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C2A8B" w:rsidRDefault="00FC2A8B" w:rsidP="00C9511C">
      <w:pPr>
        <w:suppressAutoHyphens/>
        <w:spacing w:after="0" w:line="320" w:lineRule="exact"/>
        <w:contextualSpacing/>
        <w:jc w:val="both"/>
        <w:rPr>
          <w:rFonts w:ascii="Calibri" w:hAnsi="Calibri" w:cstheme="minorHAnsi"/>
          <w:b/>
          <w:sz w:val="18"/>
          <w:szCs w:val="18"/>
        </w:rPr>
      </w:pPr>
    </w:p>
    <w:p w:rsidR="009750FB" w:rsidRPr="00FC2A8B" w:rsidRDefault="00FC2A8B" w:rsidP="003B73EF">
      <w:pPr>
        <w:suppressAutoHyphens/>
        <w:spacing w:after="0" w:line="320" w:lineRule="exact"/>
        <w:contextualSpacing/>
        <w:jc w:val="center"/>
        <w:rPr>
          <w:rFonts w:ascii="Calibri" w:hAnsi="Calibri" w:cstheme="minorHAnsi"/>
          <w:b/>
          <w:u w:val="single"/>
          <w:lang w:val="en-US"/>
        </w:rPr>
      </w:pPr>
      <w:r w:rsidRPr="00FC2A8B">
        <w:rPr>
          <w:rFonts w:ascii="Calibri" w:hAnsi="Calibri" w:cstheme="minorHAnsi"/>
          <w:b/>
          <w:u w:val="single"/>
          <w:lang w:val="en-US"/>
        </w:rPr>
        <w:t>PRIVACY ANNEX</w:t>
      </w:r>
    </w:p>
    <w:p w:rsidR="00FC2A8B" w:rsidRPr="00E15CBF" w:rsidRDefault="00FC2A8B" w:rsidP="00FC2A8B">
      <w:pPr>
        <w:suppressAutoHyphens/>
        <w:spacing w:line="320" w:lineRule="exact"/>
        <w:contextualSpacing/>
        <w:jc w:val="center"/>
        <w:rPr>
          <w:rFonts w:ascii="Calibri" w:hAnsi="Calibri" w:cstheme="minorHAnsi"/>
          <w:b/>
          <w:sz w:val="18"/>
          <w:szCs w:val="18"/>
          <w:lang w:val="en-US"/>
        </w:rPr>
      </w:pPr>
      <w:r>
        <w:rPr>
          <w:rFonts w:ascii="Calibri" w:hAnsi="Calibri" w:cstheme="minorHAnsi"/>
          <w:b/>
          <w:sz w:val="18"/>
          <w:szCs w:val="18"/>
          <w:lang w:val="en-US"/>
        </w:rPr>
        <w:t>PREMISE</w:t>
      </w:r>
    </w:p>
    <w:p w:rsidR="00BA679B" w:rsidRPr="003B73EF" w:rsidRDefault="00BA679B" w:rsidP="00C3741F">
      <w:pPr>
        <w:suppressAutoHyphens/>
        <w:spacing w:after="0" w:line="320" w:lineRule="exact"/>
        <w:contextualSpacing/>
        <w:jc w:val="center"/>
        <w:rPr>
          <w:rFonts w:ascii="Calibri" w:hAnsi="Calibri" w:cstheme="minorHAnsi"/>
          <w:b/>
          <w:sz w:val="18"/>
          <w:szCs w:val="18"/>
          <w:lang w:val="en-US"/>
        </w:rPr>
      </w:pPr>
    </w:p>
    <w:p w:rsidR="002A27B0" w:rsidRPr="003B73EF" w:rsidRDefault="002A27B0" w:rsidP="009F6457">
      <w:pPr>
        <w:keepNext/>
        <w:numPr>
          <w:ilvl w:val="0"/>
          <w:numId w:val="13"/>
        </w:numPr>
        <w:spacing w:before="240" w:after="60" w:line="240" w:lineRule="auto"/>
        <w:ind w:left="426" w:hanging="437"/>
        <w:outlineLvl w:val="0"/>
        <w:rPr>
          <w:rFonts w:eastAsia="Times New Roman" w:cs="Times New Roman"/>
          <w:b/>
          <w:smallCaps/>
          <w:kern w:val="28"/>
          <w:sz w:val="18"/>
          <w:szCs w:val="18"/>
          <w:lang w:eastAsia="en-GB"/>
        </w:rPr>
      </w:pPr>
      <w:r w:rsidRPr="003B73EF">
        <w:rPr>
          <w:rFonts w:ascii="Calibri" w:hAnsi="Calibri" w:cstheme="minorHAnsi"/>
          <w:b/>
          <w:i/>
          <w:sz w:val="18"/>
          <w:szCs w:val="18"/>
          <w:lang w:val="en-US"/>
        </w:rPr>
        <w:t>DEFINITIONS</w:t>
      </w:r>
    </w:p>
    <w:p w:rsidR="003B73EF" w:rsidRDefault="003B73EF" w:rsidP="002A27B0">
      <w:pPr>
        <w:suppressAutoHyphens/>
        <w:spacing w:line="320" w:lineRule="exact"/>
        <w:contextualSpacing/>
        <w:jc w:val="both"/>
        <w:rPr>
          <w:rFonts w:ascii="Calibri" w:hAnsi="Calibri" w:cstheme="minorHAnsi"/>
          <w:sz w:val="18"/>
          <w:szCs w:val="18"/>
          <w:lang w:val="en"/>
        </w:rPr>
      </w:pPr>
      <w:r w:rsidRPr="003B73EF">
        <w:rPr>
          <w:rFonts w:ascii="Calibri" w:hAnsi="Calibri" w:cstheme="minorHAnsi"/>
          <w:sz w:val="18"/>
          <w:szCs w:val="18"/>
          <w:lang w:val="en"/>
        </w:rPr>
        <w:t>The terms used in this Priv</w:t>
      </w:r>
      <w:r>
        <w:rPr>
          <w:rFonts w:ascii="Calibri" w:hAnsi="Calibri" w:cstheme="minorHAnsi"/>
          <w:sz w:val="18"/>
          <w:szCs w:val="18"/>
          <w:lang w:val="en"/>
        </w:rPr>
        <w:t>acy Annex</w:t>
      </w:r>
      <w:r w:rsidRPr="003B73EF">
        <w:rPr>
          <w:rFonts w:ascii="Calibri" w:hAnsi="Calibri" w:cstheme="minorHAnsi"/>
          <w:sz w:val="18"/>
          <w:szCs w:val="18"/>
          <w:lang w:val="en"/>
        </w:rPr>
        <w:t xml:space="preserve"> must be understood exclusively according to the meaning resulting from the definitions specified below and / or according to the further definitions tha</w:t>
      </w:r>
      <w:r>
        <w:rPr>
          <w:rFonts w:ascii="Calibri" w:hAnsi="Calibri" w:cstheme="minorHAnsi"/>
          <w:sz w:val="18"/>
          <w:szCs w:val="18"/>
          <w:lang w:val="en"/>
        </w:rPr>
        <w:t>t can be found therein</w:t>
      </w:r>
      <w:r w:rsidRPr="003B73EF">
        <w:rPr>
          <w:rFonts w:ascii="Calibri" w:hAnsi="Calibri" w:cstheme="minorHAnsi"/>
          <w:sz w:val="18"/>
          <w:szCs w:val="18"/>
          <w:lang w:val="en"/>
        </w:rPr>
        <w:t>:</w:t>
      </w:r>
    </w:p>
    <w:p w:rsidR="00B82FFA" w:rsidRPr="00B82FFA" w:rsidRDefault="00B82FFA" w:rsidP="00B82FFA">
      <w:pPr>
        <w:suppressAutoHyphens/>
        <w:spacing w:line="320" w:lineRule="exact"/>
        <w:contextualSpacing/>
        <w:jc w:val="both"/>
        <w:rPr>
          <w:rFonts w:ascii="Calibri" w:hAnsi="Calibri" w:cstheme="minorHAnsi"/>
          <w:sz w:val="18"/>
          <w:szCs w:val="18"/>
          <w:lang w:val="en-US"/>
        </w:rPr>
      </w:pPr>
      <w:r w:rsidRPr="00B82FFA">
        <w:rPr>
          <w:rFonts w:ascii="Calibri" w:hAnsi="Calibri" w:cstheme="minorHAnsi"/>
          <w:sz w:val="18"/>
          <w:szCs w:val="18"/>
          <w:lang w:val="en"/>
        </w:rPr>
        <w:t xml:space="preserve">- </w:t>
      </w:r>
      <w:r w:rsidRPr="00B82FFA">
        <w:rPr>
          <w:rFonts w:ascii="Calibri" w:hAnsi="Calibri" w:cstheme="minorHAnsi"/>
          <w:i/>
          <w:sz w:val="18"/>
          <w:szCs w:val="18"/>
          <w:u w:val="single"/>
          <w:lang w:val="en"/>
        </w:rPr>
        <w:t>"Client Administration":</w:t>
      </w:r>
      <w:r w:rsidRPr="00B82FFA">
        <w:rPr>
          <w:rFonts w:ascii="Calibri" w:hAnsi="Calibri" w:cstheme="minorHAnsi"/>
          <w:sz w:val="18"/>
          <w:szCs w:val="18"/>
          <w:lang w:val="en"/>
        </w:rPr>
        <w:t xml:space="preserve"> the Administrations and / or other entities or legal persons recipients of the services provided by </w:t>
      </w:r>
      <w:r w:rsidRPr="00B82FFA">
        <w:rPr>
          <w:rFonts w:ascii="Calibri" w:hAnsi="Calibri" w:cstheme="minorHAnsi"/>
          <w:i/>
          <w:sz w:val="18"/>
          <w:szCs w:val="18"/>
          <w:lang w:val="en"/>
        </w:rPr>
        <w:t>Sogei</w:t>
      </w:r>
      <w:r w:rsidRPr="00B82FFA">
        <w:rPr>
          <w:rFonts w:ascii="Calibri" w:hAnsi="Calibri" w:cstheme="minorHAnsi"/>
          <w:sz w:val="18"/>
          <w:szCs w:val="18"/>
          <w:lang w:val="en"/>
        </w:rPr>
        <w:t>, also through the</w:t>
      </w:r>
      <w:r w:rsidRPr="00B82FFA">
        <w:rPr>
          <w:rFonts w:ascii="Calibri" w:hAnsi="Calibri" w:cstheme="minorHAnsi"/>
          <w:i/>
          <w:sz w:val="18"/>
          <w:szCs w:val="18"/>
          <w:lang w:val="en"/>
        </w:rPr>
        <w:t xml:space="preserve"> Contract</w:t>
      </w:r>
      <w:r w:rsidRPr="00B82FFA">
        <w:rPr>
          <w:rFonts w:ascii="Calibri" w:hAnsi="Calibri" w:cstheme="minorHAnsi"/>
          <w:sz w:val="18"/>
          <w:szCs w:val="18"/>
          <w:lang w:val="en"/>
        </w:rPr>
        <w:t xml:space="preserve">, which hold the title of </w:t>
      </w:r>
      <w:r w:rsidRPr="00B82FFA">
        <w:rPr>
          <w:rFonts w:ascii="Calibri" w:hAnsi="Calibri" w:cstheme="minorHAnsi"/>
          <w:i/>
          <w:sz w:val="18"/>
          <w:szCs w:val="18"/>
          <w:lang w:val="en"/>
        </w:rPr>
        <w:t>Data Controllers</w:t>
      </w:r>
      <w:r w:rsidRPr="00B82FFA">
        <w:rPr>
          <w:rFonts w:ascii="Calibri" w:hAnsi="Calibri" w:cstheme="minorHAnsi"/>
          <w:sz w:val="18"/>
          <w:szCs w:val="18"/>
          <w:lang w:val="en"/>
        </w:rPr>
        <w:t xml:space="preserve"> and for which </w:t>
      </w:r>
      <w:r w:rsidRPr="00B82FFA">
        <w:rPr>
          <w:rFonts w:ascii="Calibri" w:hAnsi="Calibri" w:cstheme="minorHAnsi"/>
          <w:i/>
          <w:sz w:val="18"/>
          <w:szCs w:val="18"/>
          <w:lang w:val="en"/>
        </w:rPr>
        <w:t>Sogei</w:t>
      </w:r>
      <w:r w:rsidRPr="00B82FFA">
        <w:rPr>
          <w:rFonts w:ascii="Calibri" w:hAnsi="Calibri" w:cstheme="minorHAnsi"/>
          <w:sz w:val="18"/>
          <w:szCs w:val="18"/>
          <w:lang w:val="en"/>
        </w:rPr>
        <w:t xml:space="preserve"> holds</w:t>
      </w:r>
      <w:r>
        <w:rPr>
          <w:rFonts w:ascii="Calibri" w:hAnsi="Calibri" w:cstheme="minorHAnsi"/>
          <w:sz w:val="18"/>
          <w:szCs w:val="18"/>
          <w:lang w:val="en"/>
        </w:rPr>
        <w:t xml:space="preserve"> the title of </w:t>
      </w:r>
      <w:r w:rsidRPr="00B82FFA">
        <w:rPr>
          <w:rFonts w:ascii="Calibri" w:hAnsi="Calibri" w:cstheme="minorHAnsi"/>
          <w:i/>
          <w:sz w:val="18"/>
          <w:szCs w:val="18"/>
          <w:lang w:val="en"/>
        </w:rPr>
        <w:t>Primary data</w:t>
      </w:r>
      <w:r w:rsidRPr="00B82FFA">
        <w:rPr>
          <w:rFonts w:ascii="Calibri" w:hAnsi="Calibri" w:cstheme="minorHAnsi"/>
          <w:sz w:val="18"/>
          <w:szCs w:val="18"/>
          <w:lang w:val="en"/>
        </w:rPr>
        <w:t xml:space="preserve"> </w:t>
      </w:r>
      <w:r w:rsidRPr="00B82FFA">
        <w:rPr>
          <w:rFonts w:ascii="Calibri" w:hAnsi="Calibri" w:cstheme="minorHAnsi"/>
          <w:i/>
          <w:sz w:val="18"/>
          <w:szCs w:val="18"/>
          <w:lang w:val="en"/>
        </w:rPr>
        <w:t>processor</w:t>
      </w:r>
      <w:r w:rsidRPr="00B82FFA">
        <w:rPr>
          <w:rFonts w:ascii="Calibri" w:hAnsi="Calibri" w:cstheme="minorHAnsi"/>
          <w:sz w:val="18"/>
          <w:szCs w:val="18"/>
          <w:lang w:val="en"/>
        </w:rPr>
        <w:t xml:space="preserve">. In this case, the Supplier will hold the position of </w:t>
      </w:r>
      <w:r>
        <w:rPr>
          <w:rFonts w:ascii="Calibri" w:hAnsi="Calibri" w:cstheme="minorHAnsi"/>
          <w:i/>
          <w:sz w:val="18"/>
          <w:szCs w:val="18"/>
          <w:lang w:val="en"/>
        </w:rPr>
        <w:t>Sub-Data Processor;</w:t>
      </w:r>
    </w:p>
    <w:p w:rsidR="00C3741F" w:rsidRPr="002F1922" w:rsidRDefault="00B82FFA" w:rsidP="002A27B0">
      <w:pPr>
        <w:suppressAutoHyphens/>
        <w:spacing w:line="320" w:lineRule="exact"/>
        <w:contextualSpacing/>
        <w:jc w:val="both"/>
        <w:rPr>
          <w:rFonts w:ascii="Calibri" w:hAnsi="Calibri" w:cstheme="minorHAnsi"/>
          <w:sz w:val="18"/>
          <w:szCs w:val="18"/>
          <w:lang w:val="en"/>
        </w:rPr>
      </w:pPr>
      <w:r w:rsidRPr="00B82FFA">
        <w:rPr>
          <w:rFonts w:ascii="Calibri" w:hAnsi="Calibri" w:cstheme="minorHAnsi"/>
          <w:sz w:val="18"/>
          <w:szCs w:val="18"/>
          <w:lang w:val="en-US"/>
        </w:rPr>
        <w:t xml:space="preserve">- </w:t>
      </w:r>
      <w:r w:rsidRPr="00B82FFA">
        <w:rPr>
          <w:rFonts w:ascii="Calibri" w:hAnsi="Calibri" w:cstheme="minorHAnsi"/>
          <w:i/>
          <w:sz w:val="18"/>
          <w:szCs w:val="18"/>
          <w:u w:val="single"/>
          <w:lang w:val="en-US"/>
        </w:rPr>
        <w:t>"Contract":</w:t>
      </w:r>
      <w:r w:rsidRPr="00B82FFA">
        <w:rPr>
          <w:rFonts w:ascii="Calibri" w:hAnsi="Calibri" w:cstheme="minorHAnsi"/>
          <w:sz w:val="18"/>
          <w:szCs w:val="18"/>
          <w:lang w:val="en-US"/>
        </w:rPr>
        <w:t xml:space="preserve"> </w:t>
      </w:r>
      <w:r w:rsidRPr="00B82FFA">
        <w:rPr>
          <w:rFonts w:ascii="Calibri" w:hAnsi="Calibri" w:cstheme="minorHAnsi"/>
          <w:sz w:val="18"/>
          <w:szCs w:val="18"/>
          <w:lang w:val="en"/>
        </w:rPr>
        <w:t xml:space="preserve">means the contract, including its attachments, stipulated between </w:t>
      </w:r>
      <w:r w:rsidRPr="002F1922">
        <w:rPr>
          <w:rFonts w:ascii="Calibri" w:hAnsi="Calibri" w:cstheme="minorHAnsi"/>
          <w:i/>
          <w:sz w:val="18"/>
          <w:szCs w:val="18"/>
          <w:lang w:val="en"/>
        </w:rPr>
        <w:t>Sogei</w:t>
      </w:r>
      <w:r w:rsidRPr="00B82FFA">
        <w:rPr>
          <w:rFonts w:ascii="Calibri" w:hAnsi="Calibri" w:cstheme="minorHAnsi"/>
          <w:sz w:val="18"/>
          <w:szCs w:val="18"/>
          <w:lang w:val="en"/>
        </w:rPr>
        <w:t xml:space="preserve"> and the</w:t>
      </w:r>
      <w:r w:rsidRPr="002F1922">
        <w:rPr>
          <w:rFonts w:ascii="Calibri" w:hAnsi="Calibri" w:cstheme="minorHAnsi"/>
          <w:i/>
          <w:sz w:val="18"/>
          <w:szCs w:val="18"/>
          <w:lang w:val="en"/>
        </w:rPr>
        <w:t xml:space="preserve"> Supplier</w:t>
      </w:r>
      <w:r>
        <w:rPr>
          <w:rFonts w:ascii="Calibri" w:hAnsi="Calibri" w:cstheme="minorHAnsi"/>
          <w:sz w:val="18"/>
          <w:szCs w:val="18"/>
          <w:lang w:val="en"/>
        </w:rPr>
        <w:t>;</w:t>
      </w:r>
    </w:p>
    <w:p w:rsidR="002F1922" w:rsidRPr="002F1922" w:rsidRDefault="002A27B0" w:rsidP="002F1922">
      <w:pPr>
        <w:suppressAutoHyphens/>
        <w:spacing w:line="320" w:lineRule="exact"/>
        <w:contextualSpacing/>
        <w:jc w:val="both"/>
        <w:rPr>
          <w:rFonts w:ascii="Calibri" w:hAnsi="Calibri" w:cstheme="minorHAnsi"/>
          <w:sz w:val="18"/>
          <w:szCs w:val="18"/>
          <w:lang w:val="en-US"/>
        </w:rPr>
      </w:pPr>
      <w:r w:rsidRPr="002F1922">
        <w:rPr>
          <w:rFonts w:ascii="Calibri" w:hAnsi="Calibri" w:cstheme="minorHAnsi"/>
          <w:sz w:val="18"/>
          <w:szCs w:val="18"/>
          <w:lang w:val="en-US"/>
        </w:rPr>
        <w:t xml:space="preserve">- </w:t>
      </w:r>
      <w:r w:rsidRPr="002F1922">
        <w:rPr>
          <w:rFonts w:ascii="Calibri" w:hAnsi="Calibri" w:cstheme="minorHAnsi"/>
          <w:i/>
          <w:sz w:val="18"/>
          <w:szCs w:val="18"/>
          <w:u w:val="single"/>
          <w:lang w:val="en-US"/>
        </w:rPr>
        <w:t>"Personal Data":</w:t>
      </w:r>
      <w:r w:rsidRPr="00E15CBF">
        <w:rPr>
          <w:rFonts w:ascii="Calibri" w:hAnsi="Calibri" w:cstheme="minorHAnsi"/>
          <w:sz w:val="18"/>
          <w:szCs w:val="18"/>
          <w:lang w:val="en-US"/>
        </w:rPr>
        <w:t xml:space="preserve"> </w:t>
      </w:r>
      <w:r w:rsidR="002F1922" w:rsidRPr="002F1922">
        <w:rPr>
          <w:rFonts w:ascii="Calibri" w:hAnsi="Calibri" w:cstheme="minorHAnsi"/>
          <w:sz w:val="18"/>
          <w:szCs w:val="18"/>
          <w:lang w:val="en"/>
        </w:rPr>
        <w:t xml:space="preserve">any information relating to an identified or identifiable natural person (interested) as defined in the </w:t>
      </w:r>
      <w:r w:rsidR="002F1922" w:rsidRPr="008F1C5E">
        <w:rPr>
          <w:rFonts w:ascii="Calibri" w:hAnsi="Calibri" w:cstheme="minorHAnsi"/>
          <w:i/>
          <w:sz w:val="18"/>
          <w:szCs w:val="18"/>
          <w:lang w:val="en"/>
        </w:rPr>
        <w:t>Personal Data Protection Regulations</w:t>
      </w:r>
      <w:r w:rsidR="002F1922" w:rsidRPr="002F1922">
        <w:rPr>
          <w:rFonts w:ascii="Calibri" w:hAnsi="Calibri" w:cstheme="minorHAnsi"/>
          <w:sz w:val="18"/>
          <w:szCs w:val="18"/>
          <w:lang w:val="en"/>
        </w:rPr>
        <w:t xml:space="preserve"> (including data belonging to the particular categories of personal data referred to in Article 9 and relating to criminal pursuant to 10 of EU Regulation 2016/679), made available, transmitted, managed, controlled or otherwise processed by</w:t>
      </w:r>
      <w:r w:rsidR="002F1922" w:rsidRPr="008F1C5E">
        <w:rPr>
          <w:rFonts w:ascii="Calibri" w:hAnsi="Calibri" w:cstheme="minorHAnsi"/>
          <w:i/>
          <w:sz w:val="18"/>
          <w:szCs w:val="18"/>
          <w:lang w:val="en"/>
        </w:rPr>
        <w:t xml:space="preserve"> Sogei</w:t>
      </w:r>
      <w:r w:rsidR="002F1922" w:rsidRPr="002F1922">
        <w:rPr>
          <w:rFonts w:ascii="Calibri" w:hAnsi="Calibri" w:cstheme="minorHAnsi"/>
          <w:sz w:val="18"/>
          <w:szCs w:val="18"/>
          <w:lang w:val="en"/>
        </w:rPr>
        <w:t xml:space="preserve"> (also on behalf of Sogei's Public Client Administrations).</w:t>
      </w:r>
    </w:p>
    <w:p w:rsidR="008F1C5E" w:rsidRPr="008F1C5E" w:rsidRDefault="00642601" w:rsidP="008F1C5E">
      <w:pPr>
        <w:suppressAutoHyphens/>
        <w:spacing w:line="320" w:lineRule="exact"/>
        <w:contextualSpacing/>
        <w:jc w:val="both"/>
        <w:rPr>
          <w:rFonts w:ascii="Calibri" w:hAnsi="Calibri" w:cstheme="minorHAnsi"/>
          <w:sz w:val="18"/>
          <w:szCs w:val="18"/>
          <w:lang w:val="en-US"/>
        </w:rPr>
      </w:pPr>
      <w:r>
        <w:rPr>
          <w:rFonts w:ascii="Calibri" w:hAnsi="Calibri" w:cstheme="minorHAnsi"/>
          <w:i/>
          <w:sz w:val="18"/>
          <w:szCs w:val="18"/>
          <w:u w:val="single"/>
          <w:lang w:val="en"/>
        </w:rPr>
        <w:t>- "Director of Executio</w:t>
      </w:r>
      <w:r w:rsidRPr="00642601">
        <w:rPr>
          <w:rFonts w:ascii="Calibri" w:hAnsi="Calibri" w:cstheme="minorHAnsi"/>
          <w:i/>
          <w:sz w:val="18"/>
          <w:szCs w:val="18"/>
          <w:u w:val="single"/>
          <w:lang w:val="en"/>
        </w:rPr>
        <w:t>n</w:t>
      </w:r>
      <w:r w:rsidR="008F1C5E" w:rsidRPr="00642601">
        <w:rPr>
          <w:rFonts w:ascii="Calibri" w:hAnsi="Calibri" w:cstheme="minorHAnsi"/>
          <w:i/>
          <w:sz w:val="18"/>
          <w:szCs w:val="18"/>
          <w:u w:val="single"/>
          <w:lang w:val="en"/>
        </w:rPr>
        <w:t>:</w:t>
      </w:r>
      <w:r w:rsidR="008F1C5E" w:rsidRPr="008F1C5E">
        <w:rPr>
          <w:rFonts w:ascii="Calibri" w:hAnsi="Calibri" w:cstheme="minorHAnsi"/>
          <w:sz w:val="18"/>
          <w:szCs w:val="18"/>
          <w:lang w:val="en"/>
        </w:rPr>
        <w:t xml:space="preserve"> subject to whom the responsibility for the execution phase and the entire technical-administrative process of managing the contract is attributed;</w:t>
      </w:r>
    </w:p>
    <w:p w:rsidR="008F1C5E" w:rsidRPr="008F1C5E" w:rsidRDefault="008F1C5E" w:rsidP="008F1C5E">
      <w:pPr>
        <w:suppressAutoHyphens/>
        <w:spacing w:line="320" w:lineRule="exact"/>
        <w:contextualSpacing/>
        <w:jc w:val="both"/>
        <w:rPr>
          <w:rFonts w:ascii="Calibri" w:hAnsi="Calibri" w:cstheme="minorHAnsi"/>
          <w:sz w:val="18"/>
          <w:szCs w:val="18"/>
          <w:lang w:val="en-US"/>
        </w:rPr>
      </w:pPr>
      <w:r w:rsidRPr="008F1C5E">
        <w:rPr>
          <w:rFonts w:ascii="Calibri" w:hAnsi="Calibri" w:cstheme="minorHAnsi"/>
          <w:i/>
          <w:sz w:val="18"/>
          <w:szCs w:val="18"/>
          <w:u w:val="single"/>
          <w:lang w:val="en"/>
        </w:rPr>
        <w:t>- "Essential elements of processing":</w:t>
      </w:r>
      <w:r w:rsidRPr="008F1C5E">
        <w:rPr>
          <w:rFonts w:ascii="Calibri" w:hAnsi="Calibri" w:cstheme="minorHAnsi"/>
          <w:sz w:val="18"/>
          <w:szCs w:val="18"/>
          <w:lang w:val="en"/>
        </w:rPr>
        <w:t xml:space="preserve"> the elements referred to in art. 28, paragraph 3, first</w:t>
      </w:r>
      <w:r>
        <w:rPr>
          <w:rFonts w:ascii="Calibri" w:hAnsi="Calibri" w:cstheme="minorHAnsi"/>
          <w:sz w:val="18"/>
          <w:szCs w:val="18"/>
          <w:lang w:val="en"/>
        </w:rPr>
        <w:t xml:space="preserve"> paragraph of the EU Regulation;</w:t>
      </w:r>
    </w:p>
    <w:p w:rsidR="008F1C5E" w:rsidRPr="008F1C5E" w:rsidRDefault="008F1C5E" w:rsidP="008F1C5E">
      <w:pPr>
        <w:suppressAutoHyphens/>
        <w:spacing w:line="320" w:lineRule="exact"/>
        <w:contextualSpacing/>
        <w:jc w:val="both"/>
        <w:rPr>
          <w:rFonts w:ascii="Calibri" w:hAnsi="Calibri" w:cstheme="minorHAnsi"/>
          <w:sz w:val="18"/>
          <w:szCs w:val="18"/>
          <w:lang w:val="en-US"/>
        </w:rPr>
      </w:pPr>
      <w:r w:rsidRPr="008F1C5E">
        <w:rPr>
          <w:rFonts w:ascii="Calibri" w:hAnsi="Calibri" w:cstheme="minorHAnsi"/>
          <w:sz w:val="18"/>
          <w:szCs w:val="18"/>
          <w:lang w:val="en-US"/>
        </w:rPr>
        <w:t xml:space="preserve">- </w:t>
      </w:r>
      <w:r w:rsidRPr="008F1C5E">
        <w:rPr>
          <w:rFonts w:ascii="Calibri" w:hAnsi="Calibri" w:cstheme="minorHAnsi"/>
          <w:i/>
          <w:sz w:val="18"/>
          <w:szCs w:val="18"/>
          <w:u w:val="single"/>
          <w:lang w:val="en-US"/>
        </w:rPr>
        <w:t>"Supplier":</w:t>
      </w:r>
      <w:r w:rsidRPr="008F1C5E">
        <w:rPr>
          <w:rFonts w:ascii="Calibri" w:hAnsi="Calibri" w:cstheme="minorHAnsi"/>
          <w:sz w:val="18"/>
          <w:szCs w:val="18"/>
          <w:lang w:val="en-US"/>
        </w:rPr>
        <w:t xml:space="preserve"> </w:t>
      </w:r>
      <w:r w:rsidRPr="008F1C5E">
        <w:rPr>
          <w:rFonts w:ascii="Calibri" w:hAnsi="Calibri" w:cstheme="minorHAnsi"/>
          <w:sz w:val="18"/>
          <w:szCs w:val="18"/>
          <w:lang w:val="en"/>
        </w:rPr>
        <w:t>th</w:t>
      </w:r>
      <w:r>
        <w:rPr>
          <w:rFonts w:ascii="Calibri" w:hAnsi="Calibri" w:cstheme="minorHAnsi"/>
          <w:sz w:val="18"/>
          <w:szCs w:val="18"/>
          <w:lang w:val="en"/>
        </w:rPr>
        <w:t xml:space="preserve">e contractor designated as the </w:t>
      </w:r>
      <w:r w:rsidRPr="008F1C5E">
        <w:rPr>
          <w:rFonts w:ascii="Calibri" w:hAnsi="Calibri" w:cstheme="minorHAnsi"/>
          <w:i/>
          <w:sz w:val="18"/>
          <w:szCs w:val="18"/>
          <w:lang w:val="en"/>
        </w:rPr>
        <w:t>Primary Manager or Sub-</w:t>
      </w:r>
      <w:r>
        <w:rPr>
          <w:rFonts w:ascii="Calibri" w:hAnsi="Calibri" w:cstheme="minorHAnsi"/>
          <w:i/>
          <w:sz w:val="18"/>
          <w:szCs w:val="18"/>
          <w:lang w:val="en"/>
        </w:rPr>
        <w:t>M</w:t>
      </w:r>
      <w:r w:rsidRPr="008F1C5E">
        <w:rPr>
          <w:rFonts w:ascii="Calibri" w:hAnsi="Calibri" w:cstheme="minorHAnsi"/>
          <w:i/>
          <w:sz w:val="18"/>
          <w:szCs w:val="18"/>
          <w:lang w:val="en"/>
        </w:rPr>
        <w:t>anager</w:t>
      </w:r>
      <w:r w:rsidRPr="008F1C5E">
        <w:rPr>
          <w:rFonts w:ascii="Calibri" w:hAnsi="Calibri" w:cstheme="minorHAnsi"/>
          <w:sz w:val="18"/>
          <w:szCs w:val="18"/>
          <w:lang w:val="en"/>
        </w:rPr>
        <w:t>, based on the de</w:t>
      </w:r>
      <w:r>
        <w:rPr>
          <w:rFonts w:ascii="Calibri" w:hAnsi="Calibri" w:cstheme="minorHAnsi"/>
          <w:sz w:val="18"/>
          <w:szCs w:val="18"/>
          <w:lang w:val="en"/>
        </w:rPr>
        <w:t xml:space="preserve">signation made by Sogei as the </w:t>
      </w:r>
      <w:r w:rsidRPr="008F1C5E">
        <w:rPr>
          <w:rFonts w:ascii="Calibri" w:hAnsi="Calibri" w:cstheme="minorHAnsi"/>
          <w:i/>
          <w:sz w:val="18"/>
          <w:szCs w:val="18"/>
          <w:lang w:val="en"/>
        </w:rPr>
        <w:t>Owner or Primary Manager</w:t>
      </w:r>
      <w:r w:rsidRPr="008F1C5E">
        <w:rPr>
          <w:rFonts w:ascii="Calibri" w:hAnsi="Calibri" w:cstheme="minorHAnsi"/>
          <w:sz w:val="18"/>
          <w:szCs w:val="18"/>
          <w:lang w:val="en"/>
        </w:rPr>
        <w:t xml:space="preserve"> (i.e. the public administrations that use Sogei for the creation and provision of IT services) or , if the conditions are met, with reference to the activities covered by the Contract, as independent Data Controller.</w:t>
      </w:r>
    </w:p>
    <w:p w:rsidR="00811CD9" w:rsidRPr="00811CD9" w:rsidRDefault="00811CD9" w:rsidP="00811CD9">
      <w:pPr>
        <w:suppressAutoHyphens/>
        <w:spacing w:line="320" w:lineRule="exact"/>
        <w:contextualSpacing/>
        <w:jc w:val="both"/>
        <w:rPr>
          <w:rFonts w:ascii="Calibri" w:hAnsi="Calibri" w:cstheme="minorHAnsi"/>
          <w:sz w:val="18"/>
          <w:szCs w:val="18"/>
          <w:lang w:val="en-US"/>
        </w:rPr>
      </w:pPr>
      <w:r w:rsidRPr="00811CD9">
        <w:rPr>
          <w:rFonts w:ascii="Calibri" w:hAnsi="Calibri" w:cstheme="minorHAnsi"/>
          <w:sz w:val="18"/>
          <w:szCs w:val="18"/>
          <w:lang w:val="en-US"/>
        </w:rPr>
        <w:t xml:space="preserve">- </w:t>
      </w:r>
      <w:r w:rsidRPr="00811CD9">
        <w:rPr>
          <w:rFonts w:ascii="Calibri" w:hAnsi="Calibri" w:cstheme="minorHAnsi"/>
          <w:i/>
          <w:sz w:val="18"/>
          <w:szCs w:val="18"/>
          <w:u w:val="single"/>
          <w:lang w:val="en-US"/>
        </w:rPr>
        <w:t>"Security incident":</w:t>
      </w:r>
      <w:r w:rsidRPr="00811CD9">
        <w:rPr>
          <w:rFonts w:ascii="Calibri" w:hAnsi="Calibri" w:cstheme="minorHAnsi"/>
          <w:sz w:val="18"/>
          <w:szCs w:val="18"/>
          <w:lang w:val="en-US"/>
        </w:rPr>
        <w:t xml:space="preserve"> the security breach that involves the loss, modification, unauthorized disclosure or access to confidential data and / or information (not personal data), the violation and / or malfunction of measures of security, of electronic tools, hardware or software </w:t>
      </w:r>
      <w:r>
        <w:rPr>
          <w:rFonts w:ascii="Calibri" w:hAnsi="Calibri" w:cstheme="minorHAnsi"/>
          <w:sz w:val="18"/>
          <w:szCs w:val="18"/>
          <w:lang w:val="en-US"/>
        </w:rPr>
        <w:t>to protect data and information;</w:t>
      </w:r>
    </w:p>
    <w:p w:rsidR="008F1C5E" w:rsidRDefault="00811CD9" w:rsidP="008F1C5E">
      <w:pPr>
        <w:suppressAutoHyphens/>
        <w:spacing w:line="320" w:lineRule="exact"/>
        <w:contextualSpacing/>
        <w:jc w:val="both"/>
        <w:rPr>
          <w:rFonts w:ascii="Calibri" w:hAnsi="Calibri" w:cstheme="minorHAnsi"/>
          <w:sz w:val="18"/>
          <w:szCs w:val="18"/>
          <w:lang w:val="en-US"/>
        </w:rPr>
      </w:pPr>
      <w:r w:rsidRPr="00811CD9">
        <w:rPr>
          <w:rFonts w:ascii="Calibri" w:hAnsi="Calibri" w:cstheme="minorHAnsi"/>
          <w:sz w:val="18"/>
          <w:szCs w:val="18"/>
          <w:lang w:val="en-US"/>
        </w:rPr>
        <w:t xml:space="preserve">- </w:t>
      </w:r>
      <w:r w:rsidRPr="00811CD9">
        <w:rPr>
          <w:rFonts w:ascii="Calibri" w:hAnsi="Calibri" w:cstheme="minorHAnsi"/>
          <w:i/>
          <w:sz w:val="18"/>
          <w:szCs w:val="18"/>
          <w:u w:val="single"/>
          <w:lang w:val="en-US"/>
        </w:rPr>
        <w:t>"Security Measures":</w:t>
      </w:r>
      <w:r w:rsidRPr="00811CD9">
        <w:rPr>
          <w:rFonts w:ascii="Calibri" w:hAnsi="Calibri" w:cstheme="minorHAnsi"/>
          <w:sz w:val="18"/>
          <w:szCs w:val="18"/>
          <w:lang w:val="en-US"/>
        </w:rPr>
        <w:t xml:space="preserve"> physical, logical, technical and organizational security measures adequate to guarantee an adequate level of security to the risk, including those specified in the Contract, together with its Annexes;</w:t>
      </w:r>
    </w:p>
    <w:p w:rsidR="002F1922" w:rsidRDefault="00811CD9" w:rsidP="002A27B0">
      <w:pPr>
        <w:suppressAutoHyphens/>
        <w:spacing w:line="320" w:lineRule="exact"/>
        <w:contextualSpacing/>
        <w:jc w:val="both"/>
        <w:rPr>
          <w:rFonts w:ascii="Calibri" w:hAnsi="Calibri" w:cstheme="minorHAnsi"/>
          <w:sz w:val="18"/>
          <w:szCs w:val="18"/>
          <w:lang w:val="en-US"/>
        </w:rPr>
      </w:pPr>
      <w:r w:rsidRPr="00811CD9">
        <w:rPr>
          <w:rFonts w:ascii="Calibri" w:hAnsi="Calibri" w:cstheme="minorHAnsi"/>
          <w:i/>
          <w:sz w:val="18"/>
          <w:szCs w:val="18"/>
          <w:lang w:val="en"/>
        </w:rPr>
        <w:t xml:space="preserve">- </w:t>
      </w:r>
      <w:r w:rsidRPr="00811CD9">
        <w:rPr>
          <w:rFonts w:ascii="Calibri" w:hAnsi="Calibri" w:cstheme="minorHAnsi"/>
          <w:i/>
          <w:sz w:val="18"/>
          <w:szCs w:val="18"/>
          <w:u w:val="single"/>
          <w:lang w:val="en"/>
        </w:rPr>
        <w:t>“Personal Data Protection Regulations</w:t>
      </w:r>
      <w:r w:rsidRPr="00811CD9">
        <w:rPr>
          <w:rFonts w:ascii="Calibri" w:hAnsi="Calibri" w:cstheme="minorHAnsi"/>
          <w:sz w:val="18"/>
          <w:szCs w:val="18"/>
          <w:u w:val="single"/>
          <w:lang w:val="en"/>
        </w:rPr>
        <w:t>":</w:t>
      </w:r>
      <w:r w:rsidRPr="00811CD9">
        <w:rPr>
          <w:rFonts w:ascii="Calibri" w:hAnsi="Calibri" w:cstheme="minorHAnsi"/>
          <w:sz w:val="18"/>
          <w:szCs w:val="18"/>
          <w:lang w:val="en"/>
        </w:rPr>
        <w:t xml:space="preserve"> all laws, provisions and regulatory directives applicable in relation to the processing and / or protection of Personal Data, as amended from time to time, including, but not limited to, the EU Regulation 2016/679 ("EU REGULATION"), Legislative Decree 196/2003 as amended by the Italian adaptation legislation referred to in Legislative Decree 101/2018, circulars, opinions and directives of the National Supervisory Authority, as well as the guidelines and interpretative measures adopted by the European Data Protection Board.</w:t>
      </w:r>
    </w:p>
    <w:p w:rsidR="00811CD9" w:rsidRPr="00811CD9" w:rsidRDefault="00811CD9" w:rsidP="00811CD9">
      <w:pPr>
        <w:suppressAutoHyphens/>
        <w:spacing w:line="320" w:lineRule="exact"/>
        <w:contextualSpacing/>
        <w:jc w:val="both"/>
        <w:rPr>
          <w:rFonts w:ascii="Calibri" w:hAnsi="Calibri" w:cstheme="minorHAnsi"/>
          <w:sz w:val="18"/>
          <w:szCs w:val="18"/>
          <w:lang w:val="en-US"/>
        </w:rPr>
      </w:pPr>
      <w:r w:rsidRPr="00811CD9">
        <w:rPr>
          <w:rFonts w:ascii="Calibri" w:hAnsi="Calibri" w:cstheme="minorHAnsi"/>
          <w:sz w:val="18"/>
          <w:szCs w:val="18"/>
          <w:lang w:val="en-US"/>
        </w:rPr>
        <w:t xml:space="preserve">- </w:t>
      </w:r>
      <w:r w:rsidRPr="00811CD9">
        <w:rPr>
          <w:rFonts w:ascii="Calibri" w:hAnsi="Calibri" w:cstheme="minorHAnsi"/>
          <w:i/>
          <w:sz w:val="18"/>
          <w:szCs w:val="18"/>
          <w:u w:val="single"/>
          <w:lang w:val="en-US"/>
        </w:rPr>
        <w:t>"Persons authorized to process data":</w:t>
      </w:r>
      <w:r w:rsidRPr="00811CD9">
        <w:rPr>
          <w:rFonts w:ascii="Calibri" w:hAnsi="Calibri" w:cstheme="minorHAnsi"/>
          <w:sz w:val="18"/>
          <w:szCs w:val="18"/>
          <w:lang w:val="en-US"/>
        </w:rPr>
        <w:t xml:space="preserve"> </w:t>
      </w:r>
      <w:r w:rsidRPr="00811CD9">
        <w:rPr>
          <w:rFonts w:ascii="Calibri" w:hAnsi="Calibri" w:cstheme="minorHAnsi"/>
          <w:sz w:val="18"/>
          <w:szCs w:val="18"/>
          <w:lang w:val="en"/>
        </w:rPr>
        <w:t xml:space="preserve">people who as employees, collaborators, administrators or consultants of the </w:t>
      </w:r>
      <w:r w:rsidRPr="00811CD9">
        <w:rPr>
          <w:rFonts w:ascii="Calibri" w:hAnsi="Calibri" w:cstheme="minorHAnsi"/>
          <w:i/>
          <w:sz w:val="18"/>
          <w:szCs w:val="18"/>
          <w:lang w:val="en"/>
        </w:rPr>
        <w:t xml:space="preserve">Supplier </w:t>
      </w:r>
      <w:r w:rsidRPr="00811CD9">
        <w:rPr>
          <w:rFonts w:ascii="Calibri" w:hAnsi="Calibri" w:cstheme="minorHAnsi"/>
          <w:sz w:val="18"/>
          <w:szCs w:val="18"/>
          <w:lang w:val="en"/>
        </w:rPr>
        <w:t>have been authorized to process personal data und</w:t>
      </w:r>
      <w:r>
        <w:rPr>
          <w:rFonts w:ascii="Calibri" w:hAnsi="Calibri" w:cstheme="minorHAnsi"/>
          <w:sz w:val="18"/>
          <w:szCs w:val="18"/>
          <w:lang w:val="en"/>
        </w:rPr>
        <w:t xml:space="preserve">er the direct authority of the </w:t>
      </w:r>
      <w:r w:rsidRPr="00811CD9">
        <w:rPr>
          <w:rFonts w:ascii="Calibri" w:hAnsi="Calibri" w:cstheme="minorHAnsi"/>
          <w:i/>
          <w:sz w:val="18"/>
          <w:szCs w:val="18"/>
          <w:lang w:val="en"/>
        </w:rPr>
        <w:t>Primary Manager or Sub-Manager or</w:t>
      </w:r>
      <w:r w:rsidRPr="00811CD9">
        <w:rPr>
          <w:rFonts w:ascii="Calibri" w:hAnsi="Calibri" w:cstheme="minorHAnsi"/>
          <w:sz w:val="18"/>
          <w:szCs w:val="18"/>
          <w:lang w:val="en"/>
        </w:rPr>
        <w:t xml:space="preserve"> </w:t>
      </w:r>
      <w:r w:rsidRPr="00811CD9">
        <w:rPr>
          <w:rFonts w:ascii="Calibri" w:hAnsi="Calibri" w:cstheme="minorHAnsi"/>
          <w:i/>
          <w:sz w:val="18"/>
          <w:szCs w:val="18"/>
          <w:lang w:val="en"/>
        </w:rPr>
        <w:t>Independent Owner</w:t>
      </w:r>
      <w:r>
        <w:rPr>
          <w:rFonts w:ascii="Calibri" w:hAnsi="Calibri" w:cstheme="minorHAnsi"/>
          <w:i/>
          <w:sz w:val="18"/>
          <w:szCs w:val="18"/>
          <w:lang w:val="en"/>
        </w:rPr>
        <w:t>;</w:t>
      </w:r>
    </w:p>
    <w:p w:rsidR="00811CD9" w:rsidRPr="00811CD9" w:rsidRDefault="00811CD9" w:rsidP="00811CD9">
      <w:pPr>
        <w:suppressAutoHyphens/>
        <w:spacing w:line="320" w:lineRule="exact"/>
        <w:contextualSpacing/>
        <w:jc w:val="both"/>
        <w:rPr>
          <w:rFonts w:ascii="Calibri" w:hAnsi="Calibri" w:cstheme="minorHAnsi"/>
          <w:sz w:val="18"/>
          <w:szCs w:val="18"/>
          <w:lang w:val="en-US"/>
        </w:rPr>
      </w:pPr>
      <w:r w:rsidRPr="00811CD9">
        <w:rPr>
          <w:rFonts w:ascii="Calibri" w:hAnsi="Calibri" w:cstheme="minorHAnsi"/>
          <w:sz w:val="18"/>
          <w:szCs w:val="18"/>
          <w:lang w:val="en-US"/>
        </w:rPr>
        <w:t xml:space="preserve">- </w:t>
      </w:r>
      <w:r w:rsidRPr="00811CD9">
        <w:rPr>
          <w:rFonts w:ascii="Calibri" w:hAnsi="Calibri" w:cstheme="minorHAnsi"/>
          <w:i/>
          <w:sz w:val="18"/>
          <w:szCs w:val="18"/>
          <w:u w:val="single"/>
          <w:lang w:val="en-US"/>
        </w:rPr>
        <w:t>"Primary data processor":</w:t>
      </w:r>
      <w:r w:rsidRPr="00811CD9">
        <w:rPr>
          <w:rFonts w:ascii="Calibri" w:hAnsi="Calibri" w:cstheme="minorHAnsi"/>
          <w:sz w:val="18"/>
          <w:szCs w:val="18"/>
          <w:lang w:val="en-US"/>
        </w:rPr>
        <w:t xml:space="preserve"> </w:t>
      </w:r>
      <w:r w:rsidRPr="00811CD9">
        <w:rPr>
          <w:rFonts w:ascii="Calibri" w:hAnsi="Calibri" w:cstheme="minorHAnsi"/>
          <w:sz w:val="18"/>
          <w:szCs w:val="18"/>
          <w:lang w:val="en"/>
        </w:rPr>
        <w:t xml:space="preserve">the natural or legal person, public authority, service or other body that processes personal data on behalf of the </w:t>
      </w:r>
      <w:r w:rsidRPr="00904C26">
        <w:rPr>
          <w:rFonts w:ascii="Calibri" w:hAnsi="Calibri" w:cstheme="minorHAnsi"/>
          <w:i/>
          <w:sz w:val="18"/>
          <w:szCs w:val="18"/>
          <w:lang w:val="en"/>
        </w:rPr>
        <w:t>Data Controller</w:t>
      </w:r>
      <w:r w:rsidRPr="00811CD9">
        <w:rPr>
          <w:rFonts w:ascii="Calibri" w:hAnsi="Calibri" w:cstheme="minorHAnsi"/>
          <w:sz w:val="18"/>
          <w:szCs w:val="18"/>
          <w:lang w:val="en"/>
        </w:rPr>
        <w:t xml:space="preserve"> (i.e. Sogei in the case of data owned by customer administrations or the</w:t>
      </w:r>
      <w:r w:rsidRPr="00904C26">
        <w:rPr>
          <w:rFonts w:ascii="Calibri" w:hAnsi="Calibri" w:cstheme="minorHAnsi"/>
          <w:i/>
          <w:sz w:val="18"/>
          <w:szCs w:val="18"/>
          <w:lang w:val="en"/>
        </w:rPr>
        <w:t xml:space="preserve"> Supplier</w:t>
      </w:r>
      <w:r w:rsidRPr="00811CD9">
        <w:rPr>
          <w:rFonts w:ascii="Calibri" w:hAnsi="Calibri" w:cstheme="minorHAnsi"/>
          <w:sz w:val="18"/>
          <w:szCs w:val="18"/>
          <w:lang w:val="en"/>
        </w:rPr>
        <w:t xml:space="preserve"> in the case of data of </w:t>
      </w:r>
      <w:r w:rsidR="00904C26">
        <w:rPr>
          <w:rFonts w:ascii="Calibri" w:hAnsi="Calibri" w:cstheme="minorHAnsi"/>
          <w:sz w:val="18"/>
          <w:szCs w:val="18"/>
          <w:lang w:val="en"/>
        </w:rPr>
        <w:t>which Sogei is Data Controller);</w:t>
      </w:r>
    </w:p>
    <w:p w:rsidR="00811CD9" w:rsidRDefault="00801F09" w:rsidP="00811CD9">
      <w:pPr>
        <w:suppressAutoHyphens/>
        <w:spacing w:line="320" w:lineRule="exact"/>
        <w:contextualSpacing/>
        <w:jc w:val="both"/>
        <w:rPr>
          <w:rFonts w:ascii="Calibri" w:hAnsi="Calibri" w:cstheme="minorHAnsi"/>
          <w:sz w:val="18"/>
          <w:szCs w:val="18"/>
          <w:lang w:val="en-US"/>
        </w:rPr>
      </w:pPr>
      <w:r>
        <w:rPr>
          <w:rFonts w:ascii="Calibri" w:hAnsi="Calibri" w:cstheme="minorHAnsi"/>
          <w:sz w:val="18"/>
          <w:szCs w:val="18"/>
          <w:lang w:val="en"/>
        </w:rPr>
        <w:t xml:space="preserve">- </w:t>
      </w:r>
      <w:r w:rsidRPr="00801F09">
        <w:rPr>
          <w:rFonts w:ascii="Calibri" w:hAnsi="Calibri" w:cstheme="minorHAnsi"/>
          <w:i/>
          <w:sz w:val="18"/>
          <w:szCs w:val="18"/>
          <w:u w:val="single"/>
          <w:lang w:val="en"/>
        </w:rPr>
        <w:t>"Data Protection Officer (DPO)":</w:t>
      </w:r>
      <w:r w:rsidRPr="00801F09">
        <w:rPr>
          <w:rFonts w:ascii="Calibri" w:hAnsi="Calibri" w:cstheme="minorHAnsi"/>
          <w:sz w:val="18"/>
          <w:szCs w:val="18"/>
          <w:lang w:val="en"/>
        </w:rPr>
        <w:t xml:space="preserve"> the subject designated by the Data Controller pursuant to art. 37 and ss. of the EU Regulation</w:t>
      </w:r>
      <w:r>
        <w:rPr>
          <w:rFonts w:ascii="Calibri" w:hAnsi="Calibri" w:cstheme="minorHAnsi"/>
          <w:sz w:val="18"/>
          <w:szCs w:val="18"/>
          <w:lang w:val="en"/>
        </w:rPr>
        <w:t xml:space="preserve">; </w:t>
      </w:r>
    </w:p>
    <w:p w:rsidR="00801F09" w:rsidRPr="00801F09" w:rsidRDefault="00801F09" w:rsidP="00801F09">
      <w:pPr>
        <w:suppressAutoHyphens/>
        <w:spacing w:line="320" w:lineRule="exact"/>
        <w:contextualSpacing/>
        <w:jc w:val="both"/>
        <w:rPr>
          <w:rFonts w:ascii="Calibri" w:hAnsi="Calibri" w:cstheme="minorHAnsi"/>
          <w:sz w:val="18"/>
          <w:szCs w:val="18"/>
          <w:lang w:val="en-US"/>
        </w:rPr>
      </w:pPr>
      <w:r w:rsidRPr="00801F09">
        <w:rPr>
          <w:rFonts w:ascii="Calibri" w:hAnsi="Calibri" w:cstheme="minorHAnsi"/>
          <w:sz w:val="18"/>
          <w:szCs w:val="18"/>
          <w:lang w:val="en"/>
        </w:rPr>
        <w:t xml:space="preserve">- </w:t>
      </w:r>
      <w:r w:rsidRPr="00801F09">
        <w:rPr>
          <w:rFonts w:ascii="Calibri" w:hAnsi="Calibri" w:cstheme="minorHAnsi"/>
          <w:i/>
          <w:sz w:val="18"/>
          <w:szCs w:val="18"/>
          <w:u w:val="single"/>
          <w:lang w:val="en"/>
        </w:rPr>
        <w:t>"Sogei":</w:t>
      </w:r>
      <w:r w:rsidRPr="00801F09">
        <w:rPr>
          <w:rFonts w:ascii="Calibri" w:hAnsi="Calibri" w:cstheme="minorHAnsi"/>
          <w:sz w:val="18"/>
          <w:szCs w:val="18"/>
          <w:lang w:val="en"/>
        </w:rPr>
        <w:t xml:space="preserve"> SOGEI - Società Generale d’Informatica S.p.A. as </w:t>
      </w:r>
      <w:r w:rsidRPr="00801F09">
        <w:rPr>
          <w:rFonts w:ascii="Calibri" w:hAnsi="Calibri" w:cstheme="minorHAnsi"/>
          <w:i/>
          <w:sz w:val="18"/>
          <w:szCs w:val="18"/>
          <w:lang w:val="en"/>
        </w:rPr>
        <w:t>Data Controller</w:t>
      </w:r>
      <w:r>
        <w:rPr>
          <w:rFonts w:ascii="Calibri" w:hAnsi="Calibri" w:cstheme="minorHAnsi"/>
          <w:sz w:val="18"/>
          <w:szCs w:val="18"/>
          <w:lang w:val="en"/>
        </w:rPr>
        <w:t xml:space="preserve"> or as the </w:t>
      </w:r>
      <w:r w:rsidRPr="00801F09">
        <w:rPr>
          <w:rFonts w:ascii="Calibri" w:hAnsi="Calibri" w:cstheme="minorHAnsi"/>
          <w:i/>
          <w:sz w:val="18"/>
          <w:szCs w:val="18"/>
          <w:lang w:val="en"/>
        </w:rPr>
        <w:t>Primary Data Processor</w:t>
      </w:r>
      <w:r>
        <w:rPr>
          <w:rFonts w:ascii="Calibri" w:hAnsi="Calibri" w:cstheme="minorHAnsi"/>
          <w:sz w:val="18"/>
          <w:szCs w:val="18"/>
          <w:lang w:val="en"/>
        </w:rPr>
        <w:t>;</w:t>
      </w:r>
    </w:p>
    <w:p w:rsidR="00801F09" w:rsidRPr="00801F09" w:rsidRDefault="00801F09" w:rsidP="00801F09">
      <w:pPr>
        <w:suppressAutoHyphens/>
        <w:spacing w:line="320" w:lineRule="exact"/>
        <w:contextualSpacing/>
        <w:jc w:val="both"/>
        <w:rPr>
          <w:rFonts w:ascii="Calibri" w:hAnsi="Calibri" w:cstheme="minorHAnsi"/>
          <w:sz w:val="18"/>
          <w:szCs w:val="18"/>
          <w:lang w:val="en-US"/>
        </w:rPr>
      </w:pPr>
      <w:r w:rsidRPr="00801F09">
        <w:rPr>
          <w:rFonts w:ascii="Calibri" w:hAnsi="Calibri" w:cstheme="minorHAnsi"/>
          <w:sz w:val="18"/>
          <w:szCs w:val="18"/>
          <w:lang w:val="en-US"/>
        </w:rPr>
        <w:t xml:space="preserve">- </w:t>
      </w:r>
      <w:r w:rsidRPr="00801F09">
        <w:rPr>
          <w:rFonts w:ascii="Calibri" w:hAnsi="Calibri" w:cstheme="minorHAnsi"/>
          <w:i/>
          <w:sz w:val="18"/>
          <w:szCs w:val="18"/>
          <w:u w:val="single"/>
          <w:lang w:val="en-US"/>
        </w:rPr>
        <w:t>"Sub-Data Processor":</w:t>
      </w:r>
      <w:r w:rsidRPr="00801F09">
        <w:rPr>
          <w:rFonts w:ascii="Calibri" w:hAnsi="Calibri" w:cstheme="minorHAnsi"/>
          <w:sz w:val="18"/>
          <w:szCs w:val="18"/>
          <w:lang w:val="en-US"/>
        </w:rPr>
        <w:t xml:space="preserve"> the natural or legal person, the public Authority, the service or other body that carries out under a written contract with another </w:t>
      </w:r>
      <w:r w:rsidRPr="00801F09">
        <w:rPr>
          <w:rFonts w:ascii="Calibri" w:hAnsi="Calibri" w:cstheme="minorHAnsi"/>
          <w:i/>
          <w:sz w:val="18"/>
          <w:szCs w:val="18"/>
          <w:lang w:val="en-US"/>
        </w:rPr>
        <w:t>Primary Data Processor</w:t>
      </w:r>
      <w:r>
        <w:rPr>
          <w:rFonts w:ascii="Calibri" w:hAnsi="Calibri" w:cstheme="minorHAnsi"/>
          <w:sz w:val="18"/>
          <w:szCs w:val="18"/>
          <w:lang w:val="en-US"/>
        </w:rPr>
        <w:t xml:space="preserve">; or  the Supplier or the subcontractor / </w:t>
      </w:r>
      <w:r>
        <w:rPr>
          <w:rFonts w:ascii="Calibri" w:hAnsi="Calibri" w:cstheme="minorHAnsi"/>
          <w:i/>
          <w:sz w:val="18"/>
          <w:szCs w:val="18"/>
          <w:lang w:val="en-US"/>
        </w:rPr>
        <w:t>S</w:t>
      </w:r>
      <w:r w:rsidR="00D330E5">
        <w:rPr>
          <w:rFonts w:ascii="Calibri" w:hAnsi="Calibri" w:cstheme="minorHAnsi"/>
          <w:i/>
          <w:sz w:val="18"/>
          <w:szCs w:val="18"/>
          <w:lang w:val="en-US"/>
        </w:rPr>
        <w:t>ub Data P</w:t>
      </w:r>
      <w:r w:rsidRPr="00801F09">
        <w:rPr>
          <w:rFonts w:ascii="Calibri" w:hAnsi="Calibri" w:cstheme="minorHAnsi"/>
          <w:i/>
          <w:sz w:val="18"/>
          <w:szCs w:val="18"/>
          <w:lang w:val="en-US"/>
        </w:rPr>
        <w:t>rocessor</w:t>
      </w:r>
      <w:r w:rsidRPr="00801F09">
        <w:rPr>
          <w:rFonts w:ascii="Calibri" w:hAnsi="Calibri" w:cstheme="minorHAnsi"/>
          <w:sz w:val="18"/>
          <w:szCs w:val="18"/>
          <w:lang w:val="en-US"/>
        </w:rPr>
        <w:t xml:space="preserve"> authorized by SOGEI;</w:t>
      </w:r>
    </w:p>
    <w:p w:rsidR="00811CD9" w:rsidRPr="00D330E5" w:rsidRDefault="00D330E5" w:rsidP="002A27B0">
      <w:pPr>
        <w:suppressAutoHyphens/>
        <w:spacing w:line="320" w:lineRule="exact"/>
        <w:contextualSpacing/>
        <w:jc w:val="both"/>
        <w:rPr>
          <w:rFonts w:ascii="Calibri" w:hAnsi="Calibri" w:cstheme="minorHAnsi"/>
          <w:i/>
          <w:sz w:val="18"/>
          <w:szCs w:val="18"/>
          <w:lang w:val="en"/>
        </w:rPr>
      </w:pPr>
      <w:r>
        <w:rPr>
          <w:rFonts w:ascii="Calibri" w:hAnsi="Calibri" w:cstheme="minorHAnsi"/>
          <w:i/>
          <w:sz w:val="18"/>
          <w:szCs w:val="18"/>
          <w:u w:val="single"/>
          <w:lang w:val="en"/>
        </w:rPr>
        <w:t xml:space="preserve">- </w:t>
      </w:r>
      <w:r w:rsidRPr="00D330E5">
        <w:rPr>
          <w:rFonts w:ascii="Calibri" w:hAnsi="Calibri" w:cstheme="minorHAnsi"/>
          <w:i/>
          <w:sz w:val="18"/>
          <w:szCs w:val="18"/>
          <w:u w:val="single"/>
          <w:lang w:val="en"/>
        </w:rPr>
        <w:t>"Data Controller":</w:t>
      </w:r>
      <w:r w:rsidRPr="00D330E5">
        <w:rPr>
          <w:rFonts w:ascii="Calibri" w:hAnsi="Calibri" w:cstheme="minorHAnsi"/>
          <w:sz w:val="18"/>
          <w:szCs w:val="18"/>
          <w:lang w:val="en"/>
        </w:rPr>
        <w:t xml:space="preserve"> the natural or legal person, public authority, service or other body which, individually or together with others, determines the purposes and means of the processing of personal data; when the purposes and means of such </w:t>
      </w:r>
      <w:r w:rsidRPr="00D330E5">
        <w:rPr>
          <w:rFonts w:ascii="Calibri" w:hAnsi="Calibri" w:cstheme="minorHAnsi"/>
          <w:sz w:val="18"/>
          <w:szCs w:val="18"/>
          <w:lang w:val="en"/>
        </w:rPr>
        <w:lastRenderedPageBreak/>
        <w:t xml:space="preserve">processing are determined by the law of the European Union or of the Member States, the </w:t>
      </w:r>
      <w:r w:rsidRPr="00D330E5">
        <w:rPr>
          <w:rFonts w:ascii="Calibri" w:hAnsi="Calibri" w:cstheme="minorHAnsi"/>
          <w:i/>
          <w:sz w:val="18"/>
          <w:szCs w:val="18"/>
          <w:lang w:val="en"/>
        </w:rPr>
        <w:t>Data Controller</w:t>
      </w:r>
      <w:r w:rsidRPr="00D330E5">
        <w:rPr>
          <w:rFonts w:ascii="Calibri" w:hAnsi="Calibri" w:cstheme="minorHAnsi"/>
          <w:sz w:val="18"/>
          <w:szCs w:val="18"/>
          <w:lang w:val="en"/>
        </w:rPr>
        <w:t xml:space="preserve"> or the specific criteria applicable to its designation may be established by the law of the Union or of the Member States; i.e. Sogei and / or the Customer Administrations and or in some cases, if the conditions apply, the Su</w:t>
      </w:r>
      <w:r>
        <w:rPr>
          <w:rFonts w:ascii="Calibri" w:hAnsi="Calibri" w:cstheme="minorHAnsi"/>
          <w:sz w:val="18"/>
          <w:szCs w:val="18"/>
          <w:lang w:val="en"/>
        </w:rPr>
        <w:t xml:space="preserve">pplier if he can qualify as an </w:t>
      </w:r>
      <w:r w:rsidRPr="00D330E5">
        <w:rPr>
          <w:rFonts w:ascii="Calibri" w:hAnsi="Calibri" w:cstheme="minorHAnsi"/>
          <w:i/>
          <w:sz w:val="18"/>
          <w:szCs w:val="18"/>
          <w:lang w:val="en"/>
        </w:rPr>
        <w:t>I</w:t>
      </w:r>
      <w:r>
        <w:rPr>
          <w:rFonts w:ascii="Calibri" w:hAnsi="Calibri" w:cstheme="minorHAnsi"/>
          <w:i/>
          <w:sz w:val="18"/>
          <w:szCs w:val="18"/>
          <w:lang w:val="en"/>
        </w:rPr>
        <w:t>ndependent Data Controller;</w:t>
      </w:r>
    </w:p>
    <w:p w:rsidR="002A27B0" w:rsidRPr="00D330E5" w:rsidRDefault="00CF32C9" w:rsidP="002A27B0">
      <w:pPr>
        <w:suppressAutoHyphens/>
        <w:spacing w:line="320" w:lineRule="exact"/>
        <w:contextualSpacing/>
        <w:jc w:val="both"/>
        <w:rPr>
          <w:rFonts w:ascii="Calibri" w:hAnsi="Calibri" w:cstheme="minorHAnsi"/>
          <w:sz w:val="18"/>
          <w:szCs w:val="18"/>
          <w:lang w:val="en-US"/>
        </w:rPr>
      </w:pPr>
      <w:r w:rsidRPr="00D330E5">
        <w:rPr>
          <w:rFonts w:ascii="Calibri" w:hAnsi="Calibri" w:cstheme="minorHAnsi"/>
          <w:sz w:val="18"/>
          <w:szCs w:val="18"/>
          <w:lang w:val="en-US"/>
        </w:rPr>
        <w:t>- "</w:t>
      </w:r>
      <w:r w:rsidRPr="00D330E5">
        <w:rPr>
          <w:rFonts w:ascii="Calibri" w:hAnsi="Calibri" w:cstheme="minorHAnsi"/>
          <w:i/>
          <w:sz w:val="18"/>
          <w:szCs w:val="18"/>
          <w:u w:val="single"/>
          <w:lang w:val="en-US"/>
        </w:rPr>
        <w:t>Treatment":</w:t>
      </w:r>
      <w:r w:rsidRPr="00D330E5">
        <w:rPr>
          <w:rFonts w:ascii="Calibri" w:hAnsi="Calibri" w:cstheme="minorHAnsi"/>
          <w:sz w:val="18"/>
          <w:szCs w:val="18"/>
          <w:lang w:val="en-US"/>
        </w:rPr>
        <w:t xml:space="preserve"> any operation or set of operations carried out with or without the aid of automated processes and applied to Personal Data or a set of Personal Data, such as the collection, registration, organization, structuring, conservation, l 'adaptation or modification, extraction, consultation, use, communication by transmission, dissemination or, any other form made available, comparison or interconnection, limitation, alignment or combination, cancellation or destruction;</w:t>
      </w:r>
    </w:p>
    <w:p w:rsidR="00516A97" w:rsidRPr="00516A97" w:rsidRDefault="00D330E5" w:rsidP="00516A97">
      <w:pPr>
        <w:suppressAutoHyphens/>
        <w:spacing w:line="320" w:lineRule="exact"/>
        <w:contextualSpacing/>
        <w:jc w:val="both"/>
        <w:rPr>
          <w:rFonts w:ascii="Calibri" w:hAnsi="Calibri" w:cstheme="minorHAnsi"/>
          <w:sz w:val="18"/>
          <w:szCs w:val="18"/>
          <w:lang w:val="en-US"/>
        </w:rPr>
      </w:pPr>
      <w:r w:rsidRPr="00D330E5">
        <w:rPr>
          <w:rFonts w:ascii="Calibri" w:hAnsi="Calibri" w:cstheme="minorHAnsi"/>
          <w:sz w:val="18"/>
          <w:szCs w:val="18"/>
          <w:lang w:val="en-US"/>
        </w:rPr>
        <w:t>-</w:t>
      </w:r>
      <w:r w:rsidR="00516A97" w:rsidRPr="00D330E5">
        <w:rPr>
          <w:rFonts w:ascii="Calibri" w:hAnsi="Calibri" w:cstheme="minorHAnsi"/>
          <w:sz w:val="18"/>
          <w:szCs w:val="18"/>
          <w:lang w:val="en-US"/>
        </w:rPr>
        <w:t xml:space="preserve"> </w:t>
      </w:r>
      <w:r w:rsidR="00516A97" w:rsidRPr="00D330E5">
        <w:rPr>
          <w:rFonts w:ascii="Calibri" w:hAnsi="Calibri" w:cstheme="minorHAnsi"/>
          <w:i/>
          <w:sz w:val="18"/>
          <w:szCs w:val="18"/>
          <w:u w:val="single"/>
          <w:lang w:val="en-US"/>
        </w:rPr>
        <w:t>"Violation of personal data (data breach)"</w:t>
      </w:r>
      <w:r w:rsidR="00516A97" w:rsidRPr="00D330E5">
        <w:rPr>
          <w:rFonts w:ascii="Calibri" w:hAnsi="Calibri" w:cstheme="minorHAnsi"/>
          <w:sz w:val="18"/>
          <w:szCs w:val="18"/>
          <w:lang w:val="en-US"/>
        </w:rPr>
        <w:t>:</w:t>
      </w:r>
      <w:r w:rsidR="00516A97" w:rsidRPr="00516A97">
        <w:rPr>
          <w:rFonts w:ascii="Calibri" w:hAnsi="Calibri" w:cstheme="minorHAnsi"/>
          <w:sz w:val="18"/>
          <w:szCs w:val="18"/>
          <w:lang w:val="en-US"/>
        </w:rPr>
        <w:t xml:space="preserve"> the security breach that accidentally or illegally involves the destruction, loss, modification, unauthorized disclosure or access to personal data transmitted, stored or otherwise processed;</w:t>
      </w:r>
    </w:p>
    <w:p w:rsidR="00CF32C9" w:rsidRDefault="00CF32C9" w:rsidP="002A27B0">
      <w:pPr>
        <w:suppressAutoHyphens/>
        <w:spacing w:line="320" w:lineRule="exact"/>
        <w:contextualSpacing/>
        <w:jc w:val="both"/>
        <w:rPr>
          <w:rFonts w:ascii="Calibri" w:hAnsi="Calibri" w:cstheme="minorHAnsi"/>
          <w:sz w:val="18"/>
          <w:szCs w:val="18"/>
          <w:lang w:val="en-US"/>
        </w:rPr>
      </w:pPr>
    </w:p>
    <w:p w:rsidR="00D330E5" w:rsidRDefault="00D330E5" w:rsidP="002A27B0">
      <w:pPr>
        <w:suppressAutoHyphens/>
        <w:spacing w:line="320" w:lineRule="exact"/>
        <w:contextualSpacing/>
        <w:jc w:val="both"/>
        <w:rPr>
          <w:rFonts w:ascii="Calibri" w:hAnsi="Calibri" w:cstheme="minorHAnsi"/>
          <w:sz w:val="18"/>
          <w:szCs w:val="18"/>
          <w:lang w:val="en-US"/>
        </w:rPr>
      </w:pPr>
    </w:p>
    <w:p w:rsidR="00EA637E" w:rsidRPr="003B73EF" w:rsidRDefault="00EA637E" w:rsidP="009F6457">
      <w:pPr>
        <w:keepNext/>
        <w:numPr>
          <w:ilvl w:val="0"/>
          <w:numId w:val="13"/>
        </w:numPr>
        <w:spacing w:before="240" w:after="60" w:line="240" w:lineRule="auto"/>
        <w:ind w:left="567" w:hanging="567"/>
        <w:outlineLvl w:val="0"/>
        <w:rPr>
          <w:rFonts w:eastAsia="Times New Roman" w:cs="Times New Roman"/>
          <w:b/>
          <w:smallCaps/>
          <w:kern w:val="28"/>
          <w:sz w:val="18"/>
          <w:szCs w:val="18"/>
          <w:lang w:eastAsia="en-GB"/>
        </w:rPr>
      </w:pPr>
      <w:r>
        <w:rPr>
          <w:rFonts w:ascii="Calibri" w:hAnsi="Calibri" w:cstheme="minorHAnsi"/>
          <w:b/>
          <w:i/>
          <w:sz w:val="18"/>
          <w:szCs w:val="18"/>
          <w:lang w:val="en-US"/>
        </w:rPr>
        <w:t>OBJECT</w:t>
      </w:r>
    </w:p>
    <w:p w:rsidR="009B0742" w:rsidRPr="009B0742" w:rsidRDefault="009B0742" w:rsidP="009B0742">
      <w:pPr>
        <w:suppressAutoHyphens/>
        <w:spacing w:line="320" w:lineRule="exact"/>
        <w:contextualSpacing/>
        <w:jc w:val="both"/>
        <w:rPr>
          <w:rFonts w:ascii="Calibri" w:hAnsi="Calibri" w:cstheme="minorHAnsi"/>
          <w:sz w:val="18"/>
          <w:szCs w:val="18"/>
          <w:lang w:val="en-US"/>
        </w:rPr>
      </w:pPr>
      <w:r w:rsidRPr="009B0742">
        <w:rPr>
          <w:rFonts w:ascii="Calibri" w:hAnsi="Calibri" w:cstheme="minorHAnsi"/>
          <w:sz w:val="18"/>
          <w:szCs w:val="18"/>
          <w:lang w:val="en"/>
        </w:rPr>
        <w:t xml:space="preserve">This document </w:t>
      </w:r>
      <w:r>
        <w:rPr>
          <w:rFonts w:ascii="Calibri" w:hAnsi="Calibri" w:cstheme="minorHAnsi"/>
          <w:sz w:val="18"/>
          <w:szCs w:val="18"/>
          <w:lang w:val="en"/>
        </w:rPr>
        <w:t>(hereinafter "</w:t>
      </w:r>
      <w:r w:rsidRPr="009B0742">
        <w:rPr>
          <w:rFonts w:ascii="Calibri" w:hAnsi="Calibri" w:cstheme="minorHAnsi"/>
          <w:b/>
          <w:sz w:val="18"/>
          <w:szCs w:val="18"/>
          <w:lang w:val="en"/>
        </w:rPr>
        <w:t>Privacy Annex</w:t>
      </w:r>
      <w:r w:rsidRPr="009B0742">
        <w:rPr>
          <w:rFonts w:ascii="Calibri" w:hAnsi="Calibri" w:cstheme="minorHAnsi"/>
          <w:sz w:val="18"/>
          <w:szCs w:val="18"/>
          <w:lang w:val="en"/>
        </w:rPr>
        <w:t xml:space="preserve">") constitutes an integral and substantial part of the Agreement between </w:t>
      </w:r>
      <w:r w:rsidRPr="009B0742">
        <w:rPr>
          <w:rFonts w:ascii="Calibri" w:hAnsi="Calibri" w:cstheme="minorHAnsi"/>
          <w:i/>
          <w:sz w:val="18"/>
          <w:szCs w:val="18"/>
          <w:lang w:val="en"/>
        </w:rPr>
        <w:t>Sogei</w:t>
      </w:r>
      <w:r w:rsidRPr="009B0742">
        <w:rPr>
          <w:rFonts w:ascii="Calibri" w:hAnsi="Calibri" w:cstheme="minorHAnsi"/>
          <w:sz w:val="18"/>
          <w:szCs w:val="18"/>
          <w:lang w:val="en"/>
        </w:rPr>
        <w:t xml:space="preserve"> and the</w:t>
      </w:r>
      <w:r w:rsidRPr="009B0742">
        <w:rPr>
          <w:rFonts w:ascii="Calibri" w:hAnsi="Calibri" w:cstheme="minorHAnsi"/>
          <w:i/>
          <w:sz w:val="18"/>
          <w:szCs w:val="18"/>
          <w:lang w:val="en"/>
        </w:rPr>
        <w:t xml:space="preserve"> Supplier</w:t>
      </w:r>
      <w:r w:rsidRPr="009B0742">
        <w:rPr>
          <w:rFonts w:ascii="Calibri" w:hAnsi="Calibri" w:cstheme="minorHAnsi"/>
          <w:sz w:val="18"/>
          <w:szCs w:val="18"/>
          <w:lang w:val="en"/>
        </w:rPr>
        <w:t>.</w:t>
      </w:r>
    </w:p>
    <w:p w:rsidR="009B0742" w:rsidRPr="009B0742" w:rsidRDefault="009B0742" w:rsidP="009B0742">
      <w:pPr>
        <w:suppressAutoHyphens/>
        <w:spacing w:line="320" w:lineRule="exact"/>
        <w:contextualSpacing/>
        <w:jc w:val="both"/>
        <w:rPr>
          <w:rFonts w:ascii="Calibri" w:hAnsi="Calibri" w:cstheme="minorHAnsi"/>
          <w:sz w:val="18"/>
          <w:szCs w:val="18"/>
          <w:lang w:val="en-US"/>
        </w:rPr>
      </w:pPr>
      <w:r w:rsidRPr="009B0742">
        <w:rPr>
          <w:rFonts w:ascii="Calibri" w:hAnsi="Calibri" w:cstheme="minorHAnsi"/>
          <w:sz w:val="18"/>
          <w:szCs w:val="18"/>
          <w:lang w:val="en"/>
        </w:rPr>
        <w:t xml:space="preserve">This Privacy Annex is prepared in accordance with the provisions of art. 28 of Regulation (EU) 2016/679 (hereinafter "EU Regulation") and governs the instructions that the Supplier undertakes to observe in the context of the </w:t>
      </w:r>
      <w:r w:rsidRPr="009B0742">
        <w:rPr>
          <w:rFonts w:ascii="Calibri" w:hAnsi="Calibri" w:cstheme="minorHAnsi"/>
          <w:i/>
          <w:sz w:val="18"/>
          <w:szCs w:val="18"/>
          <w:lang w:val="en"/>
        </w:rPr>
        <w:t>Processing of Personal</w:t>
      </w:r>
      <w:r w:rsidRPr="009B0742">
        <w:rPr>
          <w:rFonts w:ascii="Calibri" w:hAnsi="Calibri" w:cstheme="minorHAnsi"/>
          <w:sz w:val="18"/>
          <w:szCs w:val="18"/>
          <w:lang w:val="en"/>
        </w:rPr>
        <w:t xml:space="preserve"> </w:t>
      </w:r>
      <w:r w:rsidRPr="009B0742">
        <w:rPr>
          <w:rFonts w:ascii="Calibri" w:hAnsi="Calibri" w:cstheme="minorHAnsi"/>
          <w:i/>
          <w:sz w:val="18"/>
          <w:szCs w:val="18"/>
          <w:lang w:val="en"/>
        </w:rPr>
        <w:t>Data</w:t>
      </w:r>
      <w:r w:rsidRPr="009B0742">
        <w:rPr>
          <w:rFonts w:ascii="Calibri" w:hAnsi="Calibri" w:cstheme="minorHAnsi"/>
          <w:sz w:val="18"/>
          <w:szCs w:val="18"/>
          <w:lang w:val="en"/>
        </w:rPr>
        <w:t xml:space="preserve"> that it will carry out in carrying out the activities covered by the </w:t>
      </w:r>
      <w:r w:rsidRPr="009B0742">
        <w:rPr>
          <w:rFonts w:ascii="Calibri" w:hAnsi="Calibri" w:cstheme="minorHAnsi"/>
          <w:i/>
          <w:sz w:val="18"/>
          <w:szCs w:val="18"/>
          <w:lang w:val="en"/>
        </w:rPr>
        <w:t>Contract</w:t>
      </w:r>
      <w:r w:rsidRPr="009B0742">
        <w:rPr>
          <w:rFonts w:ascii="Calibri" w:hAnsi="Calibri" w:cstheme="minorHAnsi"/>
          <w:sz w:val="18"/>
          <w:szCs w:val="18"/>
          <w:lang w:val="en"/>
        </w:rPr>
        <w:t>, ensuring compliance with the current legislation on data protection and security.</w:t>
      </w:r>
    </w:p>
    <w:p w:rsidR="009B0742" w:rsidRPr="009B0742" w:rsidRDefault="009B0742" w:rsidP="009B0742">
      <w:pPr>
        <w:suppressAutoHyphens/>
        <w:spacing w:line="320" w:lineRule="exact"/>
        <w:contextualSpacing/>
        <w:jc w:val="both"/>
        <w:rPr>
          <w:rFonts w:ascii="Calibri" w:hAnsi="Calibri" w:cstheme="minorHAnsi"/>
          <w:sz w:val="18"/>
          <w:szCs w:val="18"/>
          <w:lang w:val="en-US"/>
        </w:rPr>
      </w:pPr>
      <w:r w:rsidRPr="009B0742">
        <w:rPr>
          <w:rFonts w:ascii="Calibri" w:hAnsi="Calibri" w:cstheme="minorHAnsi"/>
          <w:sz w:val="18"/>
          <w:szCs w:val="18"/>
          <w:lang w:val="en"/>
        </w:rPr>
        <w:t xml:space="preserve">As part of the public tender procedure, the </w:t>
      </w:r>
      <w:r w:rsidRPr="009B0742">
        <w:rPr>
          <w:rFonts w:ascii="Calibri" w:hAnsi="Calibri" w:cstheme="minorHAnsi"/>
          <w:i/>
          <w:sz w:val="18"/>
          <w:szCs w:val="18"/>
          <w:lang w:val="en"/>
        </w:rPr>
        <w:t>Supplie</w:t>
      </w:r>
      <w:r w:rsidRPr="009B0742">
        <w:rPr>
          <w:rFonts w:ascii="Calibri" w:hAnsi="Calibri" w:cstheme="minorHAnsi"/>
          <w:sz w:val="18"/>
          <w:szCs w:val="18"/>
          <w:lang w:val="en"/>
        </w:rPr>
        <w:t xml:space="preserve">r has declared that it is able to ensure suitable and adequate guarantees in terms of specialist knowledge, reliability, resources, also with regard to the adoption of technical and organizational measures to ensure that the </w:t>
      </w:r>
      <w:r w:rsidRPr="009B0742">
        <w:rPr>
          <w:rFonts w:ascii="Calibri" w:hAnsi="Calibri" w:cstheme="minorHAnsi"/>
          <w:i/>
          <w:sz w:val="18"/>
          <w:szCs w:val="18"/>
          <w:lang w:val="en"/>
        </w:rPr>
        <w:t>Personal Data</w:t>
      </w:r>
      <w:r w:rsidRPr="009B0742">
        <w:rPr>
          <w:rFonts w:ascii="Calibri" w:hAnsi="Calibri" w:cstheme="minorHAnsi"/>
          <w:sz w:val="18"/>
          <w:szCs w:val="18"/>
          <w:lang w:val="en"/>
        </w:rPr>
        <w:t xml:space="preserve"> comply with the </w:t>
      </w:r>
      <w:r w:rsidRPr="009B0742">
        <w:rPr>
          <w:rFonts w:ascii="Calibri" w:hAnsi="Calibri" w:cstheme="minorHAnsi"/>
          <w:i/>
          <w:sz w:val="18"/>
          <w:szCs w:val="18"/>
          <w:lang w:val="en"/>
        </w:rPr>
        <w:t>Personal Data Protection Regulations</w:t>
      </w:r>
      <w:r w:rsidRPr="009B0742">
        <w:rPr>
          <w:rFonts w:ascii="Calibri" w:hAnsi="Calibri" w:cstheme="minorHAnsi"/>
          <w:sz w:val="18"/>
          <w:szCs w:val="18"/>
          <w:lang w:val="en"/>
        </w:rPr>
        <w:t>.</w:t>
      </w:r>
    </w:p>
    <w:p w:rsidR="009B0742" w:rsidRPr="009B0742" w:rsidRDefault="009B0742" w:rsidP="009B0742">
      <w:pPr>
        <w:suppressAutoHyphens/>
        <w:spacing w:line="320" w:lineRule="exact"/>
        <w:contextualSpacing/>
        <w:jc w:val="both"/>
        <w:rPr>
          <w:rFonts w:ascii="Calibri" w:hAnsi="Calibri" w:cstheme="minorHAnsi"/>
          <w:sz w:val="18"/>
          <w:szCs w:val="18"/>
          <w:lang w:val="en-US"/>
        </w:rPr>
      </w:pPr>
      <w:r w:rsidRPr="009B0742">
        <w:rPr>
          <w:rFonts w:ascii="Calibri" w:hAnsi="Calibri" w:cstheme="minorHAnsi"/>
          <w:sz w:val="18"/>
          <w:szCs w:val="18"/>
          <w:lang w:val="en"/>
        </w:rPr>
        <w:t xml:space="preserve">By signing </w:t>
      </w:r>
      <w:r w:rsidRPr="009B0742">
        <w:rPr>
          <w:rFonts w:ascii="Calibri" w:hAnsi="Calibri" w:cstheme="minorHAnsi"/>
          <w:i/>
          <w:sz w:val="18"/>
          <w:szCs w:val="18"/>
          <w:lang w:val="en"/>
        </w:rPr>
        <w:t>the Contract</w:t>
      </w:r>
      <w:r w:rsidRPr="009B0742">
        <w:rPr>
          <w:rFonts w:ascii="Calibri" w:hAnsi="Calibri" w:cstheme="minorHAnsi"/>
          <w:sz w:val="18"/>
          <w:szCs w:val="18"/>
          <w:lang w:val="en"/>
        </w:rPr>
        <w:t xml:space="preserve"> and this </w:t>
      </w:r>
      <w:r w:rsidRPr="009B0742">
        <w:rPr>
          <w:rFonts w:ascii="Calibri" w:hAnsi="Calibri" w:cstheme="minorHAnsi"/>
          <w:i/>
          <w:sz w:val="18"/>
          <w:szCs w:val="18"/>
          <w:lang w:val="en"/>
        </w:rPr>
        <w:t>Privacy Annex</w:t>
      </w:r>
      <w:r w:rsidRPr="009B0742">
        <w:rPr>
          <w:rFonts w:ascii="Calibri" w:hAnsi="Calibri" w:cstheme="minorHAnsi"/>
          <w:sz w:val="18"/>
          <w:szCs w:val="18"/>
          <w:lang w:val="en"/>
        </w:rPr>
        <w:t xml:space="preserve">, which forms an integral part of it, </w:t>
      </w:r>
      <w:r w:rsidRPr="009B0742">
        <w:rPr>
          <w:rFonts w:ascii="Calibri" w:hAnsi="Calibri" w:cstheme="minorHAnsi"/>
          <w:i/>
          <w:sz w:val="18"/>
          <w:szCs w:val="18"/>
          <w:lang w:val="en"/>
        </w:rPr>
        <w:t>the Supplier</w:t>
      </w:r>
      <w:r w:rsidRPr="009B0742">
        <w:rPr>
          <w:rFonts w:ascii="Calibri" w:hAnsi="Calibri" w:cstheme="minorHAnsi"/>
          <w:sz w:val="18"/>
          <w:szCs w:val="18"/>
          <w:lang w:val="en"/>
        </w:rPr>
        <w:t xml:space="preserve"> confirms his direct and in-depth knowledge of the obligations he assumes also in relation to the </w:t>
      </w:r>
      <w:r w:rsidRPr="009B0742">
        <w:rPr>
          <w:rFonts w:ascii="Calibri" w:hAnsi="Calibri" w:cstheme="minorHAnsi"/>
          <w:i/>
          <w:sz w:val="18"/>
          <w:szCs w:val="18"/>
          <w:lang w:val="en"/>
        </w:rPr>
        <w:t xml:space="preserve">Contract </w:t>
      </w:r>
      <w:r w:rsidRPr="009B0742">
        <w:rPr>
          <w:rFonts w:ascii="Calibri" w:hAnsi="Calibri" w:cstheme="minorHAnsi"/>
          <w:sz w:val="18"/>
          <w:szCs w:val="18"/>
          <w:lang w:val="en"/>
        </w:rPr>
        <w:t xml:space="preserve">and the provisions of the </w:t>
      </w:r>
      <w:r w:rsidRPr="009B0742">
        <w:rPr>
          <w:rFonts w:ascii="Calibri" w:hAnsi="Calibri" w:cstheme="minorHAnsi"/>
          <w:i/>
          <w:sz w:val="18"/>
          <w:szCs w:val="18"/>
          <w:lang w:val="en"/>
        </w:rPr>
        <w:t>Personal Data Protection</w:t>
      </w:r>
      <w:r w:rsidRPr="009B0742">
        <w:rPr>
          <w:rFonts w:ascii="Calibri" w:hAnsi="Calibri" w:cstheme="minorHAnsi"/>
          <w:sz w:val="18"/>
          <w:szCs w:val="18"/>
          <w:lang w:val="en"/>
        </w:rPr>
        <w:t xml:space="preserve"> </w:t>
      </w:r>
      <w:r w:rsidRPr="009B0742">
        <w:rPr>
          <w:rFonts w:ascii="Calibri" w:hAnsi="Calibri" w:cstheme="minorHAnsi"/>
          <w:i/>
          <w:sz w:val="18"/>
          <w:szCs w:val="18"/>
          <w:lang w:val="en"/>
        </w:rPr>
        <w:t>Regulations</w:t>
      </w:r>
      <w:r w:rsidRPr="009B0742">
        <w:rPr>
          <w:rFonts w:ascii="Calibri" w:hAnsi="Calibri" w:cstheme="minorHAnsi"/>
          <w:sz w:val="18"/>
          <w:szCs w:val="18"/>
          <w:lang w:val="en"/>
        </w:rPr>
        <w:t xml:space="preserve">; the Supplier therefore accepts, according to the assignment of the role and the obligations referred to in art. 28 of the </w:t>
      </w:r>
      <w:r w:rsidRPr="009B0742">
        <w:rPr>
          <w:rFonts w:ascii="Calibri" w:hAnsi="Calibri" w:cstheme="minorHAnsi"/>
          <w:i/>
          <w:sz w:val="18"/>
          <w:szCs w:val="18"/>
          <w:lang w:val="en"/>
        </w:rPr>
        <w:t>EU Regulation (</w:t>
      </w:r>
      <w:r w:rsidRPr="009B0742">
        <w:rPr>
          <w:rFonts w:ascii="Calibri" w:hAnsi="Calibri" w:cstheme="minorHAnsi"/>
          <w:sz w:val="18"/>
          <w:szCs w:val="18"/>
          <w:lang w:val="en"/>
        </w:rPr>
        <w:t xml:space="preserve">hereinafter "appointment" or "designation"), to be designated as </w:t>
      </w:r>
      <w:r w:rsidRPr="009B0742">
        <w:rPr>
          <w:rFonts w:ascii="Calibri" w:hAnsi="Calibri" w:cstheme="minorHAnsi"/>
          <w:i/>
          <w:sz w:val="18"/>
          <w:szCs w:val="18"/>
          <w:lang w:val="en"/>
        </w:rPr>
        <w:t>Primary Manager or Sub - Responsible</w:t>
      </w:r>
      <w:r w:rsidRPr="009B0742">
        <w:rPr>
          <w:rFonts w:ascii="Calibri" w:hAnsi="Calibri" w:cstheme="minorHAnsi"/>
          <w:sz w:val="18"/>
          <w:szCs w:val="18"/>
          <w:lang w:val="en"/>
        </w:rPr>
        <w:t xml:space="preserve"> for the processing of Personal Data unless, with reference to the activities covered by the Contract and the conditions are met, the Supplier, is not an independent data controller.</w:t>
      </w:r>
    </w:p>
    <w:p w:rsidR="009B0742" w:rsidRPr="009B0742" w:rsidRDefault="009B0742" w:rsidP="009B0742">
      <w:pPr>
        <w:suppressAutoHyphens/>
        <w:spacing w:line="320" w:lineRule="exact"/>
        <w:contextualSpacing/>
        <w:jc w:val="both"/>
        <w:rPr>
          <w:rFonts w:ascii="Calibri" w:hAnsi="Calibri" w:cstheme="minorHAnsi"/>
          <w:sz w:val="18"/>
          <w:szCs w:val="18"/>
          <w:lang w:val="en-US"/>
        </w:rPr>
      </w:pPr>
      <w:r w:rsidRPr="009B0742">
        <w:rPr>
          <w:rFonts w:ascii="Calibri" w:hAnsi="Calibri" w:cstheme="minorHAnsi"/>
          <w:sz w:val="18"/>
          <w:szCs w:val="18"/>
          <w:lang w:val="en"/>
        </w:rPr>
        <w:t xml:space="preserve">However, it is understood that where the activities covered by </w:t>
      </w:r>
      <w:r w:rsidRPr="009B0742">
        <w:rPr>
          <w:rFonts w:ascii="Calibri" w:hAnsi="Calibri" w:cstheme="minorHAnsi"/>
          <w:i/>
          <w:sz w:val="18"/>
          <w:szCs w:val="18"/>
          <w:lang w:val="en"/>
        </w:rPr>
        <w:t xml:space="preserve">the Contract </w:t>
      </w:r>
      <w:r w:rsidRPr="009B0742">
        <w:rPr>
          <w:rFonts w:ascii="Calibri" w:hAnsi="Calibri" w:cstheme="minorHAnsi"/>
          <w:sz w:val="18"/>
          <w:szCs w:val="18"/>
          <w:lang w:val="en"/>
        </w:rPr>
        <w:t xml:space="preserve">do not involve the processing of </w:t>
      </w:r>
      <w:r w:rsidRPr="009B0742">
        <w:rPr>
          <w:rFonts w:ascii="Calibri" w:hAnsi="Calibri" w:cstheme="minorHAnsi"/>
          <w:i/>
          <w:sz w:val="18"/>
          <w:szCs w:val="18"/>
          <w:lang w:val="en"/>
        </w:rPr>
        <w:t>Personal Data</w:t>
      </w:r>
      <w:r w:rsidRPr="009B0742">
        <w:rPr>
          <w:rFonts w:ascii="Calibri" w:hAnsi="Calibri" w:cstheme="minorHAnsi"/>
          <w:sz w:val="18"/>
          <w:szCs w:val="18"/>
          <w:lang w:val="en"/>
        </w:rPr>
        <w:t xml:space="preserve"> or the Supplier acts as an independent Data Controller, the appointment of the Supplier as Data Processor will be ineffective.</w:t>
      </w:r>
    </w:p>
    <w:p w:rsidR="002576DE" w:rsidRPr="002576DE" w:rsidRDefault="002576DE" w:rsidP="002576DE">
      <w:pPr>
        <w:suppressAutoHyphens/>
        <w:spacing w:line="320" w:lineRule="exact"/>
        <w:contextualSpacing/>
        <w:jc w:val="both"/>
        <w:rPr>
          <w:rFonts w:ascii="Calibri" w:hAnsi="Calibri" w:cstheme="minorHAnsi"/>
          <w:sz w:val="18"/>
          <w:szCs w:val="18"/>
          <w:lang w:val="en-US"/>
        </w:rPr>
      </w:pPr>
      <w:r w:rsidRPr="002576DE">
        <w:rPr>
          <w:rFonts w:ascii="Calibri" w:hAnsi="Calibri" w:cstheme="minorHAnsi"/>
          <w:sz w:val="18"/>
          <w:szCs w:val="18"/>
          <w:lang w:val="en"/>
        </w:rPr>
        <w:t xml:space="preserve">This document also contains the obligations and instructions for the </w:t>
      </w:r>
      <w:r w:rsidRPr="0008764A">
        <w:rPr>
          <w:rFonts w:ascii="Calibri" w:hAnsi="Calibri" w:cstheme="minorHAnsi"/>
          <w:i/>
          <w:sz w:val="18"/>
          <w:szCs w:val="18"/>
          <w:lang w:val="en"/>
        </w:rPr>
        <w:t>Processing of Personal Data</w:t>
      </w:r>
      <w:r w:rsidRPr="002576DE">
        <w:rPr>
          <w:rFonts w:ascii="Calibri" w:hAnsi="Calibri" w:cstheme="minorHAnsi"/>
          <w:sz w:val="18"/>
          <w:szCs w:val="18"/>
          <w:lang w:val="en"/>
        </w:rPr>
        <w:t xml:space="preserve"> that the </w:t>
      </w:r>
      <w:r w:rsidRPr="0008764A">
        <w:rPr>
          <w:rFonts w:ascii="Calibri" w:hAnsi="Calibri" w:cstheme="minorHAnsi"/>
          <w:i/>
          <w:sz w:val="18"/>
          <w:szCs w:val="18"/>
          <w:lang w:val="en"/>
        </w:rPr>
        <w:t>Supplier a</w:t>
      </w:r>
      <w:r w:rsidRPr="002576DE">
        <w:rPr>
          <w:rFonts w:ascii="Calibri" w:hAnsi="Calibri" w:cstheme="minorHAnsi"/>
          <w:sz w:val="18"/>
          <w:szCs w:val="18"/>
          <w:lang w:val="en"/>
        </w:rPr>
        <w:t xml:space="preserve">nd / or its </w:t>
      </w:r>
      <w:r w:rsidRPr="0008764A">
        <w:rPr>
          <w:rFonts w:ascii="Calibri" w:hAnsi="Calibri" w:cstheme="minorHAnsi"/>
          <w:i/>
          <w:sz w:val="18"/>
          <w:szCs w:val="18"/>
          <w:lang w:val="en"/>
        </w:rPr>
        <w:t>Sub-Managers</w:t>
      </w:r>
      <w:r w:rsidRPr="002576DE">
        <w:rPr>
          <w:rFonts w:ascii="Calibri" w:hAnsi="Calibri" w:cstheme="minorHAnsi"/>
          <w:sz w:val="18"/>
          <w:szCs w:val="18"/>
          <w:lang w:val="en"/>
        </w:rPr>
        <w:t xml:space="preserve"> undertake to observe in the context of the Processing carried out in execution of the Contract, ensuring compliance with current legislation in matter. If the Supplier detects its inability to comply with the conditions and instructions contained in this </w:t>
      </w:r>
      <w:r w:rsidRPr="0008764A">
        <w:rPr>
          <w:rFonts w:ascii="Calibri" w:hAnsi="Calibri" w:cstheme="minorHAnsi"/>
          <w:i/>
          <w:sz w:val="18"/>
          <w:szCs w:val="18"/>
          <w:lang w:val="en"/>
        </w:rPr>
        <w:t>Privacy Annex</w:t>
      </w:r>
      <w:r w:rsidRPr="002576DE">
        <w:rPr>
          <w:rFonts w:ascii="Calibri" w:hAnsi="Calibri" w:cstheme="minorHAnsi"/>
          <w:sz w:val="18"/>
          <w:szCs w:val="18"/>
          <w:lang w:val="en"/>
        </w:rPr>
        <w:t>, even by chance or force majeure, it must implement all possible and reasonable measures to ensure the safety of the Treatments and immediately notify Sogei, agreeing with this '' last any actions and / or further safety and protection measures.</w:t>
      </w:r>
    </w:p>
    <w:p w:rsidR="002576DE" w:rsidRPr="002576DE" w:rsidRDefault="002576DE" w:rsidP="002576DE">
      <w:pPr>
        <w:suppressAutoHyphens/>
        <w:spacing w:line="320" w:lineRule="exact"/>
        <w:contextualSpacing/>
        <w:jc w:val="both"/>
        <w:rPr>
          <w:rFonts w:ascii="Calibri" w:hAnsi="Calibri" w:cstheme="minorHAnsi"/>
          <w:sz w:val="18"/>
          <w:szCs w:val="18"/>
          <w:lang w:val="en-US"/>
        </w:rPr>
      </w:pPr>
      <w:r w:rsidRPr="002576DE">
        <w:rPr>
          <w:rFonts w:ascii="Calibri" w:hAnsi="Calibri" w:cstheme="minorHAnsi"/>
          <w:sz w:val="18"/>
          <w:szCs w:val="18"/>
          <w:lang w:val="en"/>
        </w:rPr>
        <w:t>However, it is understood that failure by the</w:t>
      </w:r>
      <w:r w:rsidRPr="001F5512">
        <w:rPr>
          <w:rFonts w:ascii="Calibri" w:hAnsi="Calibri" w:cstheme="minorHAnsi"/>
          <w:i/>
          <w:sz w:val="18"/>
          <w:szCs w:val="18"/>
          <w:lang w:val="en"/>
        </w:rPr>
        <w:t xml:space="preserve"> Supplier</w:t>
      </w:r>
      <w:r w:rsidRPr="002576DE">
        <w:rPr>
          <w:rFonts w:ascii="Calibri" w:hAnsi="Calibri" w:cstheme="minorHAnsi"/>
          <w:sz w:val="18"/>
          <w:szCs w:val="18"/>
          <w:lang w:val="en"/>
        </w:rPr>
        <w:t xml:space="preserve"> to comply with the provisions of the Contract and this </w:t>
      </w:r>
      <w:r w:rsidRPr="001F5512">
        <w:rPr>
          <w:rFonts w:ascii="Calibri" w:hAnsi="Calibri" w:cstheme="minorHAnsi"/>
          <w:i/>
          <w:sz w:val="18"/>
          <w:szCs w:val="18"/>
          <w:lang w:val="en"/>
        </w:rPr>
        <w:t>Privacy Annex</w:t>
      </w:r>
      <w:r w:rsidRPr="002576DE">
        <w:rPr>
          <w:rFonts w:ascii="Calibri" w:hAnsi="Calibri" w:cstheme="minorHAnsi"/>
          <w:sz w:val="18"/>
          <w:szCs w:val="18"/>
          <w:lang w:val="en"/>
        </w:rPr>
        <w:t xml:space="preserve"> will be considered a serious breach and will result in the termination of the Contract and the effects connected to it in accordance with the provisions of the Contract itself.</w:t>
      </w:r>
    </w:p>
    <w:p w:rsidR="002576DE" w:rsidRPr="002576DE" w:rsidRDefault="002576DE" w:rsidP="002576DE">
      <w:pPr>
        <w:suppressAutoHyphens/>
        <w:spacing w:line="320" w:lineRule="exact"/>
        <w:contextualSpacing/>
        <w:jc w:val="both"/>
        <w:rPr>
          <w:rFonts w:ascii="Calibri" w:hAnsi="Calibri" w:cstheme="minorHAnsi"/>
          <w:sz w:val="18"/>
          <w:szCs w:val="18"/>
          <w:lang w:val="en-US"/>
        </w:rPr>
      </w:pPr>
      <w:r w:rsidRPr="002576DE">
        <w:rPr>
          <w:rFonts w:ascii="Calibri" w:hAnsi="Calibri" w:cstheme="minorHAnsi"/>
          <w:sz w:val="18"/>
          <w:szCs w:val="18"/>
          <w:lang w:val="en"/>
        </w:rPr>
        <w:t xml:space="preserve">This appointment will be deemed accepted (i) either when this </w:t>
      </w:r>
      <w:r w:rsidR="001F5512">
        <w:rPr>
          <w:rFonts w:ascii="Calibri" w:hAnsi="Calibri" w:cstheme="minorHAnsi"/>
          <w:i/>
          <w:sz w:val="18"/>
          <w:szCs w:val="18"/>
          <w:lang w:val="en"/>
        </w:rPr>
        <w:t>Privacy Annex</w:t>
      </w:r>
      <w:r w:rsidRPr="002576DE">
        <w:rPr>
          <w:rFonts w:ascii="Calibri" w:hAnsi="Calibri" w:cstheme="minorHAnsi"/>
          <w:sz w:val="18"/>
          <w:szCs w:val="18"/>
          <w:lang w:val="en"/>
        </w:rPr>
        <w:t xml:space="preserve"> duly signed is sent to </w:t>
      </w:r>
      <w:r w:rsidRPr="001F5512">
        <w:rPr>
          <w:rFonts w:ascii="Calibri" w:hAnsi="Calibri" w:cstheme="minorHAnsi"/>
          <w:i/>
          <w:sz w:val="18"/>
          <w:szCs w:val="18"/>
          <w:lang w:val="en"/>
        </w:rPr>
        <w:t>Sogei</w:t>
      </w:r>
      <w:r w:rsidRPr="002576DE">
        <w:rPr>
          <w:rFonts w:ascii="Calibri" w:hAnsi="Calibri" w:cstheme="minorHAnsi"/>
          <w:sz w:val="18"/>
          <w:szCs w:val="18"/>
          <w:lang w:val="en"/>
        </w:rPr>
        <w:t>, (ii) or, pursuant to and for the purposes of art. 1327 of the Civil Code, with the fulfillment of the services inherent to the underlying contractual relationship and in any case with the start of the processing activities, regardless of which of the two events occurs first.</w:t>
      </w:r>
    </w:p>
    <w:p w:rsidR="00D330E5" w:rsidRDefault="00D330E5" w:rsidP="002A27B0">
      <w:pPr>
        <w:suppressAutoHyphens/>
        <w:spacing w:line="320" w:lineRule="exact"/>
        <w:contextualSpacing/>
        <w:jc w:val="both"/>
        <w:rPr>
          <w:rFonts w:ascii="Calibri" w:hAnsi="Calibri" w:cstheme="minorHAnsi"/>
          <w:sz w:val="18"/>
          <w:szCs w:val="18"/>
          <w:lang w:val="en-US"/>
        </w:rPr>
      </w:pPr>
    </w:p>
    <w:p w:rsidR="001F5512" w:rsidRPr="002576DE" w:rsidRDefault="001F5512" w:rsidP="002A27B0">
      <w:pPr>
        <w:suppressAutoHyphens/>
        <w:spacing w:line="320" w:lineRule="exact"/>
        <w:contextualSpacing/>
        <w:jc w:val="both"/>
        <w:rPr>
          <w:rFonts w:ascii="Calibri" w:hAnsi="Calibri" w:cstheme="minorHAnsi"/>
          <w:sz w:val="18"/>
          <w:szCs w:val="18"/>
          <w:lang w:val="en-US"/>
        </w:rPr>
      </w:pPr>
    </w:p>
    <w:p w:rsidR="001F5512" w:rsidRPr="001F5512" w:rsidRDefault="001F5512" w:rsidP="009F6457">
      <w:pPr>
        <w:numPr>
          <w:ilvl w:val="0"/>
          <w:numId w:val="13"/>
        </w:numPr>
        <w:suppressAutoHyphens/>
        <w:spacing w:line="320" w:lineRule="exact"/>
        <w:ind w:left="426" w:hanging="426"/>
        <w:contextualSpacing/>
        <w:jc w:val="both"/>
        <w:rPr>
          <w:rFonts w:ascii="Calibri" w:hAnsi="Calibri" w:cstheme="minorHAnsi"/>
          <w:b/>
          <w:i/>
          <w:sz w:val="18"/>
          <w:szCs w:val="18"/>
        </w:rPr>
      </w:pPr>
      <w:r w:rsidRPr="001F5512">
        <w:rPr>
          <w:rFonts w:ascii="Calibri" w:hAnsi="Calibri" w:cstheme="minorHAnsi"/>
          <w:b/>
          <w:i/>
          <w:sz w:val="18"/>
          <w:szCs w:val="18"/>
          <w:lang w:val="en"/>
        </w:rPr>
        <w:t>ROLE OF THE SUPPLIER</w:t>
      </w:r>
    </w:p>
    <w:p w:rsidR="0008764A" w:rsidRPr="0008764A" w:rsidRDefault="0008764A" w:rsidP="0008764A">
      <w:pPr>
        <w:suppressAutoHyphens/>
        <w:spacing w:line="320" w:lineRule="exact"/>
        <w:contextualSpacing/>
        <w:jc w:val="both"/>
        <w:rPr>
          <w:rFonts w:ascii="Calibri" w:hAnsi="Calibri" w:cstheme="minorHAnsi"/>
          <w:sz w:val="18"/>
          <w:szCs w:val="18"/>
          <w:lang w:val="en-US"/>
        </w:rPr>
      </w:pPr>
      <w:r w:rsidRPr="0008764A">
        <w:rPr>
          <w:rFonts w:ascii="Calibri" w:hAnsi="Calibri" w:cstheme="minorHAnsi"/>
          <w:sz w:val="18"/>
          <w:szCs w:val="18"/>
          <w:lang w:val="en"/>
        </w:rPr>
        <w:lastRenderedPageBreak/>
        <w:t>The obligations and instructions cont</w:t>
      </w:r>
      <w:r>
        <w:rPr>
          <w:rFonts w:ascii="Calibri" w:hAnsi="Calibri" w:cstheme="minorHAnsi"/>
          <w:sz w:val="18"/>
          <w:szCs w:val="18"/>
          <w:lang w:val="en"/>
        </w:rPr>
        <w:t xml:space="preserve">ained in this </w:t>
      </w:r>
      <w:r w:rsidRPr="0008764A">
        <w:rPr>
          <w:rFonts w:ascii="Calibri" w:hAnsi="Calibri" w:cstheme="minorHAnsi"/>
          <w:i/>
          <w:sz w:val="18"/>
          <w:szCs w:val="18"/>
          <w:lang w:val="en"/>
        </w:rPr>
        <w:t>Privacy Annex</w:t>
      </w:r>
      <w:r w:rsidRPr="0008764A">
        <w:rPr>
          <w:rFonts w:ascii="Calibri" w:hAnsi="Calibri" w:cstheme="minorHAnsi"/>
          <w:sz w:val="18"/>
          <w:szCs w:val="18"/>
          <w:lang w:val="en"/>
        </w:rPr>
        <w:t xml:space="preserve"> are to be considered applicable to the </w:t>
      </w:r>
      <w:r w:rsidRPr="0008764A">
        <w:rPr>
          <w:rFonts w:ascii="Calibri" w:hAnsi="Calibri" w:cstheme="minorHAnsi"/>
          <w:i/>
          <w:sz w:val="18"/>
          <w:szCs w:val="18"/>
          <w:lang w:val="en"/>
        </w:rPr>
        <w:t>Supplie</w:t>
      </w:r>
      <w:r w:rsidRPr="0008764A">
        <w:rPr>
          <w:rFonts w:ascii="Calibri" w:hAnsi="Calibri" w:cstheme="minorHAnsi"/>
          <w:sz w:val="18"/>
          <w:szCs w:val="18"/>
          <w:lang w:val="en"/>
        </w:rPr>
        <w:t xml:space="preserve">r beyond the role assumed in the </w:t>
      </w:r>
      <w:r w:rsidRPr="0008764A">
        <w:rPr>
          <w:rFonts w:ascii="Calibri" w:hAnsi="Calibri" w:cstheme="minorHAnsi"/>
          <w:i/>
          <w:sz w:val="18"/>
          <w:szCs w:val="18"/>
          <w:lang w:val="en"/>
        </w:rPr>
        <w:t>Processing activities</w:t>
      </w:r>
      <w:r w:rsidRPr="0008764A">
        <w:rPr>
          <w:rFonts w:ascii="Calibri" w:hAnsi="Calibri" w:cstheme="minorHAnsi"/>
          <w:sz w:val="18"/>
          <w:szCs w:val="18"/>
          <w:lang w:val="en"/>
        </w:rPr>
        <w:t xml:space="preserve"> and can be integrated and waived only on the basis of further and specific instructions and / or appointment of </w:t>
      </w:r>
      <w:r w:rsidRPr="0008764A">
        <w:rPr>
          <w:rFonts w:ascii="Calibri" w:hAnsi="Calibri" w:cstheme="minorHAnsi"/>
          <w:i/>
          <w:sz w:val="18"/>
          <w:szCs w:val="18"/>
          <w:lang w:val="en"/>
        </w:rPr>
        <w:t>Sogei and / or the Customer Administration</w:t>
      </w:r>
      <w:r w:rsidRPr="0008764A">
        <w:rPr>
          <w:rFonts w:ascii="Calibri" w:hAnsi="Calibri" w:cstheme="minorHAnsi"/>
          <w:sz w:val="18"/>
          <w:szCs w:val="18"/>
          <w:lang w:val="en"/>
        </w:rPr>
        <w:t xml:space="preserve">. The subsequent articles, therefore, refer to the obligations assumed by </w:t>
      </w:r>
      <w:r w:rsidRPr="0008764A">
        <w:rPr>
          <w:rFonts w:ascii="Calibri" w:hAnsi="Calibri" w:cstheme="minorHAnsi"/>
          <w:i/>
          <w:sz w:val="18"/>
          <w:szCs w:val="18"/>
          <w:lang w:val="en"/>
        </w:rPr>
        <w:t>the Supplier</w:t>
      </w:r>
      <w:r w:rsidRPr="0008764A">
        <w:rPr>
          <w:rFonts w:ascii="Calibri" w:hAnsi="Calibri" w:cstheme="minorHAnsi"/>
          <w:sz w:val="18"/>
          <w:szCs w:val="18"/>
          <w:lang w:val="en"/>
        </w:rPr>
        <w:t xml:space="preserve"> in relation to the </w:t>
      </w:r>
      <w:r w:rsidRPr="0008764A">
        <w:rPr>
          <w:rFonts w:ascii="Calibri" w:hAnsi="Calibri" w:cstheme="minorHAnsi"/>
          <w:i/>
          <w:sz w:val="18"/>
          <w:szCs w:val="18"/>
          <w:lang w:val="en"/>
        </w:rPr>
        <w:t>Processing of Personal Data</w:t>
      </w:r>
      <w:r w:rsidRPr="0008764A">
        <w:rPr>
          <w:rFonts w:ascii="Calibri" w:hAnsi="Calibri" w:cstheme="minorHAnsi"/>
          <w:sz w:val="18"/>
          <w:szCs w:val="18"/>
          <w:lang w:val="en"/>
        </w:rPr>
        <w:t xml:space="preserve"> related to the execution of the </w:t>
      </w:r>
      <w:r w:rsidRPr="0008764A">
        <w:rPr>
          <w:rFonts w:ascii="Calibri" w:hAnsi="Calibri" w:cstheme="minorHAnsi"/>
          <w:i/>
          <w:sz w:val="18"/>
          <w:szCs w:val="18"/>
          <w:lang w:val="en"/>
        </w:rPr>
        <w:t>Contract.</w:t>
      </w:r>
    </w:p>
    <w:p w:rsidR="00136D9D" w:rsidRPr="00136D9D" w:rsidRDefault="00136D9D" w:rsidP="00136D9D">
      <w:pPr>
        <w:suppressAutoHyphens/>
        <w:spacing w:line="320" w:lineRule="exact"/>
        <w:contextualSpacing/>
        <w:jc w:val="both"/>
        <w:rPr>
          <w:rFonts w:ascii="Calibri" w:hAnsi="Calibri" w:cstheme="minorHAnsi"/>
          <w:sz w:val="18"/>
          <w:szCs w:val="18"/>
          <w:lang w:val="en-US"/>
        </w:rPr>
      </w:pPr>
      <w:r w:rsidRPr="00136D9D">
        <w:rPr>
          <w:rFonts w:ascii="Calibri" w:hAnsi="Calibri" w:cstheme="minorHAnsi"/>
          <w:sz w:val="18"/>
          <w:szCs w:val="18"/>
          <w:lang w:val="en"/>
        </w:rPr>
        <w:t xml:space="preserve">In the event that it is specified in the Contract, in the related Attachments or in the documents issued by Sogei that, with reference to the activities it contains, </w:t>
      </w:r>
      <w:r w:rsidRPr="00136D9D">
        <w:rPr>
          <w:rFonts w:ascii="Calibri" w:hAnsi="Calibri" w:cstheme="minorHAnsi"/>
          <w:i/>
          <w:sz w:val="18"/>
          <w:szCs w:val="18"/>
          <w:lang w:val="en"/>
        </w:rPr>
        <w:t>the Supplier</w:t>
      </w:r>
      <w:r>
        <w:rPr>
          <w:rFonts w:ascii="Calibri" w:hAnsi="Calibri" w:cstheme="minorHAnsi"/>
          <w:sz w:val="18"/>
          <w:szCs w:val="18"/>
          <w:lang w:val="en"/>
        </w:rPr>
        <w:t xml:space="preserve"> assumes the status of </w:t>
      </w:r>
      <w:r w:rsidRPr="00136D9D">
        <w:rPr>
          <w:rFonts w:ascii="Calibri" w:hAnsi="Calibri" w:cstheme="minorHAnsi"/>
          <w:i/>
          <w:sz w:val="18"/>
          <w:szCs w:val="18"/>
          <w:lang w:val="en"/>
        </w:rPr>
        <w:t>Independent Data Controller</w:t>
      </w:r>
      <w:r w:rsidRPr="00136D9D">
        <w:rPr>
          <w:rFonts w:ascii="Calibri" w:hAnsi="Calibri" w:cstheme="minorHAnsi"/>
          <w:sz w:val="18"/>
          <w:szCs w:val="18"/>
          <w:lang w:val="en"/>
        </w:rPr>
        <w:t xml:space="preserve">, the latter undertakes in any case to observe the obligations provided for in the Contract, by the </w:t>
      </w:r>
      <w:r w:rsidRPr="00136D9D">
        <w:rPr>
          <w:rFonts w:ascii="Calibri" w:hAnsi="Calibri" w:cstheme="minorHAnsi"/>
          <w:i/>
          <w:sz w:val="18"/>
          <w:szCs w:val="18"/>
          <w:lang w:val="en"/>
        </w:rPr>
        <w:t>Personal Data Protection Regulations</w:t>
      </w:r>
      <w:r w:rsidRPr="00136D9D">
        <w:rPr>
          <w:rFonts w:ascii="Calibri" w:hAnsi="Calibri" w:cstheme="minorHAnsi"/>
          <w:sz w:val="18"/>
          <w:szCs w:val="18"/>
          <w:lang w:val="en"/>
        </w:rPr>
        <w:t xml:space="preserve"> and, as applicable, by this </w:t>
      </w:r>
      <w:r w:rsidRPr="00136D9D">
        <w:rPr>
          <w:rFonts w:ascii="Calibri" w:hAnsi="Calibri" w:cstheme="minorHAnsi"/>
          <w:i/>
          <w:sz w:val="18"/>
          <w:szCs w:val="18"/>
          <w:lang w:val="en"/>
        </w:rPr>
        <w:t>Privacy Annex.</w:t>
      </w:r>
    </w:p>
    <w:p w:rsidR="00136D9D" w:rsidRPr="00136D9D" w:rsidRDefault="00136D9D" w:rsidP="00136D9D">
      <w:pPr>
        <w:suppressAutoHyphens/>
        <w:spacing w:line="320" w:lineRule="exact"/>
        <w:contextualSpacing/>
        <w:jc w:val="both"/>
        <w:rPr>
          <w:rFonts w:ascii="Calibri" w:hAnsi="Calibri" w:cstheme="minorHAnsi"/>
          <w:sz w:val="18"/>
          <w:szCs w:val="18"/>
          <w:lang w:val="en-US"/>
        </w:rPr>
      </w:pPr>
      <w:r w:rsidRPr="00136D9D">
        <w:rPr>
          <w:rFonts w:ascii="Calibri" w:hAnsi="Calibri" w:cstheme="minorHAnsi"/>
          <w:sz w:val="18"/>
          <w:szCs w:val="18"/>
          <w:lang w:val="en"/>
        </w:rPr>
        <w:t xml:space="preserve">If it is specified in the Contract, in the relevant Attachments or in the documents issued by Sogei that, with reference to the </w:t>
      </w:r>
      <w:r w:rsidRPr="00136D9D">
        <w:rPr>
          <w:rFonts w:ascii="Calibri" w:hAnsi="Calibri" w:cstheme="minorHAnsi"/>
          <w:i/>
          <w:sz w:val="18"/>
          <w:szCs w:val="18"/>
          <w:lang w:val="en"/>
        </w:rPr>
        <w:t>Personal Data</w:t>
      </w:r>
      <w:r w:rsidRPr="00136D9D">
        <w:rPr>
          <w:rFonts w:ascii="Calibri" w:hAnsi="Calibri" w:cstheme="minorHAnsi"/>
          <w:sz w:val="18"/>
          <w:szCs w:val="18"/>
          <w:lang w:val="en"/>
        </w:rPr>
        <w:t xml:space="preserve"> processed by the Supplier in execution of the Contract, </w:t>
      </w:r>
      <w:r w:rsidRPr="00136D9D">
        <w:rPr>
          <w:rFonts w:ascii="Calibri" w:hAnsi="Calibri" w:cstheme="minorHAnsi"/>
          <w:i/>
          <w:sz w:val="18"/>
          <w:szCs w:val="18"/>
          <w:lang w:val="en"/>
        </w:rPr>
        <w:t>Sogei</w:t>
      </w:r>
      <w:r w:rsidRPr="00136D9D">
        <w:rPr>
          <w:rFonts w:ascii="Calibri" w:hAnsi="Calibri" w:cstheme="minorHAnsi"/>
          <w:sz w:val="18"/>
          <w:szCs w:val="18"/>
          <w:lang w:val="en"/>
        </w:rPr>
        <w:t xml:space="preserve"> plays the role of </w:t>
      </w:r>
      <w:r w:rsidRPr="00136D9D">
        <w:rPr>
          <w:rFonts w:ascii="Calibri" w:hAnsi="Calibri" w:cstheme="minorHAnsi"/>
          <w:i/>
          <w:sz w:val="18"/>
          <w:szCs w:val="18"/>
          <w:lang w:val="en"/>
        </w:rPr>
        <w:t>Data Controller</w:t>
      </w:r>
      <w:r w:rsidRPr="00136D9D">
        <w:rPr>
          <w:rFonts w:ascii="Calibri" w:hAnsi="Calibri" w:cstheme="minorHAnsi"/>
          <w:sz w:val="18"/>
          <w:szCs w:val="18"/>
          <w:lang w:val="en"/>
        </w:rPr>
        <w:t xml:space="preserve">, the </w:t>
      </w:r>
      <w:r w:rsidRPr="00136D9D">
        <w:rPr>
          <w:rFonts w:ascii="Calibri" w:hAnsi="Calibri" w:cstheme="minorHAnsi"/>
          <w:i/>
          <w:sz w:val="18"/>
          <w:szCs w:val="18"/>
          <w:lang w:val="en"/>
        </w:rPr>
        <w:t xml:space="preserve">Supplier </w:t>
      </w:r>
      <w:r w:rsidRPr="00136D9D">
        <w:rPr>
          <w:rFonts w:ascii="Calibri" w:hAnsi="Calibri" w:cstheme="minorHAnsi"/>
          <w:sz w:val="18"/>
          <w:szCs w:val="18"/>
          <w:lang w:val="en"/>
        </w:rPr>
        <w:t>undertakes to observe all the obligations and instructions provided in the Contract and in this Privacy Annex and in the further instructions that will be issued to the same in the technical-functional documents having contractual relevance.</w:t>
      </w:r>
    </w:p>
    <w:p w:rsidR="00136D9D" w:rsidRPr="00136D9D" w:rsidRDefault="00136D9D" w:rsidP="00136D9D">
      <w:pPr>
        <w:suppressAutoHyphens/>
        <w:spacing w:line="320" w:lineRule="exact"/>
        <w:contextualSpacing/>
        <w:jc w:val="both"/>
        <w:rPr>
          <w:rFonts w:ascii="Calibri" w:hAnsi="Calibri" w:cstheme="minorHAnsi"/>
          <w:sz w:val="18"/>
          <w:szCs w:val="18"/>
          <w:lang w:val="en-US"/>
        </w:rPr>
      </w:pPr>
      <w:r w:rsidRPr="00136D9D">
        <w:rPr>
          <w:rFonts w:ascii="Calibri" w:hAnsi="Calibri" w:cstheme="minorHAnsi"/>
          <w:sz w:val="18"/>
          <w:szCs w:val="18"/>
          <w:lang w:val="en"/>
        </w:rPr>
        <w:t>If in the Contract, in the related Attachments or in the documents issued by SOGEI it is specified that, with reference to the Personal Data processed by the Supplier in execution of the Contract</w:t>
      </w:r>
      <w:r w:rsidRPr="00136D9D">
        <w:rPr>
          <w:rFonts w:ascii="Calibri" w:hAnsi="Calibri" w:cstheme="minorHAnsi"/>
          <w:i/>
          <w:sz w:val="18"/>
          <w:szCs w:val="18"/>
          <w:lang w:val="en"/>
        </w:rPr>
        <w:t xml:space="preserve">, Sogei </w:t>
      </w:r>
      <w:r w:rsidRPr="00136D9D">
        <w:rPr>
          <w:rFonts w:ascii="Calibri" w:hAnsi="Calibri" w:cstheme="minorHAnsi"/>
          <w:sz w:val="18"/>
          <w:szCs w:val="18"/>
          <w:lang w:val="en"/>
        </w:rPr>
        <w:t xml:space="preserve">plays the role of </w:t>
      </w:r>
      <w:r>
        <w:rPr>
          <w:rFonts w:ascii="Calibri" w:hAnsi="Calibri" w:cstheme="minorHAnsi"/>
          <w:i/>
          <w:sz w:val="18"/>
          <w:szCs w:val="18"/>
          <w:lang w:val="en"/>
        </w:rPr>
        <w:t>P</w:t>
      </w:r>
      <w:r w:rsidRPr="00136D9D">
        <w:rPr>
          <w:rFonts w:ascii="Calibri" w:hAnsi="Calibri" w:cstheme="minorHAnsi"/>
          <w:i/>
          <w:sz w:val="18"/>
          <w:szCs w:val="18"/>
          <w:lang w:val="en"/>
        </w:rPr>
        <w:t>rimary Data Processor</w:t>
      </w:r>
      <w:r w:rsidRPr="00136D9D">
        <w:rPr>
          <w:rFonts w:ascii="Calibri" w:hAnsi="Calibri" w:cstheme="minorHAnsi"/>
          <w:sz w:val="18"/>
          <w:szCs w:val="18"/>
          <w:lang w:val="en"/>
        </w:rPr>
        <w:t xml:space="preserve">, the </w:t>
      </w:r>
      <w:r w:rsidRPr="00136D9D">
        <w:rPr>
          <w:rFonts w:ascii="Calibri" w:hAnsi="Calibri" w:cstheme="minorHAnsi"/>
          <w:i/>
          <w:sz w:val="18"/>
          <w:szCs w:val="18"/>
          <w:lang w:val="en"/>
        </w:rPr>
        <w:t>Supplier</w:t>
      </w:r>
      <w:r w:rsidRPr="00136D9D">
        <w:rPr>
          <w:rFonts w:ascii="Calibri" w:hAnsi="Calibri" w:cstheme="minorHAnsi"/>
          <w:sz w:val="18"/>
          <w:szCs w:val="18"/>
          <w:lang w:val="en"/>
        </w:rPr>
        <w:t xml:space="preserve"> will assume the role of </w:t>
      </w:r>
      <w:r w:rsidRPr="00136D9D">
        <w:rPr>
          <w:rFonts w:ascii="Calibri" w:hAnsi="Calibri" w:cstheme="minorHAnsi"/>
          <w:i/>
          <w:sz w:val="18"/>
          <w:szCs w:val="18"/>
          <w:lang w:val="en"/>
        </w:rPr>
        <w:t>Sub-Manager of the treatment</w:t>
      </w:r>
      <w:r w:rsidRPr="00136D9D">
        <w:rPr>
          <w:rFonts w:ascii="Calibri" w:hAnsi="Calibri" w:cstheme="minorHAnsi"/>
          <w:sz w:val="18"/>
          <w:szCs w:val="18"/>
          <w:lang w:val="en"/>
        </w:rPr>
        <w:t>. In this case, the Supplier undertakes to observe all the obligations and instructions provided for in the Contract and in this Privacy Annex, as well as any further instructions given by Sogei in accordance with what has been received from the Data Controller and which will impose the same on the Supplier. obligations envisaged by Sogei of the Customer Administration with respect to the Processing of Personal Data.</w:t>
      </w:r>
    </w:p>
    <w:p w:rsidR="00364FD1" w:rsidRPr="00364FD1" w:rsidRDefault="00364FD1" w:rsidP="00364FD1">
      <w:pPr>
        <w:suppressAutoHyphens/>
        <w:spacing w:line="320" w:lineRule="exact"/>
        <w:contextualSpacing/>
        <w:jc w:val="both"/>
        <w:rPr>
          <w:rFonts w:ascii="Calibri" w:hAnsi="Calibri" w:cstheme="minorHAnsi"/>
          <w:sz w:val="18"/>
          <w:szCs w:val="18"/>
          <w:lang w:val="en-US"/>
        </w:rPr>
      </w:pPr>
      <w:r>
        <w:rPr>
          <w:rFonts w:ascii="Calibri" w:hAnsi="Calibri" w:cstheme="minorHAnsi"/>
          <w:sz w:val="18"/>
          <w:szCs w:val="18"/>
          <w:lang w:val="en"/>
        </w:rPr>
        <w:t xml:space="preserve">In the </w:t>
      </w:r>
      <w:r w:rsidRPr="00364FD1">
        <w:rPr>
          <w:rFonts w:ascii="Calibri" w:hAnsi="Calibri" w:cstheme="minorHAnsi"/>
          <w:b/>
          <w:sz w:val="18"/>
          <w:szCs w:val="18"/>
          <w:lang w:val="en"/>
        </w:rPr>
        <w:t>appendix 2),</w:t>
      </w:r>
      <w:r w:rsidRPr="00364FD1">
        <w:rPr>
          <w:rFonts w:ascii="Calibri" w:hAnsi="Calibri" w:cstheme="minorHAnsi"/>
          <w:sz w:val="18"/>
          <w:szCs w:val="18"/>
          <w:lang w:val="en"/>
        </w:rPr>
        <w:t xml:space="preserve"> pursuant to Article 28, paragraph 4 of the </w:t>
      </w:r>
      <w:r w:rsidRPr="00364FD1">
        <w:rPr>
          <w:rFonts w:ascii="Calibri" w:hAnsi="Calibri" w:cstheme="minorHAnsi"/>
          <w:i/>
          <w:sz w:val="18"/>
          <w:szCs w:val="18"/>
          <w:lang w:val="en"/>
        </w:rPr>
        <w:t>Regulation</w:t>
      </w:r>
      <w:r w:rsidRPr="00364FD1">
        <w:rPr>
          <w:rFonts w:ascii="Calibri" w:hAnsi="Calibri" w:cstheme="minorHAnsi"/>
          <w:sz w:val="18"/>
          <w:szCs w:val="18"/>
          <w:lang w:val="en"/>
        </w:rPr>
        <w:t xml:space="preserve">, the General Instructions given by the </w:t>
      </w:r>
      <w:r w:rsidRPr="00364FD1">
        <w:rPr>
          <w:rFonts w:ascii="Calibri" w:hAnsi="Calibri" w:cstheme="minorHAnsi"/>
          <w:i/>
          <w:sz w:val="18"/>
          <w:szCs w:val="18"/>
          <w:lang w:val="en"/>
        </w:rPr>
        <w:t>Data Controller</w:t>
      </w:r>
      <w:r w:rsidRPr="00364FD1">
        <w:rPr>
          <w:rFonts w:ascii="Calibri" w:hAnsi="Calibri" w:cstheme="minorHAnsi"/>
          <w:sz w:val="18"/>
          <w:szCs w:val="18"/>
          <w:lang w:val="en"/>
        </w:rPr>
        <w:t xml:space="preserve"> / </w:t>
      </w:r>
      <w:r w:rsidRPr="00364FD1">
        <w:rPr>
          <w:rFonts w:ascii="Calibri" w:hAnsi="Calibri" w:cstheme="minorHAnsi"/>
          <w:i/>
          <w:sz w:val="18"/>
          <w:szCs w:val="18"/>
          <w:lang w:val="en"/>
        </w:rPr>
        <w:t>Data Controllers</w:t>
      </w:r>
      <w:r w:rsidRPr="00364FD1">
        <w:rPr>
          <w:rFonts w:ascii="Calibri" w:hAnsi="Calibri" w:cstheme="minorHAnsi"/>
          <w:sz w:val="18"/>
          <w:szCs w:val="18"/>
          <w:lang w:val="en"/>
        </w:rPr>
        <w:t xml:space="preserve"> to </w:t>
      </w:r>
      <w:r w:rsidRPr="00364FD1">
        <w:rPr>
          <w:rFonts w:ascii="Calibri" w:hAnsi="Calibri" w:cstheme="minorHAnsi"/>
          <w:i/>
          <w:sz w:val="18"/>
          <w:szCs w:val="18"/>
          <w:lang w:val="en"/>
        </w:rPr>
        <w:t>Sogei</w:t>
      </w:r>
      <w:r>
        <w:rPr>
          <w:rFonts w:ascii="Calibri" w:hAnsi="Calibri" w:cstheme="minorHAnsi"/>
          <w:sz w:val="18"/>
          <w:szCs w:val="18"/>
          <w:lang w:val="en"/>
        </w:rPr>
        <w:t xml:space="preserve"> as the</w:t>
      </w:r>
      <w:r w:rsidRPr="00364FD1">
        <w:rPr>
          <w:rFonts w:ascii="Calibri" w:hAnsi="Calibri" w:cstheme="minorHAnsi"/>
          <w:i/>
          <w:sz w:val="18"/>
          <w:szCs w:val="18"/>
          <w:lang w:val="en"/>
        </w:rPr>
        <w:t xml:space="preserve"> Primary Data Processor </w:t>
      </w:r>
      <w:r w:rsidRPr="00364FD1">
        <w:rPr>
          <w:rFonts w:ascii="Calibri" w:hAnsi="Calibri" w:cstheme="minorHAnsi"/>
          <w:sz w:val="18"/>
          <w:szCs w:val="18"/>
          <w:lang w:val="en"/>
        </w:rPr>
        <w:t>and which the</w:t>
      </w:r>
      <w:r w:rsidRPr="00364FD1">
        <w:rPr>
          <w:rFonts w:ascii="Calibri" w:hAnsi="Calibri" w:cstheme="minorHAnsi"/>
          <w:i/>
          <w:sz w:val="18"/>
          <w:szCs w:val="18"/>
          <w:lang w:val="en"/>
        </w:rPr>
        <w:t xml:space="preserve"> Supplier</w:t>
      </w:r>
      <w:r w:rsidRPr="00364FD1">
        <w:rPr>
          <w:rFonts w:ascii="Calibri" w:hAnsi="Calibri" w:cstheme="minorHAnsi"/>
          <w:sz w:val="18"/>
          <w:szCs w:val="18"/>
          <w:lang w:val="en"/>
        </w:rPr>
        <w:t xml:space="preserve"> is required to observe in the execution of the activities provided for in the </w:t>
      </w:r>
      <w:r w:rsidRPr="00364FD1">
        <w:rPr>
          <w:rFonts w:ascii="Calibri" w:hAnsi="Calibri" w:cstheme="minorHAnsi"/>
          <w:i/>
          <w:sz w:val="18"/>
          <w:szCs w:val="18"/>
          <w:lang w:val="en"/>
        </w:rPr>
        <w:t>Contract</w:t>
      </w:r>
      <w:r w:rsidRPr="00364FD1">
        <w:rPr>
          <w:rFonts w:ascii="Calibri" w:hAnsi="Calibri" w:cstheme="minorHAnsi"/>
          <w:sz w:val="18"/>
          <w:szCs w:val="18"/>
          <w:lang w:val="en"/>
        </w:rPr>
        <w:t xml:space="preserve"> are reported . It is understood that, in the event of a conflict, the instructions given by the </w:t>
      </w:r>
      <w:r w:rsidRPr="00364FD1">
        <w:rPr>
          <w:rFonts w:ascii="Calibri" w:hAnsi="Calibri" w:cstheme="minorHAnsi"/>
          <w:i/>
          <w:sz w:val="18"/>
          <w:szCs w:val="18"/>
          <w:lang w:val="en"/>
        </w:rPr>
        <w:t>Holder / Holders</w:t>
      </w:r>
      <w:r w:rsidRPr="00364FD1">
        <w:rPr>
          <w:rFonts w:ascii="Calibri" w:hAnsi="Calibri" w:cstheme="minorHAnsi"/>
          <w:sz w:val="18"/>
          <w:szCs w:val="18"/>
          <w:lang w:val="en"/>
        </w:rPr>
        <w:t xml:space="preserve"> as p</w:t>
      </w:r>
      <w:r>
        <w:rPr>
          <w:rFonts w:ascii="Calibri" w:hAnsi="Calibri" w:cstheme="minorHAnsi"/>
          <w:sz w:val="18"/>
          <w:szCs w:val="18"/>
          <w:lang w:val="en"/>
        </w:rPr>
        <w:t>rovided for in the appendix</w:t>
      </w:r>
      <w:r w:rsidRPr="00364FD1">
        <w:rPr>
          <w:rFonts w:ascii="Calibri" w:hAnsi="Calibri" w:cstheme="minorHAnsi"/>
          <w:sz w:val="18"/>
          <w:szCs w:val="18"/>
          <w:lang w:val="en"/>
        </w:rPr>
        <w:t xml:space="preserve"> 2) will prevail over those given by </w:t>
      </w:r>
      <w:r w:rsidRPr="00364FD1">
        <w:rPr>
          <w:rFonts w:ascii="Calibri" w:hAnsi="Calibri" w:cstheme="minorHAnsi"/>
          <w:i/>
          <w:sz w:val="18"/>
          <w:szCs w:val="18"/>
          <w:lang w:val="en"/>
        </w:rPr>
        <w:t>Sogei</w:t>
      </w:r>
      <w:r w:rsidRPr="00364FD1">
        <w:rPr>
          <w:rFonts w:ascii="Calibri" w:hAnsi="Calibri" w:cstheme="minorHAnsi"/>
          <w:sz w:val="18"/>
          <w:szCs w:val="18"/>
          <w:lang w:val="en"/>
        </w:rPr>
        <w:t xml:space="preserve"> with this deed. If the activities referred to in the Contract were carried out by the </w:t>
      </w:r>
      <w:r w:rsidRPr="00364FD1">
        <w:rPr>
          <w:rFonts w:ascii="Calibri" w:hAnsi="Calibri" w:cstheme="minorHAnsi"/>
          <w:i/>
          <w:sz w:val="18"/>
          <w:szCs w:val="18"/>
          <w:lang w:val="en"/>
        </w:rPr>
        <w:t>Supplier</w:t>
      </w:r>
      <w:r w:rsidRPr="00364FD1">
        <w:rPr>
          <w:rFonts w:ascii="Calibri" w:hAnsi="Calibri" w:cstheme="minorHAnsi"/>
          <w:sz w:val="18"/>
          <w:szCs w:val="18"/>
          <w:lang w:val="en"/>
        </w:rPr>
        <w:t xml:space="preserve"> in favor of several Owners, the General Instructions given by the Owner in whose interest the </w:t>
      </w:r>
      <w:r w:rsidRPr="00364FD1">
        <w:rPr>
          <w:rFonts w:ascii="Calibri" w:hAnsi="Calibri" w:cstheme="minorHAnsi"/>
          <w:i/>
          <w:sz w:val="18"/>
          <w:szCs w:val="18"/>
          <w:lang w:val="en"/>
        </w:rPr>
        <w:t>Personal Data Processing</w:t>
      </w:r>
      <w:r w:rsidRPr="00364FD1">
        <w:rPr>
          <w:rFonts w:ascii="Calibri" w:hAnsi="Calibri" w:cstheme="minorHAnsi"/>
          <w:sz w:val="18"/>
          <w:szCs w:val="18"/>
          <w:lang w:val="en"/>
        </w:rPr>
        <w:t xml:space="preserve"> activities are carried out will prevail.</w:t>
      </w:r>
    </w:p>
    <w:p w:rsidR="00364FD1" w:rsidRDefault="00364FD1" w:rsidP="00364FD1">
      <w:pPr>
        <w:suppressAutoHyphens/>
        <w:spacing w:line="320" w:lineRule="exact"/>
        <w:contextualSpacing/>
        <w:jc w:val="both"/>
        <w:rPr>
          <w:rFonts w:ascii="Calibri" w:hAnsi="Calibri" w:cstheme="minorHAnsi"/>
          <w:sz w:val="18"/>
          <w:szCs w:val="18"/>
          <w:lang w:val="en"/>
        </w:rPr>
      </w:pPr>
      <w:r w:rsidRPr="00364FD1">
        <w:rPr>
          <w:rFonts w:ascii="Calibri" w:hAnsi="Calibri" w:cstheme="minorHAnsi"/>
          <w:sz w:val="18"/>
          <w:szCs w:val="18"/>
          <w:lang w:val="en"/>
        </w:rPr>
        <w:t xml:space="preserve">Furthermore, with reference to the activities covered by the Contract, the </w:t>
      </w:r>
      <w:r w:rsidRPr="00364FD1">
        <w:rPr>
          <w:rFonts w:ascii="Calibri" w:hAnsi="Calibri" w:cstheme="minorHAnsi"/>
          <w:i/>
          <w:sz w:val="18"/>
          <w:szCs w:val="18"/>
          <w:lang w:val="en"/>
        </w:rPr>
        <w:t>Customer Administrations</w:t>
      </w:r>
      <w:r w:rsidRPr="00364FD1">
        <w:rPr>
          <w:rFonts w:ascii="Calibri" w:hAnsi="Calibri" w:cstheme="minorHAnsi"/>
          <w:sz w:val="18"/>
          <w:szCs w:val="18"/>
          <w:lang w:val="en"/>
        </w:rPr>
        <w:t xml:space="preserve"> can directly designate the </w:t>
      </w:r>
      <w:r w:rsidRPr="00364FD1">
        <w:rPr>
          <w:rFonts w:ascii="Calibri" w:hAnsi="Calibri" w:cstheme="minorHAnsi"/>
          <w:i/>
          <w:sz w:val="18"/>
          <w:szCs w:val="18"/>
          <w:lang w:val="en"/>
        </w:rPr>
        <w:t>Supplie</w:t>
      </w:r>
      <w:r>
        <w:rPr>
          <w:rFonts w:ascii="Calibri" w:hAnsi="Calibri" w:cstheme="minorHAnsi"/>
          <w:sz w:val="18"/>
          <w:szCs w:val="18"/>
          <w:lang w:val="en"/>
        </w:rPr>
        <w:t xml:space="preserve">r as the </w:t>
      </w:r>
      <w:r w:rsidRPr="00364FD1">
        <w:rPr>
          <w:rFonts w:ascii="Calibri" w:hAnsi="Calibri" w:cstheme="minorHAnsi"/>
          <w:i/>
          <w:sz w:val="18"/>
          <w:szCs w:val="18"/>
          <w:lang w:val="en"/>
        </w:rPr>
        <w:t>Primary Data Processor</w:t>
      </w:r>
      <w:r w:rsidRPr="00364FD1">
        <w:rPr>
          <w:rFonts w:ascii="Calibri" w:hAnsi="Calibri" w:cstheme="minorHAnsi"/>
          <w:sz w:val="18"/>
          <w:szCs w:val="18"/>
          <w:lang w:val="en"/>
        </w:rPr>
        <w:t xml:space="preserve"> where the latter is involved in </w:t>
      </w:r>
      <w:r w:rsidRPr="00364FD1">
        <w:rPr>
          <w:rFonts w:ascii="Calibri" w:hAnsi="Calibri" w:cstheme="minorHAnsi"/>
          <w:i/>
          <w:sz w:val="18"/>
          <w:szCs w:val="18"/>
          <w:lang w:val="en"/>
        </w:rPr>
        <w:t>Personal Data Processing</w:t>
      </w:r>
      <w:r w:rsidRPr="00364FD1">
        <w:rPr>
          <w:rFonts w:ascii="Calibri" w:hAnsi="Calibri" w:cstheme="minorHAnsi"/>
          <w:sz w:val="18"/>
          <w:szCs w:val="18"/>
          <w:lang w:val="en"/>
        </w:rPr>
        <w:t xml:space="preserve"> activities of which the </w:t>
      </w:r>
      <w:r w:rsidRPr="00364FD1">
        <w:rPr>
          <w:rFonts w:ascii="Calibri" w:hAnsi="Calibri" w:cstheme="minorHAnsi"/>
          <w:i/>
          <w:sz w:val="18"/>
          <w:szCs w:val="18"/>
          <w:lang w:val="en"/>
        </w:rPr>
        <w:t>Customer</w:t>
      </w:r>
      <w:r w:rsidRPr="00364FD1">
        <w:rPr>
          <w:rFonts w:ascii="Calibri" w:hAnsi="Calibri" w:cstheme="minorHAnsi"/>
          <w:sz w:val="18"/>
          <w:szCs w:val="18"/>
          <w:lang w:val="en"/>
        </w:rPr>
        <w:t xml:space="preserve"> </w:t>
      </w:r>
      <w:r w:rsidRPr="00364FD1">
        <w:rPr>
          <w:rFonts w:ascii="Calibri" w:hAnsi="Calibri" w:cstheme="minorHAnsi"/>
          <w:i/>
          <w:sz w:val="18"/>
          <w:szCs w:val="18"/>
          <w:lang w:val="en"/>
        </w:rPr>
        <w:t>Administrations are Owners</w:t>
      </w:r>
      <w:r w:rsidRPr="00364FD1">
        <w:rPr>
          <w:rFonts w:ascii="Calibri" w:hAnsi="Calibri" w:cstheme="minorHAnsi"/>
          <w:sz w:val="18"/>
          <w:szCs w:val="18"/>
          <w:lang w:val="en"/>
        </w:rPr>
        <w:t xml:space="preserve">. In this case, the </w:t>
      </w:r>
      <w:r w:rsidRPr="00364FD1">
        <w:rPr>
          <w:rFonts w:ascii="Calibri" w:hAnsi="Calibri" w:cstheme="minorHAnsi"/>
          <w:i/>
          <w:sz w:val="18"/>
          <w:szCs w:val="18"/>
          <w:lang w:val="en"/>
        </w:rPr>
        <w:t xml:space="preserve">Supplier </w:t>
      </w:r>
      <w:r w:rsidRPr="00364FD1">
        <w:rPr>
          <w:rFonts w:ascii="Calibri" w:hAnsi="Calibri" w:cstheme="minorHAnsi"/>
          <w:sz w:val="18"/>
          <w:szCs w:val="18"/>
          <w:lang w:val="en"/>
        </w:rPr>
        <w:t xml:space="preserve">undertakes to observe all the obligations and instructions for processing contained in the Contract and in this </w:t>
      </w:r>
      <w:r w:rsidRPr="00364FD1">
        <w:rPr>
          <w:rFonts w:ascii="Calibri" w:hAnsi="Calibri" w:cstheme="minorHAnsi"/>
          <w:i/>
          <w:sz w:val="18"/>
          <w:szCs w:val="18"/>
          <w:lang w:val="en"/>
        </w:rPr>
        <w:t>Privacy Annex</w:t>
      </w:r>
      <w:r w:rsidRPr="00364FD1">
        <w:rPr>
          <w:rFonts w:ascii="Calibri" w:hAnsi="Calibri" w:cstheme="minorHAnsi"/>
          <w:sz w:val="18"/>
          <w:szCs w:val="18"/>
          <w:lang w:val="en"/>
        </w:rPr>
        <w:t>, as well as any further instructions given directly by the Customer Administrations.</w:t>
      </w:r>
    </w:p>
    <w:p w:rsidR="00364FD1" w:rsidRPr="00364FD1" w:rsidRDefault="00364FD1" w:rsidP="00364FD1">
      <w:pPr>
        <w:suppressAutoHyphens/>
        <w:spacing w:line="320" w:lineRule="exact"/>
        <w:contextualSpacing/>
        <w:jc w:val="both"/>
        <w:rPr>
          <w:rFonts w:ascii="Calibri" w:hAnsi="Calibri" w:cstheme="minorHAnsi"/>
          <w:sz w:val="18"/>
          <w:szCs w:val="18"/>
          <w:lang w:val="en-US"/>
        </w:rPr>
      </w:pPr>
      <w:r w:rsidRPr="00364FD1">
        <w:rPr>
          <w:rFonts w:ascii="Calibri" w:hAnsi="Calibri" w:cstheme="minorHAnsi"/>
          <w:sz w:val="18"/>
          <w:szCs w:val="18"/>
          <w:lang w:val="en"/>
        </w:rPr>
        <w:t>However, it is understood that if the activities referred to in the</w:t>
      </w:r>
      <w:r w:rsidRPr="00364FD1">
        <w:rPr>
          <w:rFonts w:ascii="Calibri" w:hAnsi="Calibri" w:cstheme="minorHAnsi"/>
          <w:i/>
          <w:sz w:val="18"/>
          <w:szCs w:val="18"/>
          <w:lang w:val="en"/>
        </w:rPr>
        <w:t xml:space="preserve"> Contract</w:t>
      </w:r>
      <w:r w:rsidRPr="00364FD1">
        <w:rPr>
          <w:rFonts w:ascii="Calibri" w:hAnsi="Calibri" w:cstheme="minorHAnsi"/>
          <w:sz w:val="18"/>
          <w:szCs w:val="18"/>
          <w:lang w:val="en"/>
        </w:rPr>
        <w:t xml:space="preserve"> do not involve the processing of </w:t>
      </w:r>
      <w:r w:rsidRPr="00364FD1">
        <w:rPr>
          <w:rFonts w:ascii="Calibri" w:hAnsi="Calibri" w:cstheme="minorHAnsi"/>
          <w:i/>
          <w:sz w:val="18"/>
          <w:szCs w:val="18"/>
          <w:lang w:val="en"/>
        </w:rPr>
        <w:t>Personal Data</w:t>
      </w:r>
      <w:r w:rsidRPr="00364FD1">
        <w:rPr>
          <w:rFonts w:ascii="Calibri" w:hAnsi="Calibri" w:cstheme="minorHAnsi"/>
          <w:sz w:val="18"/>
          <w:szCs w:val="18"/>
          <w:lang w:val="en"/>
        </w:rPr>
        <w:t xml:space="preserve">, the appointment of the </w:t>
      </w:r>
      <w:r w:rsidRPr="00364FD1">
        <w:rPr>
          <w:rFonts w:ascii="Calibri" w:hAnsi="Calibri" w:cstheme="minorHAnsi"/>
          <w:i/>
          <w:sz w:val="18"/>
          <w:szCs w:val="18"/>
          <w:lang w:val="en"/>
        </w:rPr>
        <w:t xml:space="preserve">Supplier </w:t>
      </w:r>
      <w:r w:rsidRPr="00364FD1">
        <w:rPr>
          <w:rFonts w:ascii="Calibri" w:hAnsi="Calibri" w:cstheme="minorHAnsi"/>
          <w:sz w:val="18"/>
          <w:szCs w:val="18"/>
          <w:lang w:val="en"/>
        </w:rPr>
        <w:t xml:space="preserve">as </w:t>
      </w:r>
      <w:r w:rsidRPr="00364FD1">
        <w:rPr>
          <w:rFonts w:ascii="Calibri" w:hAnsi="Calibri" w:cstheme="minorHAnsi"/>
          <w:i/>
          <w:sz w:val="18"/>
          <w:szCs w:val="18"/>
          <w:lang w:val="en"/>
        </w:rPr>
        <w:t>Data Processor / Sub-Manager</w:t>
      </w:r>
      <w:r w:rsidRPr="00364FD1">
        <w:rPr>
          <w:rFonts w:ascii="Calibri" w:hAnsi="Calibri" w:cstheme="minorHAnsi"/>
          <w:sz w:val="18"/>
          <w:szCs w:val="18"/>
          <w:lang w:val="en"/>
        </w:rPr>
        <w:t xml:space="preserve"> will be ineffective.</w:t>
      </w:r>
    </w:p>
    <w:p w:rsidR="00D330E5" w:rsidRPr="002576DE" w:rsidRDefault="00D330E5" w:rsidP="002A27B0">
      <w:pPr>
        <w:suppressAutoHyphens/>
        <w:spacing w:line="320" w:lineRule="exact"/>
        <w:contextualSpacing/>
        <w:jc w:val="both"/>
        <w:rPr>
          <w:rFonts w:ascii="Calibri" w:hAnsi="Calibri" w:cstheme="minorHAnsi"/>
          <w:sz w:val="18"/>
          <w:szCs w:val="18"/>
          <w:lang w:val="en-US"/>
        </w:rPr>
      </w:pPr>
    </w:p>
    <w:p w:rsidR="00D330E5" w:rsidRPr="002576DE" w:rsidRDefault="00D330E5" w:rsidP="002A27B0">
      <w:pPr>
        <w:suppressAutoHyphens/>
        <w:spacing w:line="320" w:lineRule="exact"/>
        <w:contextualSpacing/>
        <w:jc w:val="both"/>
        <w:rPr>
          <w:rFonts w:ascii="Calibri" w:hAnsi="Calibri" w:cstheme="minorHAnsi"/>
          <w:sz w:val="18"/>
          <w:szCs w:val="18"/>
          <w:lang w:val="en-US"/>
        </w:rPr>
      </w:pPr>
    </w:p>
    <w:p w:rsidR="00550693" w:rsidRDefault="00550693" w:rsidP="00550693">
      <w:pPr>
        <w:pStyle w:val="Titolo1"/>
        <w:suppressAutoHyphens/>
        <w:spacing w:before="0" w:after="0" w:line="320" w:lineRule="exact"/>
        <w:contextualSpacing/>
        <w:jc w:val="center"/>
        <w:rPr>
          <w:rFonts w:ascii="Calibri" w:hAnsi="Calibri" w:cstheme="minorHAnsi"/>
          <w:kern w:val="0"/>
          <w:sz w:val="18"/>
          <w:szCs w:val="18"/>
          <w:lang w:val="it-IT" w:eastAsia="en-GB"/>
        </w:rPr>
      </w:pPr>
      <w:r w:rsidRPr="00550693">
        <w:rPr>
          <w:rFonts w:ascii="Calibri" w:hAnsi="Calibri" w:cstheme="minorHAnsi"/>
          <w:kern w:val="0"/>
          <w:sz w:val="18"/>
          <w:szCs w:val="18"/>
          <w:lang w:val="it-IT" w:eastAsia="en-GB"/>
        </w:rPr>
        <w:t>SUPPLIER OBLIGATIONS AND INSTRUCTIONS</w:t>
      </w:r>
    </w:p>
    <w:p w:rsidR="00364FD1" w:rsidRPr="00364FD1" w:rsidRDefault="00364FD1" w:rsidP="00364FD1">
      <w:pPr>
        <w:spacing w:after="0" w:line="320" w:lineRule="exact"/>
        <w:rPr>
          <w:rFonts w:ascii="Calibri" w:hAnsi="Calibri"/>
          <w:sz w:val="18"/>
          <w:szCs w:val="18"/>
        </w:rPr>
      </w:pPr>
    </w:p>
    <w:p w:rsidR="00364FD1" w:rsidRDefault="00364FD1" w:rsidP="007007ED">
      <w:pPr>
        <w:keepNext/>
        <w:numPr>
          <w:ilvl w:val="0"/>
          <w:numId w:val="2"/>
        </w:numPr>
        <w:suppressAutoHyphens/>
        <w:spacing w:line="320" w:lineRule="exact"/>
        <w:ind w:left="709" w:hanging="567"/>
        <w:jc w:val="both"/>
        <w:outlineLvl w:val="0"/>
        <w:rPr>
          <w:rFonts w:ascii="Calibri" w:eastAsia="Times New Roman" w:hAnsi="Calibri" w:cstheme="minorHAnsi"/>
          <w:b/>
          <w:sz w:val="18"/>
          <w:szCs w:val="18"/>
          <w:lang w:eastAsia="en-GB"/>
        </w:rPr>
      </w:pPr>
      <w:r w:rsidRPr="00364FD1">
        <w:rPr>
          <w:rFonts w:ascii="Calibri" w:eastAsia="Times New Roman" w:hAnsi="Calibri" w:cstheme="minorHAnsi"/>
          <w:b/>
          <w:sz w:val="18"/>
          <w:szCs w:val="18"/>
          <w:lang w:val="en" w:eastAsia="en-GB"/>
        </w:rPr>
        <w:t>CODE OF ETHICS</w:t>
      </w:r>
    </w:p>
    <w:p w:rsidR="00B773B2" w:rsidRPr="00B773B2" w:rsidRDefault="00B773B2" w:rsidP="009F6457">
      <w:pPr>
        <w:pStyle w:val="Paragrafoelenco"/>
        <w:numPr>
          <w:ilvl w:val="0"/>
          <w:numId w:val="14"/>
        </w:numPr>
        <w:spacing w:line="360" w:lineRule="auto"/>
        <w:ind w:left="426" w:hanging="426"/>
        <w:jc w:val="both"/>
        <w:rPr>
          <w:sz w:val="18"/>
          <w:lang w:val="en-US"/>
        </w:rPr>
      </w:pPr>
      <w:r w:rsidRPr="00B773B2">
        <w:rPr>
          <w:sz w:val="18"/>
          <w:lang w:val="en"/>
        </w:rPr>
        <w:t xml:space="preserve">The Supplier undertakes to fully comply with the provisions of the Code of Ethics adopted by </w:t>
      </w:r>
      <w:r w:rsidRPr="00B773B2">
        <w:rPr>
          <w:i/>
          <w:sz w:val="18"/>
          <w:lang w:val="en"/>
        </w:rPr>
        <w:t>Sogei</w:t>
      </w:r>
      <w:r w:rsidRPr="00B773B2">
        <w:rPr>
          <w:sz w:val="18"/>
          <w:lang w:val="en"/>
        </w:rPr>
        <w:t xml:space="preserve"> (present on the website www.sogei.it), undertaking to comply with what is indicated therein, with the sanctions provided for by the </w:t>
      </w:r>
      <w:r w:rsidRPr="00B773B2">
        <w:rPr>
          <w:i/>
          <w:sz w:val="18"/>
          <w:lang w:val="en"/>
        </w:rPr>
        <w:t>Personal Data Protection Regulations</w:t>
      </w:r>
      <w:r w:rsidRPr="00B773B2">
        <w:rPr>
          <w:sz w:val="18"/>
          <w:lang w:val="en"/>
        </w:rPr>
        <w:t xml:space="preserve"> as well as by the rules of the criminal code as applicable, for all </w:t>
      </w:r>
      <w:r w:rsidRPr="00B773B2">
        <w:rPr>
          <w:i/>
          <w:sz w:val="18"/>
          <w:lang w:val="en"/>
        </w:rPr>
        <w:t>Personal Data</w:t>
      </w:r>
      <w:r w:rsidRPr="00B773B2">
        <w:rPr>
          <w:sz w:val="18"/>
          <w:lang w:val="en"/>
        </w:rPr>
        <w:t xml:space="preserve"> that </w:t>
      </w:r>
      <w:r w:rsidRPr="00B773B2">
        <w:rPr>
          <w:i/>
          <w:sz w:val="18"/>
          <w:lang w:val="en"/>
        </w:rPr>
        <w:t>Sogei</w:t>
      </w:r>
      <w:r w:rsidRPr="00B773B2">
        <w:rPr>
          <w:sz w:val="18"/>
          <w:lang w:val="en"/>
        </w:rPr>
        <w:t xml:space="preserve"> or its collaborators should communicate or for news, information or documents relating to the activity carried out by </w:t>
      </w:r>
      <w:r w:rsidRPr="00B773B2">
        <w:rPr>
          <w:i/>
          <w:sz w:val="18"/>
          <w:lang w:val="en"/>
        </w:rPr>
        <w:t>Sogei</w:t>
      </w:r>
      <w:r w:rsidRPr="00B773B2">
        <w:rPr>
          <w:sz w:val="18"/>
          <w:lang w:val="en"/>
        </w:rPr>
        <w:t xml:space="preserve"> on behalf of the </w:t>
      </w:r>
      <w:r w:rsidRPr="00B773B2">
        <w:rPr>
          <w:i/>
          <w:sz w:val="18"/>
          <w:lang w:val="en"/>
        </w:rPr>
        <w:t xml:space="preserve">Customer Administration </w:t>
      </w:r>
      <w:r w:rsidRPr="00B773B2">
        <w:rPr>
          <w:sz w:val="18"/>
          <w:lang w:val="en"/>
        </w:rPr>
        <w:t>which the</w:t>
      </w:r>
      <w:r w:rsidRPr="00B773B2">
        <w:rPr>
          <w:i/>
          <w:sz w:val="18"/>
          <w:lang w:val="en"/>
        </w:rPr>
        <w:t xml:space="preserve"> Supplier</w:t>
      </w:r>
      <w:r w:rsidRPr="00B773B2">
        <w:rPr>
          <w:sz w:val="18"/>
          <w:lang w:val="en"/>
        </w:rPr>
        <w:t xml:space="preserve"> or its collaborators should become aware in the execution of the activities covered by the </w:t>
      </w:r>
      <w:r w:rsidRPr="00B773B2">
        <w:rPr>
          <w:i/>
          <w:sz w:val="18"/>
          <w:lang w:val="en"/>
        </w:rPr>
        <w:t>Contract.</w:t>
      </w:r>
    </w:p>
    <w:p w:rsidR="00014CC9" w:rsidRPr="00D722C1" w:rsidRDefault="00550693" w:rsidP="007007ED">
      <w:pPr>
        <w:pStyle w:val="Titolo1"/>
        <w:numPr>
          <w:ilvl w:val="0"/>
          <w:numId w:val="2"/>
        </w:numPr>
        <w:suppressAutoHyphens/>
        <w:spacing w:before="0" w:after="0" w:line="320" w:lineRule="exact"/>
        <w:ind w:left="0" w:firstLine="0"/>
        <w:contextualSpacing/>
        <w:jc w:val="both"/>
        <w:rPr>
          <w:rFonts w:ascii="Calibri" w:hAnsi="Calibri" w:cstheme="minorHAnsi"/>
          <w:kern w:val="0"/>
          <w:sz w:val="18"/>
          <w:szCs w:val="18"/>
          <w:lang w:val="it-IT" w:eastAsia="en-GB"/>
        </w:rPr>
      </w:pPr>
      <w:r w:rsidRPr="00550693">
        <w:rPr>
          <w:rFonts w:ascii="Calibri" w:hAnsi="Calibri" w:cstheme="minorHAnsi"/>
          <w:kern w:val="0"/>
          <w:sz w:val="18"/>
          <w:szCs w:val="18"/>
          <w:lang w:val="it-IT" w:eastAsia="en-GB"/>
        </w:rPr>
        <w:lastRenderedPageBreak/>
        <w:t>SUPPLIER'S OBLIGATIONS</w:t>
      </w:r>
      <w:r>
        <w:rPr>
          <w:rFonts w:ascii="Calibri" w:hAnsi="Calibri" w:cstheme="minorHAnsi"/>
          <w:kern w:val="0"/>
          <w:sz w:val="18"/>
          <w:szCs w:val="18"/>
          <w:lang w:val="it-IT" w:eastAsia="en-GB"/>
        </w:rPr>
        <w:t xml:space="preserve"> </w:t>
      </w:r>
    </w:p>
    <w:p w:rsidR="00550693" w:rsidRPr="00550693" w:rsidRDefault="00550693" w:rsidP="009F6457">
      <w:pPr>
        <w:pStyle w:val="Titolo1"/>
        <w:keepNext w:val="0"/>
        <w:numPr>
          <w:ilvl w:val="0"/>
          <w:numId w:val="15"/>
        </w:numPr>
        <w:tabs>
          <w:tab w:val="left" w:pos="0"/>
          <w:tab w:val="left" w:pos="5954"/>
        </w:tabs>
        <w:suppressAutoHyphens/>
        <w:spacing w:before="0" w:after="0" w:line="320" w:lineRule="exact"/>
        <w:ind w:left="284" w:hanging="284"/>
        <w:contextualSpacing/>
        <w:jc w:val="both"/>
        <w:rPr>
          <w:rFonts w:ascii="Calibri" w:hAnsi="Calibri" w:cstheme="minorHAnsi"/>
          <w:b w:val="0"/>
          <w:caps/>
          <w:sz w:val="18"/>
          <w:szCs w:val="18"/>
        </w:rPr>
      </w:pPr>
      <w:bookmarkStart w:id="0" w:name="_Hlk498333008"/>
      <w:r w:rsidRPr="00550693">
        <w:rPr>
          <w:rFonts w:ascii="Calibri" w:hAnsi="Calibri" w:cstheme="minorHAnsi"/>
          <w:b w:val="0"/>
          <w:sz w:val="18"/>
          <w:szCs w:val="18"/>
        </w:rPr>
        <w:t>The Suppl</w:t>
      </w:r>
      <w:r w:rsidR="002A0BFD">
        <w:rPr>
          <w:rFonts w:ascii="Calibri" w:hAnsi="Calibri" w:cstheme="minorHAnsi"/>
          <w:b w:val="0"/>
          <w:sz w:val="18"/>
          <w:szCs w:val="18"/>
        </w:rPr>
        <w:t>ier is authorized to process</w:t>
      </w:r>
      <w:r w:rsidRPr="00550693">
        <w:rPr>
          <w:rFonts w:ascii="Calibri" w:hAnsi="Calibri" w:cstheme="minorHAnsi"/>
          <w:b w:val="0"/>
          <w:sz w:val="18"/>
          <w:szCs w:val="18"/>
        </w:rPr>
        <w:t xml:space="preserve"> the personal data necessary for the execution of the activities referred to in the object of the Contract.</w:t>
      </w:r>
    </w:p>
    <w:bookmarkEnd w:id="0"/>
    <w:p w:rsidR="00550693" w:rsidRPr="00034931" w:rsidRDefault="00550693" w:rsidP="009F6457">
      <w:pPr>
        <w:pStyle w:val="Titolo1"/>
        <w:keepNext w:val="0"/>
        <w:numPr>
          <w:ilvl w:val="0"/>
          <w:numId w:val="15"/>
        </w:numPr>
        <w:tabs>
          <w:tab w:val="left" w:pos="0"/>
          <w:tab w:val="left" w:pos="5954"/>
        </w:tabs>
        <w:suppressAutoHyphens/>
        <w:spacing w:before="0" w:after="0" w:line="320" w:lineRule="exact"/>
        <w:ind w:left="284" w:hanging="284"/>
        <w:contextualSpacing/>
        <w:jc w:val="both"/>
        <w:rPr>
          <w:rFonts w:ascii="Calibri" w:hAnsi="Calibri" w:cstheme="minorHAnsi"/>
          <w:b w:val="0"/>
          <w:sz w:val="18"/>
          <w:szCs w:val="18"/>
        </w:rPr>
      </w:pPr>
      <w:r w:rsidRPr="00034931">
        <w:rPr>
          <w:rFonts w:ascii="Calibri" w:hAnsi="Calibri" w:cstheme="minorHAnsi"/>
          <w:b w:val="0"/>
          <w:sz w:val="18"/>
          <w:szCs w:val="18"/>
        </w:rPr>
        <w:t>To this end, the Supplier undertakes to:</w:t>
      </w:r>
    </w:p>
    <w:p w:rsidR="002A0BFD" w:rsidRPr="002A0BFD" w:rsidRDefault="002A0BFD" w:rsidP="00550693">
      <w:pPr>
        <w:suppressAutoHyphens/>
        <w:spacing w:line="320" w:lineRule="exact"/>
        <w:contextualSpacing/>
        <w:jc w:val="both"/>
        <w:rPr>
          <w:rFonts w:ascii="Calibri" w:hAnsi="Calibri" w:cstheme="minorHAnsi"/>
          <w:sz w:val="18"/>
          <w:szCs w:val="18"/>
          <w:lang w:val="en"/>
        </w:rPr>
      </w:pPr>
      <w:r w:rsidRPr="00034931">
        <w:rPr>
          <w:rFonts w:ascii="Calibri" w:hAnsi="Calibri" w:cstheme="minorHAnsi"/>
          <w:sz w:val="18"/>
          <w:szCs w:val="18"/>
          <w:lang w:val="en-US"/>
        </w:rPr>
        <w:t>-</w:t>
      </w:r>
      <w:r w:rsidRPr="00034931">
        <w:rPr>
          <w:rFonts w:ascii="Roboto" w:eastAsia="Times New Roman" w:hAnsi="Roboto" w:cs="Times New Roman"/>
          <w:color w:val="777777"/>
          <w:sz w:val="24"/>
          <w:szCs w:val="24"/>
          <w:lang w:val="en" w:eastAsia="it-IT"/>
        </w:rPr>
        <w:t xml:space="preserve"> </w:t>
      </w:r>
      <w:r w:rsidRPr="00034931">
        <w:rPr>
          <w:rFonts w:ascii="Calibri" w:hAnsi="Calibri" w:cstheme="minorHAnsi"/>
          <w:sz w:val="18"/>
          <w:szCs w:val="18"/>
          <w:lang w:val="en"/>
        </w:rPr>
        <w:sym w:font="Symbol" w:char="F02D"/>
      </w:r>
      <w:r w:rsidRPr="00034931">
        <w:rPr>
          <w:rFonts w:ascii="Calibri" w:hAnsi="Calibri" w:cstheme="minorHAnsi"/>
          <w:sz w:val="18"/>
          <w:szCs w:val="18"/>
          <w:lang w:val="en"/>
        </w:rPr>
        <w:t xml:space="preserve"> to ensure full compliance</w:t>
      </w:r>
      <w:r w:rsidRPr="002A0BFD">
        <w:rPr>
          <w:rFonts w:ascii="Calibri" w:hAnsi="Calibri" w:cstheme="minorHAnsi"/>
          <w:sz w:val="18"/>
          <w:szCs w:val="18"/>
          <w:lang w:val="en"/>
        </w:rPr>
        <w:t xml:space="preserve"> with the contents of this </w:t>
      </w:r>
      <w:r w:rsidRPr="002A0BFD">
        <w:rPr>
          <w:rFonts w:ascii="Calibri" w:hAnsi="Calibri" w:cstheme="minorHAnsi"/>
          <w:i/>
          <w:sz w:val="18"/>
          <w:szCs w:val="18"/>
          <w:lang w:val="en"/>
        </w:rPr>
        <w:t>Annex</w:t>
      </w:r>
      <w:r w:rsidRPr="002A0BFD">
        <w:rPr>
          <w:rFonts w:ascii="Calibri" w:hAnsi="Calibri" w:cstheme="minorHAnsi"/>
          <w:sz w:val="18"/>
          <w:szCs w:val="18"/>
          <w:lang w:val="en"/>
        </w:rPr>
        <w:t xml:space="preserve"> as well as in the additional documents </w:t>
      </w:r>
      <w:r>
        <w:rPr>
          <w:rFonts w:ascii="Calibri" w:hAnsi="Calibri" w:cstheme="minorHAnsi"/>
          <w:sz w:val="18"/>
          <w:szCs w:val="18"/>
          <w:lang w:val="en"/>
        </w:rPr>
        <w:t xml:space="preserve">as provided for in paragraph II.A) </w:t>
      </w:r>
      <w:r w:rsidRPr="002A0BFD">
        <w:rPr>
          <w:rFonts w:ascii="Calibri" w:hAnsi="Calibri" w:cstheme="minorHAnsi"/>
          <w:sz w:val="18"/>
          <w:szCs w:val="18"/>
          <w:lang w:val="en"/>
        </w:rPr>
        <w:t>below</w:t>
      </w:r>
      <w:r>
        <w:rPr>
          <w:rFonts w:ascii="Calibri" w:hAnsi="Calibri" w:cstheme="minorHAnsi"/>
          <w:sz w:val="18"/>
          <w:szCs w:val="18"/>
          <w:lang w:val="en"/>
        </w:rPr>
        <w:t>;</w:t>
      </w:r>
    </w:p>
    <w:p w:rsidR="00550693" w:rsidRPr="00E15CBF" w:rsidRDefault="00550693" w:rsidP="00550693">
      <w:pPr>
        <w:suppressAutoHyphens/>
        <w:spacing w:line="320" w:lineRule="exact"/>
        <w:contextualSpacing/>
        <w:jc w:val="both"/>
        <w:rPr>
          <w:rFonts w:ascii="Calibri" w:hAnsi="Calibri" w:cstheme="minorHAnsi"/>
          <w:sz w:val="18"/>
          <w:szCs w:val="18"/>
          <w:lang w:val="en-US"/>
        </w:rPr>
      </w:pPr>
      <w:r w:rsidRPr="00E15CBF">
        <w:rPr>
          <w:rFonts w:ascii="Calibri" w:hAnsi="Calibri" w:cstheme="minorHAnsi"/>
          <w:sz w:val="18"/>
          <w:szCs w:val="18"/>
          <w:lang w:val="en-US"/>
        </w:rPr>
        <w:t xml:space="preserve">- not determine or favor, through actions and / or omissions, directly or indirectly, the violation by Sogei </w:t>
      </w:r>
      <w:r w:rsidR="002A0BFD">
        <w:rPr>
          <w:rFonts w:ascii="Calibri" w:hAnsi="Calibri" w:cstheme="minorHAnsi"/>
          <w:sz w:val="18"/>
          <w:szCs w:val="18"/>
          <w:lang w:val="en-US"/>
        </w:rPr>
        <w:t>and/</w:t>
      </w:r>
      <w:r w:rsidRPr="00E15CBF">
        <w:rPr>
          <w:rFonts w:ascii="Calibri" w:hAnsi="Calibri" w:cstheme="minorHAnsi"/>
          <w:sz w:val="18"/>
          <w:szCs w:val="18"/>
          <w:lang w:val="en-US"/>
        </w:rPr>
        <w:t>or</w:t>
      </w:r>
      <w:r w:rsidR="002A0BFD">
        <w:rPr>
          <w:rFonts w:ascii="Calibri" w:hAnsi="Calibri" w:cstheme="minorHAnsi"/>
          <w:sz w:val="18"/>
          <w:szCs w:val="18"/>
          <w:lang w:val="en-US"/>
        </w:rPr>
        <w:t xml:space="preserve"> </w:t>
      </w:r>
      <w:r w:rsidR="002A0BFD" w:rsidRPr="002A0BFD">
        <w:rPr>
          <w:rFonts w:ascii="Calibri" w:hAnsi="Calibri" w:cstheme="minorHAnsi"/>
          <w:sz w:val="18"/>
          <w:szCs w:val="18"/>
          <w:lang w:val="en"/>
        </w:rPr>
        <w:t>customer administration</w:t>
      </w:r>
      <w:r w:rsidR="002A0BFD">
        <w:rPr>
          <w:rFonts w:ascii="Calibri" w:hAnsi="Calibri" w:cstheme="minorHAnsi"/>
          <w:sz w:val="18"/>
          <w:szCs w:val="18"/>
          <w:lang w:val="en-US"/>
        </w:rPr>
        <w:t xml:space="preserve"> of the</w:t>
      </w:r>
      <w:r w:rsidRPr="002A0BFD">
        <w:rPr>
          <w:rFonts w:ascii="Calibri" w:hAnsi="Calibri" w:cstheme="minorHAnsi"/>
          <w:i/>
          <w:sz w:val="18"/>
          <w:szCs w:val="18"/>
          <w:lang w:val="en-US"/>
        </w:rPr>
        <w:t xml:space="preserve"> Personal Data</w:t>
      </w:r>
      <w:r w:rsidR="002A0BFD">
        <w:rPr>
          <w:rFonts w:ascii="Calibri" w:hAnsi="Calibri" w:cstheme="minorHAnsi"/>
          <w:i/>
          <w:sz w:val="18"/>
          <w:szCs w:val="18"/>
          <w:lang w:val="en-US"/>
        </w:rPr>
        <w:t xml:space="preserve"> Protection Regulations</w:t>
      </w:r>
      <w:r w:rsidRPr="00E15CBF">
        <w:rPr>
          <w:rFonts w:ascii="Calibri" w:hAnsi="Calibri" w:cstheme="minorHAnsi"/>
          <w:sz w:val="18"/>
          <w:szCs w:val="18"/>
          <w:lang w:val="en-US"/>
        </w:rPr>
        <w:t>;</w:t>
      </w:r>
    </w:p>
    <w:p w:rsidR="00550693" w:rsidRPr="00E15CBF" w:rsidRDefault="00550693" w:rsidP="00550693">
      <w:pPr>
        <w:suppressAutoHyphens/>
        <w:spacing w:line="320" w:lineRule="exact"/>
        <w:contextualSpacing/>
        <w:jc w:val="both"/>
        <w:rPr>
          <w:rFonts w:ascii="Calibri" w:hAnsi="Calibri" w:cstheme="minorHAnsi"/>
          <w:sz w:val="18"/>
          <w:szCs w:val="18"/>
          <w:lang w:val="en-US"/>
        </w:rPr>
      </w:pPr>
      <w:r w:rsidRPr="00E15CBF">
        <w:rPr>
          <w:rFonts w:ascii="Calibri" w:hAnsi="Calibri" w:cstheme="minorHAnsi"/>
          <w:sz w:val="18"/>
          <w:szCs w:val="18"/>
          <w:lang w:val="en-US"/>
        </w:rPr>
        <w:t>- treat the Personal Data exclusively in compliance with the documented instructions of Sogei, to the extent reasonably necessary for the execution of the Contract, and to the</w:t>
      </w:r>
      <w:r w:rsidR="00DD084D">
        <w:rPr>
          <w:rFonts w:ascii="Calibri" w:hAnsi="Calibri" w:cstheme="minorHAnsi"/>
          <w:sz w:val="18"/>
          <w:szCs w:val="18"/>
          <w:lang w:val="en-US"/>
        </w:rPr>
        <w:t xml:space="preserve"> </w:t>
      </w:r>
      <w:r w:rsidR="00DD084D" w:rsidRPr="00DD084D">
        <w:rPr>
          <w:rFonts w:ascii="Calibri" w:hAnsi="Calibri" w:cstheme="minorHAnsi"/>
          <w:i/>
          <w:sz w:val="18"/>
          <w:szCs w:val="18"/>
          <w:lang w:val="en-US"/>
        </w:rPr>
        <w:t>Personal Data Protection Regulations</w:t>
      </w:r>
      <w:r w:rsidRPr="00E15CBF">
        <w:rPr>
          <w:rFonts w:ascii="Calibri" w:hAnsi="Calibri" w:cstheme="minorHAnsi"/>
          <w:sz w:val="18"/>
          <w:szCs w:val="18"/>
          <w:lang w:val="en-US"/>
        </w:rPr>
        <w:t>;</w:t>
      </w:r>
    </w:p>
    <w:p w:rsidR="00550693" w:rsidRPr="00E15CBF" w:rsidRDefault="00550693" w:rsidP="00550693">
      <w:pPr>
        <w:suppressAutoHyphens/>
        <w:spacing w:line="320" w:lineRule="exact"/>
        <w:contextualSpacing/>
        <w:jc w:val="both"/>
        <w:rPr>
          <w:rFonts w:ascii="Calibri" w:hAnsi="Calibri" w:cstheme="minorHAnsi"/>
          <w:sz w:val="18"/>
          <w:szCs w:val="18"/>
          <w:lang w:val="en-US"/>
        </w:rPr>
      </w:pPr>
      <w:r w:rsidRPr="00E15CBF">
        <w:rPr>
          <w:rFonts w:ascii="Calibri" w:hAnsi="Calibri" w:cstheme="minorHAnsi"/>
          <w:sz w:val="18"/>
          <w:szCs w:val="18"/>
          <w:lang w:val="en-US"/>
        </w:rPr>
        <w:t xml:space="preserve">- adopt, implement and update adequate </w:t>
      </w:r>
      <w:r w:rsidRPr="00DD084D">
        <w:rPr>
          <w:rFonts w:ascii="Calibri" w:hAnsi="Calibri" w:cstheme="minorHAnsi"/>
          <w:i/>
          <w:sz w:val="18"/>
          <w:szCs w:val="18"/>
          <w:lang w:val="en-US"/>
        </w:rPr>
        <w:t>security measures</w:t>
      </w:r>
      <w:r w:rsidRPr="00E15CBF">
        <w:rPr>
          <w:rFonts w:ascii="Calibri" w:hAnsi="Calibri" w:cstheme="minorHAnsi"/>
          <w:sz w:val="18"/>
          <w:szCs w:val="18"/>
          <w:lang w:val="en-US"/>
        </w:rPr>
        <w:t xml:space="preserve"> to guarantee the protection and security of </w:t>
      </w:r>
      <w:r w:rsidRPr="00DD084D">
        <w:rPr>
          <w:rFonts w:ascii="Calibri" w:hAnsi="Calibri" w:cstheme="minorHAnsi"/>
          <w:i/>
          <w:sz w:val="18"/>
          <w:szCs w:val="18"/>
          <w:lang w:val="en-US"/>
        </w:rPr>
        <w:t>Personal Data</w:t>
      </w:r>
      <w:r w:rsidRPr="00E15CBF">
        <w:rPr>
          <w:rFonts w:ascii="Calibri" w:hAnsi="Calibri" w:cstheme="minorHAnsi"/>
          <w:sz w:val="18"/>
          <w:szCs w:val="18"/>
          <w:lang w:val="en-US"/>
        </w:rPr>
        <w:t xml:space="preserve"> in order to preventively and non-exhaustively indicate:</w:t>
      </w:r>
    </w:p>
    <w:p w:rsidR="00550693" w:rsidRPr="00E15CBF" w:rsidRDefault="00550693" w:rsidP="00550693">
      <w:pPr>
        <w:suppressAutoHyphens/>
        <w:spacing w:line="320" w:lineRule="exact"/>
        <w:contextualSpacing/>
        <w:jc w:val="both"/>
        <w:rPr>
          <w:rFonts w:ascii="Calibri" w:hAnsi="Calibri" w:cstheme="minorHAnsi"/>
          <w:sz w:val="18"/>
          <w:szCs w:val="18"/>
          <w:lang w:val="en-US"/>
        </w:rPr>
      </w:pPr>
      <w:r w:rsidRPr="00E15CBF">
        <w:rPr>
          <w:rFonts w:ascii="Calibri" w:hAnsi="Calibri" w:cstheme="minorHAnsi"/>
          <w:sz w:val="18"/>
          <w:szCs w:val="18"/>
          <w:lang w:val="en-US"/>
        </w:rPr>
        <w:t>• security incident</w:t>
      </w:r>
      <w:r w:rsidR="00DD084D">
        <w:rPr>
          <w:rFonts w:ascii="Calibri" w:hAnsi="Calibri" w:cstheme="minorHAnsi"/>
          <w:sz w:val="18"/>
          <w:szCs w:val="18"/>
          <w:lang w:val="en-US"/>
        </w:rPr>
        <w:t>s and or Data Breach;</w:t>
      </w:r>
    </w:p>
    <w:p w:rsidR="00550693" w:rsidRPr="00E15CBF" w:rsidRDefault="00550693" w:rsidP="00550693">
      <w:pPr>
        <w:suppressAutoHyphens/>
        <w:spacing w:line="320" w:lineRule="exact"/>
        <w:contextualSpacing/>
        <w:jc w:val="both"/>
        <w:rPr>
          <w:rFonts w:ascii="Calibri" w:hAnsi="Calibri" w:cstheme="minorHAnsi"/>
          <w:sz w:val="18"/>
          <w:szCs w:val="18"/>
          <w:lang w:val="en-US"/>
        </w:rPr>
      </w:pPr>
      <w:r w:rsidRPr="00E15CBF">
        <w:rPr>
          <w:rFonts w:ascii="Calibri" w:hAnsi="Calibri" w:cstheme="minorHAnsi"/>
          <w:sz w:val="18"/>
          <w:szCs w:val="18"/>
          <w:lang w:val="en-US"/>
        </w:rPr>
        <w:t>• any violation of security measures;</w:t>
      </w:r>
    </w:p>
    <w:p w:rsidR="00550693" w:rsidRDefault="00550693" w:rsidP="00550693">
      <w:pPr>
        <w:suppressAutoHyphens/>
        <w:spacing w:line="320" w:lineRule="exact"/>
        <w:contextualSpacing/>
        <w:jc w:val="both"/>
        <w:rPr>
          <w:rFonts w:ascii="Calibri" w:hAnsi="Calibri" w:cstheme="minorHAnsi"/>
          <w:sz w:val="18"/>
          <w:szCs w:val="18"/>
          <w:lang w:val="en-US"/>
        </w:rPr>
      </w:pPr>
      <w:r w:rsidRPr="00E15CBF">
        <w:rPr>
          <w:rFonts w:ascii="Calibri" w:hAnsi="Calibri" w:cstheme="minorHAnsi"/>
          <w:sz w:val="18"/>
          <w:szCs w:val="18"/>
          <w:lang w:val="en-US"/>
        </w:rPr>
        <w:t>• all other forms of treatment of unauthorized or illegal data.</w:t>
      </w:r>
    </w:p>
    <w:p w:rsidR="00DD084D" w:rsidRPr="00CC03C8" w:rsidRDefault="00DD084D" w:rsidP="009F6457">
      <w:pPr>
        <w:pStyle w:val="Titolo1"/>
        <w:keepNext w:val="0"/>
        <w:numPr>
          <w:ilvl w:val="0"/>
          <w:numId w:val="15"/>
        </w:numPr>
        <w:tabs>
          <w:tab w:val="left" w:pos="0"/>
          <w:tab w:val="left" w:pos="5954"/>
        </w:tabs>
        <w:suppressAutoHyphens/>
        <w:spacing w:before="0" w:after="0" w:line="320" w:lineRule="exact"/>
        <w:ind w:left="284" w:hanging="284"/>
        <w:contextualSpacing/>
        <w:jc w:val="both"/>
        <w:rPr>
          <w:rFonts w:ascii="Calibri" w:hAnsi="Calibri" w:cstheme="minorHAnsi"/>
          <w:b w:val="0"/>
          <w:sz w:val="18"/>
          <w:szCs w:val="18"/>
        </w:rPr>
      </w:pPr>
      <w:r w:rsidRPr="00CC03C8">
        <w:rPr>
          <w:rFonts w:ascii="Calibri" w:hAnsi="Calibri" w:cstheme="minorHAnsi"/>
          <w:b w:val="0"/>
          <w:sz w:val="18"/>
          <w:szCs w:val="18"/>
          <w:lang w:val="en"/>
        </w:rPr>
        <w:t xml:space="preserve">The </w:t>
      </w:r>
      <w:r w:rsidRPr="00CC03C8">
        <w:rPr>
          <w:rFonts w:ascii="Calibri" w:hAnsi="Calibri" w:cstheme="minorHAnsi"/>
          <w:b w:val="0"/>
          <w:i/>
          <w:sz w:val="18"/>
          <w:szCs w:val="18"/>
          <w:lang w:val="en"/>
        </w:rPr>
        <w:t>Supplier</w:t>
      </w:r>
      <w:r w:rsidRPr="00CC03C8">
        <w:rPr>
          <w:rFonts w:ascii="Calibri" w:hAnsi="Calibri" w:cstheme="minorHAnsi"/>
          <w:b w:val="0"/>
          <w:sz w:val="18"/>
          <w:szCs w:val="18"/>
          <w:lang w:val="en"/>
        </w:rPr>
        <w:t xml:space="preserve"> must comply with all the </w:t>
      </w:r>
      <w:r w:rsidRPr="00CC03C8">
        <w:rPr>
          <w:rFonts w:ascii="Calibri" w:hAnsi="Calibri" w:cstheme="minorHAnsi"/>
          <w:b w:val="0"/>
          <w:i/>
          <w:sz w:val="18"/>
          <w:szCs w:val="18"/>
          <w:lang w:val="en"/>
        </w:rPr>
        <w:t>Personal Data Protection Regulations</w:t>
      </w:r>
      <w:r w:rsidRPr="00CC03C8">
        <w:rPr>
          <w:rFonts w:ascii="Calibri" w:hAnsi="Calibri" w:cstheme="minorHAnsi"/>
          <w:b w:val="0"/>
          <w:sz w:val="18"/>
          <w:szCs w:val="18"/>
          <w:lang w:val="en"/>
        </w:rPr>
        <w:t xml:space="preserve">, including those that will be issued during the execution of </w:t>
      </w:r>
      <w:r w:rsidRPr="00CC03C8">
        <w:rPr>
          <w:rFonts w:ascii="Calibri" w:hAnsi="Calibri" w:cstheme="minorHAnsi"/>
          <w:b w:val="0"/>
          <w:i/>
          <w:sz w:val="18"/>
          <w:szCs w:val="18"/>
          <w:lang w:val="en"/>
        </w:rPr>
        <w:t>the Contract</w:t>
      </w:r>
      <w:r w:rsidRPr="00CC03C8">
        <w:rPr>
          <w:rFonts w:ascii="Calibri" w:hAnsi="Calibri" w:cstheme="minorHAnsi"/>
          <w:b w:val="0"/>
          <w:sz w:val="18"/>
          <w:szCs w:val="18"/>
          <w:lang w:val="en"/>
        </w:rPr>
        <w:t xml:space="preserve"> to ensure an adequate level of security of the </w:t>
      </w:r>
      <w:r w:rsidRPr="00CC03C8">
        <w:rPr>
          <w:rFonts w:ascii="Calibri" w:hAnsi="Calibri" w:cstheme="minorHAnsi"/>
          <w:b w:val="0"/>
          <w:i/>
          <w:sz w:val="18"/>
          <w:szCs w:val="18"/>
          <w:lang w:val="en"/>
        </w:rPr>
        <w:t>Processing</w:t>
      </w:r>
      <w:r w:rsidRPr="00CC03C8">
        <w:rPr>
          <w:rFonts w:ascii="Calibri" w:hAnsi="Calibri" w:cstheme="minorHAnsi"/>
          <w:b w:val="0"/>
          <w:sz w:val="18"/>
          <w:szCs w:val="18"/>
          <w:lang w:val="en"/>
        </w:rPr>
        <w:t>, including confidentiality, in such a way as to reduce to a minimum the risks of destruction or loss, even accidental, modification, unauthorized disclosure, unauthorized access, even accidental or illegal, or Treatment that is not permitted or does not comply with the purposes of the Treatment.</w:t>
      </w:r>
    </w:p>
    <w:p w:rsidR="00095473" w:rsidRPr="00CC03C8" w:rsidRDefault="00C21BC6" w:rsidP="009F6457">
      <w:pPr>
        <w:pStyle w:val="Titolo1"/>
        <w:keepNext w:val="0"/>
        <w:numPr>
          <w:ilvl w:val="0"/>
          <w:numId w:val="15"/>
        </w:numPr>
        <w:tabs>
          <w:tab w:val="left" w:pos="0"/>
          <w:tab w:val="left" w:pos="5954"/>
        </w:tabs>
        <w:suppressAutoHyphens/>
        <w:spacing w:before="0" w:after="0" w:line="320" w:lineRule="exact"/>
        <w:ind w:left="284" w:hanging="284"/>
        <w:contextualSpacing/>
        <w:jc w:val="both"/>
        <w:rPr>
          <w:rFonts w:ascii="Calibri" w:hAnsi="Calibri" w:cstheme="minorHAnsi"/>
          <w:b w:val="0"/>
          <w:sz w:val="18"/>
          <w:szCs w:val="18"/>
        </w:rPr>
      </w:pPr>
      <w:r w:rsidRPr="00CC03C8">
        <w:rPr>
          <w:rFonts w:ascii="Calibri" w:hAnsi="Calibri" w:cstheme="minorHAnsi"/>
          <w:b w:val="0"/>
          <w:sz w:val="18"/>
          <w:szCs w:val="18"/>
        </w:rPr>
        <w:t>The Supplier undertakes to designate the professional figure of the Data Pro</w:t>
      </w:r>
      <w:r w:rsidR="00DD084D" w:rsidRPr="00CC03C8">
        <w:rPr>
          <w:rFonts w:ascii="Calibri" w:hAnsi="Calibri" w:cstheme="minorHAnsi"/>
          <w:b w:val="0"/>
          <w:sz w:val="18"/>
          <w:szCs w:val="18"/>
        </w:rPr>
        <w:t>tection Officer</w:t>
      </w:r>
      <w:r w:rsidR="00D75EC7" w:rsidRPr="00CC03C8">
        <w:rPr>
          <w:rFonts w:ascii="Calibri" w:hAnsi="Calibri" w:cstheme="minorHAnsi"/>
          <w:b w:val="0"/>
          <w:sz w:val="18"/>
          <w:szCs w:val="18"/>
        </w:rPr>
        <w:t xml:space="preserve"> pursuant to art. 37 of EU Regulations</w:t>
      </w:r>
      <w:r w:rsidRPr="00CC03C8">
        <w:rPr>
          <w:rFonts w:ascii="Calibri" w:hAnsi="Calibri" w:cstheme="minorHAnsi"/>
          <w:b w:val="0"/>
          <w:sz w:val="18"/>
          <w:szCs w:val="18"/>
        </w:rPr>
        <w:t xml:space="preserve"> and to communicate the relevant data and conta</w:t>
      </w:r>
      <w:bookmarkStart w:id="1" w:name="_Hlk498333189"/>
      <w:r w:rsidR="00DD084D" w:rsidRPr="00CC03C8">
        <w:rPr>
          <w:rFonts w:ascii="Calibri" w:hAnsi="Calibri" w:cstheme="minorHAnsi"/>
          <w:b w:val="0"/>
          <w:sz w:val="18"/>
          <w:szCs w:val="18"/>
        </w:rPr>
        <w:t>cts in a timely manner to Sogei and to the Customer Administration (</w:t>
      </w:r>
      <w:r w:rsidR="00DD084D" w:rsidRPr="00CC03C8">
        <w:rPr>
          <w:rFonts w:ascii="Calibri" w:hAnsi="Calibri" w:cstheme="minorHAnsi"/>
          <w:b w:val="0"/>
          <w:sz w:val="18"/>
          <w:szCs w:val="18"/>
          <w:lang w:val="en"/>
        </w:rPr>
        <w:sym w:font="Symbol" w:char="F02D"/>
      </w:r>
      <w:r w:rsidR="00DD084D" w:rsidRPr="00CC03C8">
        <w:rPr>
          <w:rFonts w:ascii="Calibri" w:hAnsi="Calibri" w:cstheme="minorHAnsi"/>
          <w:b w:val="0"/>
          <w:sz w:val="18"/>
          <w:szCs w:val="18"/>
          <w:lang w:val="en"/>
        </w:rPr>
        <w:t xml:space="preserve"> in the event that the Owner is a Customer Administration)</w:t>
      </w:r>
      <w:r w:rsidR="00BE2BF7" w:rsidRPr="00CC03C8">
        <w:rPr>
          <w:rFonts w:ascii="Calibri" w:hAnsi="Calibri" w:cstheme="minorHAnsi"/>
          <w:b w:val="0"/>
          <w:sz w:val="18"/>
          <w:szCs w:val="18"/>
          <w:lang w:val="en"/>
        </w:rPr>
        <w:t>.</w:t>
      </w:r>
    </w:p>
    <w:p w:rsidR="00CC03C8" w:rsidRDefault="00CC03C8" w:rsidP="00C9511C">
      <w:pPr>
        <w:pStyle w:val="Corpodeltesto2"/>
        <w:suppressAutoHyphens/>
        <w:spacing w:after="0" w:line="320" w:lineRule="exact"/>
        <w:contextualSpacing/>
        <w:jc w:val="both"/>
        <w:rPr>
          <w:rFonts w:ascii="Calibri" w:hAnsi="Calibri" w:cstheme="minorHAnsi"/>
          <w:b/>
          <w:sz w:val="18"/>
          <w:szCs w:val="18"/>
          <w:lang w:val="en-US"/>
        </w:rPr>
      </w:pPr>
    </w:p>
    <w:p w:rsidR="00C21BC6" w:rsidRPr="00C21BC6" w:rsidRDefault="00697BD9" w:rsidP="00C9511C">
      <w:pPr>
        <w:pStyle w:val="Corpodeltesto2"/>
        <w:suppressAutoHyphens/>
        <w:spacing w:after="0" w:line="320" w:lineRule="exact"/>
        <w:contextualSpacing/>
        <w:jc w:val="both"/>
        <w:rPr>
          <w:rFonts w:ascii="Calibri" w:hAnsi="Calibri" w:cstheme="minorHAnsi"/>
          <w:b/>
          <w:sz w:val="18"/>
          <w:szCs w:val="18"/>
          <w:lang w:val="en-US"/>
        </w:rPr>
      </w:pPr>
      <w:r w:rsidRPr="00C21BC6">
        <w:rPr>
          <w:rFonts w:ascii="Calibri" w:hAnsi="Calibri" w:cstheme="minorHAnsi"/>
          <w:b/>
          <w:sz w:val="18"/>
          <w:szCs w:val="18"/>
          <w:lang w:val="en-US"/>
        </w:rPr>
        <w:t>II.</w:t>
      </w:r>
      <w:r w:rsidR="005A094B" w:rsidRPr="00C21BC6">
        <w:rPr>
          <w:rFonts w:ascii="Calibri" w:hAnsi="Calibri" w:cstheme="minorHAnsi"/>
          <w:b/>
          <w:sz w:val="18"/>
          <w:szCs w:val="18"/>
          <w:lang w:val="en-US"/>
        </w:rPr>
        <w:t>A</w:t>
      </w:r>
      <w:r w:rsidRPr="00C21BC6">
        <w:rPr>
          <w:rFonts w:ascii="Calibri" w:hAnsi="Calibri" w:cstheme="minorHAnsi"/>
          <w:b/>
          <w:sz w:val="18"/>
          <w:szCs w:val="18"/>
          <w:lang w:val="en-US"/>
        </w:rPr>
        <w:t>)</w:t>
      </w:r>
      <w:r w:rsidRPr="00C21BC6">
        <w:rPr>
          <w:rFonts w:ascii="Calibri" w:hAnsi="Calibri" w:cstheme="minorHAnsi"/>
          <w:b/>
          <w:i/>
          <w:sz w:val="18"/>
          <w:szCs w:val="18"/>
          <w:lang w:val="en-US"/>
        </w:rPr>
        <w:t xml:space="preserve"> </w:t>
      </w:r>
      <w:r w:rsidR="00C21BC6" w:rsidRPr="00C21BC6">
        <w:rPr>
          <w:rFonts w:ascii="Calibri" w:hAnsi="Calibri" w:cstheme="minorHAnsi"/>
          <w:b/>
          <w:sz w:val="18"/>
          <w:szCs w:val="18"/>
          <w:lang w:val="en-US"/>
        </w:rPr>
        <w:t xml:space="preserve">Essential elements of the treatments that the Supplier has been </w:t>
      </w:r>
      <w:r w:rsidR="00CC03C8">
        <w:rPr>
          <w:rFonts w:ascii="Calibri" w:hAnsi="Calibri" w:cstheme="minorHAnsi"/>
          <w:b/>
          <w:sz w:val="18"/>
          <w:szCs w:val="18"/>
          <w:lang w:val="en-US"/>
        </w:rPr>
        <w:t>authorized to perform</w:t>
      </w:r>
    </w:p>
    <w:p w:rsidR="00CC03C8" w:rsidRPr="00CC03C8" w:rsidRDefault="00CC03C8" w:rsidP="007007ED">
      <w:pPr>
        <w:numPr>
          <w:ilvl w:val="0"/>
          <w:numId w:val="3"/>
        </w:numPr>
        <w:suppressAutoHyphens/>
        <w:spacing w:after="0" w:line="320" w:lineRule="exact"/>
        <w:ind w:left="426" w:hanging="426"/>
        <w:contextualSpacing/>
        <w:jc w:val="both"/>
        <w:rPr>
          <w:rFonts w:ascii="Calibri" w:hAnsi="Calibri" w:cstheme="minorHAnsi"/>
          <w:sz w:val="18"/>
          <w:szCs w:val="18"/>
          <w:lang w:val="en-US"/>
        </w:rPr>
      </w:pPr>
      <w:r w:rsidRPr="00CC03C8">
        <w:rPr>
          <w:rFonts w:ascii="Calibri" w:hAnsi="Calibri" w:cstheme="minorHAnsi"/>
          <w:sz w:val="18"/>
          <w:szCs w:val="18"/>
          <w:lang w:val="en"/>
        </w:rPr>
        <w:t>The essential elements of the processing referred to in art. 28, paragraph 3, first paragraph, of the EU Regulation are contained in the Contract, in its annexes, in this Privacy Anne</w:t>
      </w:r>
      <w:r>
        <w:rPr>
          <w:rFonts w:ascii="Calibri" w:hAnsi="Calibri" w:cstheme="minorHAnsi"/>
          <w:sz w:val="18"/>
          <w:szCs w:val="18"/>
          <w:lang w:val="en"/>
        </w:rPr>
        <w:t>x as well as in the appendix</w:t>
      </w:r>
      <w:r w:rsidRPr="00CC03C8">
        <w:rPr>
          <w:rFonts w:ascii="Calibri" w:hAnsi="Calibri" w:cstheme="minorHAnsi"/>
          <w:sz w:val="18"/>
          <w:szCs w:val="18"/>
          <w:lang w:val="en"/>
        </w:rPr>
        <w:t xml:space="preserve"> 1 of the same.</w:t>
      </w:r>
    </w:p>
    <w:p w:rsidR="00CC03C8" w:rsidRPr="00CC03C8" w:rsidRDefault="00CC03C8" w:rsidP="007007ED">
      <w:pPr>
        <w:numPr>
          <w:ilvl w:val="0"/>
          <w:numId w:val="3"/>
        </w:numPr>
        <w:suppressAutoHyphens/>
        <w:spacing w:after="0" w:line="320" w:lineRule="exact"/>
        <w:ind w:left="426" w:hanging="426"/>
        <w:contextualSpacing/>
        <w:jc w:val="both"/>
        <w:rPr>
          <w:rFonts w:ascii="Calibri" w:hAnsi="Calibri" w:cstheme="minorHAnsi"/>
          <w:sz w:val="18"/>
          <w:szCs w:val="18"/>
          <w:lang w:val="en-US"/>
        </w:rPr>
      </w:pPr>
      <w:r w:rsidRPr="00CC03C8">
        <w:rPr>
          <w:rFonts w:ascii="Calibri" w:hAnsi="Calibri" w:cstheme="minorHAnsi"/>
          <w:sz w:val="18"/>
          <w:szCs w:val="18"/>
          <w:lang w:val="en"/>
        </w:rPr>
        <w:t>The essential elements of the processing are indicated in a generic way if they refer to any type of personal data and data subjects and may coexist with the indication of more specific (timely) essential elements of the processing if the execution of the contract is envisaged of activities for which the processing of personal data is already known in greater detail.</w:t>
      </w:r>
    </w:p>
    <w:p w:rsidR="00CC03C8" w:rsidRPr="0067432E" w:rsidRDefault="00CC03C8" w:rsidP="007007ED">
      <w:pPr>
        <w:numPr>
          <w:ilvl w:val="0"/>
          <w:numId w:val="3"/>
        </w:numPr>
        <w:suppressAutoHyphens/>
        <w:spacing w:after="0" w:line="320" w:lineRule="exact"/>
        <w:ind w:left="426" w:hanging="426"/>
        <w:contextualSpacing/>
        <w:jc w:val="both"/>
        <w:rPr>
          <w:rFonts w:ascii="Calibri" w:hAnsi="Calibri" w:cstheme="minorHAnsi"/>
          <w:sz w:val="18"/>
          <w:szCs w:val="18"/>
          <w:lang w:val="en-US"/>
        </w:rPr>
      </w:pPr>
      <w:r w:rsidRPr="00CC03C8">
        <w:rPr>
          <w:rFonts w:ascii="Calibri" w:hAnsi="Calibri" w:cstheme="minorHAnsi"/>
          <w:sz w:val="18"/>
          <w:szCs w:val="18"/>
          <w:lang w:val="en"/>
        </w:rPr>
        <w:t>However, it is understood between the Parties that during the execution of the Contract, the essential elements of the Processing may be subject to integration, variation or modification by Sogei or the Owner (in the event that the Owner is a Client Admini</w:t>
      </w:r>
      <w:r w:rsidR="0067432E">
        <w:rPr>
          <w:rFonts w:ascii="Calibri" w:hAnsi="Calibri" w:cstheme="minorHAnsi"/>
          <w:sz w:val="18"/>
          <w:szCs w:val="18"/>
          <w:lang w:val="en"/>
        </w:rPr>
        <w:t>stration)</w:t>
      </w:r>
      <w:r w:rsidRPr="00CC03C8">
        <w:rPr>
          <w:rFonts w:ascii="Calibri" w:hAnsi="Calibri" w:cstheme="minorHAnsi"/>
          <w:sz w:val="18"/>
          <w:szCs w:val="18"/>
          <w:lang w:val="en"/>
        </w:rPr>
        <w:t>.</w:t>
      </w:r>
    </w:p>
    <w:p w:rsidR="00A92F73" w:rsidRPr="00A92F73" w:rsidRDefault="00A92F73" w:rsidP="007007ED">
      <w:pPr>
        <w:numPr>
          <w:ilvl w:val="0"/>
          <w:numId w:val="3"/>
        </w:numPr>
        <w:suppressAutoHyphens/>
        <w:spacing w:after="0" w:line="320" w:lineRule="exact"/>
        <w:ind w:left="426" w:hanging="426"/>
        <w:contextualSpacing/>
        <w:jc w:val="both"/>
        <w:rPr>
          <w:rFonts w:ascii="Calibri" w:hAnsi="Calibri" w:cstheme="minorHAnsi"/>
          <w:sz w:val="18"/>
          <w:szCs w:val="18"/>
          <w:lang w:val="en-US"/>
        </w:rPr>
      </w:pPr>
      <w:r>
        <w:rPr>
          <w:rFonts w:ascii="Calibri" w:hAnsi="Calibri" w:cstheme="minorHAnsi"/>
          <w:sz w:val="18"/>
          <w:szCs w:val="18"/>
          <w:lang w:val="en-US"/>
        </w:rPr>
        <w:t>If</w:t>
      </w:r>
      <w:r w:rsidRPr="00A92F73">
        <w:rPr>
          <w:rFonts w:ascii="Calibri" w:hAnsi="Calibri" w:cstheme="minorHAnsi"/>
          <w:sz w:val="18"/>
          <w:szCs w:val="18"/>
          <w:lang w:val="en"/>
        </w:rPr>
        <w:t xml:space="preserve"> the essential elements of the punctual processing are not known at the time of signing the Contract, they may be provided later</w:t>
      </w:r>
      <w:r>
        <w:rPr>
          <w:rFonts w:ascii="Calibri" w:hAnsi="Calibri" w:cstheme="minorHAnsi"/>
          <w:sz w:val="18"/>
          <w:szCs w:val="18"/>
          <w:lang w:val="en"/>
        </w:rPr>
        <w:t>.</w:t>
      </w:r>
    </w:p>
    <w:p w:rsidR="00A92F73" w:rsidRPr="00A92F73" w:rsidRDefault="00A92F73" w:rsidP="007007ED">
      <w:pPr>
        <w:numPr>
          <w:ilvl w:val="0"/>
          <w:numId w:val="3"/>
        </w:numPr>
        <w:suppressAutoHyphens/>
        <w:spacing w:after="0" w:line="320" w:lineRule="exact"/>
        <w:ind w:left="426" w:hanging="426"/>
        <w:contextualSpacing/>
        <w:jc w:val="both"/>
        <w:rPr>
          <w:rFonts w:ascii="Calibri" w:hAnsi="Calibri" w:cstheme="minorHAnsi"/>
          <w:sz w:val="18"/>
          <w:szCs w:val="18"/>
          <w:lang w:val="en-US"/>
        </w:rPr>
      </w:pPr>
      <w:r w:rsidRPr="00A92F73">
        <w:rPr>
          <w:rFonts w:ascii="Calibri" w:hAnsi="Calibri" w:cstheme="minorHAnsi"/>
          <w:sz w:val="18"/>
          <w:szCs w:val="18"/>
          <w:lang w:val="en"/>
        </w:rPr>
        <w:t>It is understood that where the Contract provides for the provision of services with the functions of "System Ad</w:t>
      </w:r>
      <w:r>
        <w:rPr>
          <w:rFonts w:ascii="Calibri" w:hAnsi="Calibri" w:cstheme="minorHAnsi"/>
          <w:sz w:val="18"/>
          <w:szCs w:val="18"/>
          <w:lang w:val="en"/>
        </w:rPr>
        <w:t>ministrator"</w:t>
      </w:r>
      <w:r w:rsidRPr="00A92F73">
        <w:rPr>
          <w:rFonts w:ascii="Calibri" w:hAnsi="Calibri" w:cstheme="minorHAnsi"/>
          <w:sz w:val="18"/>
          <w:szCs w:val="18"/>
          <w:lang w:val="en"/>
        </w:rPr>
        <w:t>, the Supplier's staff could have access and / or come into contact with some of the personal data present in the Sogei and / or the Customer Administrations. Therefore, the Supplier will be appointed Data Processor or Sub-manager with reference to any processing operations that are co-essential to the performance of the services set out in the Contract and will individually appoint the natural persons</w:t>
      </w:r>
      <w:r>
        <w:rPr>
          <w:rFonts w:ascii="Calibri" w:hAnsi="Calibri" w:cstheme="minorHAnsi"/>
          <w:sz w:val="18"/>
          <w:szCs w:val="18"/>
          <w:lang w:val="en"/>
        </w:rPr>
        <w:t xml:space="preserve"> who carry out the duties of System Administrator</w:t>
      </w:r>
      <w:r w:rsidRPr="00A92F73">
        <w:rPr>
          <w:rFonts w:ascii="Calibri" w:hAnsi="Calibri" w:cstheme="minorHAnsi"/>
          <w:sz w:val="18"/>
          <w:szCs w:val="18"/>
          <w:lang w:val="en"/>
        </w:rPr>
        <w:t xml:space="preserve">, as </w:t>
      </w:r>
      <w:r>
        <w:rPr>
          <w:rFonts w:ascii="Calibri" w:hAnsi="Calibri" w:cstheme="minorHAnsi"/>
          <w:sz w:val="18"/>
          <w:szCs w:val="18"/>
          <w:lang w:val="en"/>
        </w:rPr>
        <w:t>specified in paragraph II</w:t>
      </w:r>
      <w:r w:rsidRPr="00A92F73">
        <w:rPr>
          <w:rFonts w:ascii="Calibri" w:hAnsi="Calibri" w:cstheme="minorHAnsi"/>
          <w:sz w:val="18"/>
          <w:szCs w:val="18"/>
          <w:lang w:val="en"/>
        </w:rPr>
        <w:t>.B), in accordance with the Provision of the Guarantor for the protection of personal data of 27 November 2008 and subsequent amendments, authorizing them to carry out only the processing operations strictly related to the areas entrusted.</w:t>
      </w:r>
    </w:p>
    <w:p w:rsidR="0067432E" w:rsidRPr="00A92F73" w:rsidRDefault="00A92F73" w:rsidP="007007ED">
      <w:pPr>
        <w:numPr>
          <w:ilvl w:val="0"/>
          <w:numId w:val="3"/>
        </w:numPr>
        <w:suppressAutoHyphens/>
        <w:spacing w:after="0" w:line="320" w:lineRule="exact"/>
        <w:ind w:left="426" w:hanging="426"/>
        <w:contextualSpacing/>
        <w:jc w:val="both"/>
        <w:rPr>
          <w:rFonts w:ascii="Calibri" w:hAnsi="Calibri" w:cstheme="minorHAnsi"/>
          <w:sz w:val="18"/>
          <w:szCs w:val="18"/>
          <w:lang w:val="en-US"/>
        </w:rPr>
      </w:pPr>
      <w:r w:rsidRPr="00A92F73">
        <w:rPr>
          <w:rFonts w:ascii="Calibri" w:hAnsi="Calibri" w:cstheme="minorHAnsi"/>
          <w:sz w:val="18"/>
          <w:szCs w:val="18"/>
          <w:lang w:val="en-US"/>
        </w:rPr>
        <w:lastRenderedPageBreak/>
        <w:t>The duration of the processing of personal data is limited and coincides with the duration of the contract and its possible extensions and / or specific legal obligations.</w:t>
      </w:r>
    </w:p>
    <w:p w:rsidR="00CC03C8" w:rsidRDefault="00CC03C8" w:rsidP="00C21BC6">
      <w:pPr>
        <w:pStyle w:val="Corpodeltesto2"/>
        <w:suppressAutoHyphens/>
        <w:spacing w:after="0" w:line="320" w:lineRule="exact"/>
        <w:contextualSpacing/>
        <w:jc w:val="both"/>
        <w:rPr>
          <w:rFonts w:ascii="Calibri" w:hAnsi="Calibri" w:cstheme="minorHAnsi"/>
          <w:sz w:val="18"/>
          <w:szCs w:val="18"/>
          <w:lang w:val="en-US"/>
        </w:rPr>
      </w:pPr>
    </w:p>
    <w:p w:rsidR="00284075" w:rsidRDefault="00284075" w:rsidP="00284075">
      <w:pPr>
        <w:pStyle w:val="Corpodeltesto2"/>
        <w:suppressAutoHyphens/>
        <w:spacing w:after="0" w:line="320" w:lineRule="exact"/>
        <w:contextualSpacing/>
        <w:jc w:val="both"/>
        <w:rPr>
          <w:rFonts w:ascii="Calibri" w:hAnsi="Calibri" w:cstheme="minorHAnsi"/>
          <w:b/>
          <w:sz w:val="18"/>
          <w:szCs w:val="18"/>
          <w:lang w:val="en-US"/>
        </w:rPr>
      </w:pPr>
      <w:r w:rsidRPr="00284075">
        <w:rPr>
          <w:rFonts w:ascii="Calibri" w:hAnsi="Calibri" w:cstheme="minorHAnsi"/>
          <w:b/>
          <w:sz w:val="18"/>
          <w:szCs w:val="18"/>
          <w:lang w:val="en-US"/>
        </w:rPr>
        <w:t xml:space="preserve">II.B) </w:t>
      </w:r>
      <w:r>
        <w:rPr>
          <w:rFonts w:ascii="Calibri" w:hAnsi="Calibri" w:cstheme="minorHAnsi"/>
          <w:b/>
          <w:sz w:val="18"/>
          <w:szCs w:val="18"/>
          <w:lang w:val="en-US"/>
        </w:rPr>
        <w:t>Obligations of the Supplier</w:t>
      </w:r>
    </w:p>
    <w:p w:rsidR="00284075" w:rsidRPr="00284075" w:rsidRDefault="00284075" w:rsidP="00284075">
      <w:pPr>
        <w:pStyle w:val="Corpodeltesto2"/>
        <w:suppressAutoHyphens/>
        <w:spacing w:after="0" w:line="320" w:lineRule="exact"/>
        <w:contextualSpacing/>
        <w:jc w:val="both"/>
        <w:rPr>
          <w:rFonts w:ascii="Calibri" w:hAnsi="Calibri" w:cstheme="minorHAnsi"/>
          <w:sz w:val="18"/>
          <w:szCs w:val="18"/>
          <w:lang w:val="en-US"/>
        </w:rPr>
      </w:pPr>
      <w:r w:rsidRPr="00284075">
        <w:rPr>
          <w:rFonts w:ascii="Calibri" w:hAnsi="Calibri" w:cstheme="minorHAnsi"/>
          <w:sz w:val="18"/>
          <w:szCs w:val="18"/>
          <w:lang w:val="en-US"/>
        </w:rPr>
        <w:t xml:space="preserve">The </w:t>
      </w:r>
      <w:r w:rsidRPr="00BA3B93">
        <w:rPr>
          <w:rFonts w:ascii="Calibri" w:hAnsi="Calibri" w:cstheme="minorHAnsi"/>
          <w:i/>
          <w:sz w:val="18"/>
          <w:szCs w:val="18"/>
          <w:lang w:val="en-US"/>
        </w:rPr>
        <w:t>Supplie</w:t>
      </w:r>
      <w:r w:rsidRPr="00284075">
        <w:rPr>
          <w:rFonts w:ascii="Calibri" w:hAnsi="Calibri" w:cstheme="minorHAnsi"/>
          <w:sz w:val="18"/>
          <w:szCs w:val="18"/>
          <w:lang w:val="en-US"/>
        </w:rPr>
        <w:t>r also undertakes to:</w:t>
      </w:r>
    </w:p>
    <w:p w:rsidR="00284075" w:rsidRPr="00284075" w:rsidRDefault="00284075" w:rsidP="009F6457">
      <w:pPr>
        <w:pStyle w:val="Corpodeltesto2"/>
        <w:numPr>
          <w:ilvl w:val="0"/>
          <w:numId w:val="16"/>
        </w:numPr>
        <w:suppressAutoHyphens/>
        <w:spacing w:after="0" w:line="320" w:lineRule="exact"/>
        <w:contextualSpacing/>
        <w:jc w:val="both"/>
        <w:rPr>
          <w:rFonts w:ascii="Calibri" w:hAnsi="Calibri" w:cstheme="minorHAnsi"/>
          <w:sz w:val="18"/>
          <w:szCs w:val="18"/>
          <w:lang w:val="en-US"/>
        </w:rPr>
      </w:pPr>
      <w:r w:rsidRPr="00284075">
        <w:rPr>
          <w:rFonts w:ascii="Calibri" w:hAnsi="Calibri" w:cstheme="minorHAnsi"/>
          <w:sz w:val="18"/>
          <w:szCs w:val="18"/>
          <w:lang w:val="en-US"/>
        </w:rPr>
        <w:t>process only the data necessary for the execution of the activities covered by the Contract;</w:t>
      </w:r>
    </w:p>
    <w:p w:rsidR="00284075" w:rsidRPr="00284075" w:rsidRDefault="00284075" w:rsidP="009F6457">
      <w:pPr>
        <w:pStyle w:val="Corpodeltesto2"/>
        <w:numPr>
          <w:ilvl w:val="0"/>
          <w:numId w:val="16"/>
        </w:numPr>
        <w:suppressAutoHyphens/>
        <w:spacing w:after="0" w:line="320" w:lineRule="exact"/>
        <w:contextualSpacing/>
        <w:jc w:val="both"/>
        <w:rPr>
          <w:rFonts w:ascii="Calibri" w:hAnsi="Calibri" w:cstheme="minorHAnsi"/>
          <w:sz w:val="18"/>
          <w:szCs w:val="18"/>
          <w:lang w:val="en-US"/>
        </w:rPr>
      </w:pPr>
      <w:r w:rsidRPr="00284075">
        <w:rPr>
          <w:rFonts w:ascii="Calibri" w:hAnsi="Calibri" w:cstheme="minorHAnsi"/>
          <w:sz w:val="18"/>
          <w:szCs w:val="18"/>
          <w:lang w:val="en-US"/>
        </w:rPr>
        <w:t>immediately inform Sogei and the Data Controller (in the event that the Data Controller is a Client Administration) if he deems that the instructions given to him with this Privacy Annex and / or through additional documents are, or may be, contrary to the relevant Regulations Protection of Personal Data;</w:t>
      </w:r>
    </w:p>
    <w:p w:rsidR="00BA3B93" w:rsidRPr="00BA3B93" w:rsidRDefault="00BA3B93" w:rsidP="009F6457">
      <w:pPr>
        <w:pStyle w:val="Corpodeltesto2"/>
        <w:numPr>
          <w:ilvl w:val="0"/>
          <w:numId w:val="16"/>
        </w:numPr>
        <w:suppressAutoHyphens/>
        <w:spacing w:after="0" w:line="320" w:lineRule="exact"/>
        <w:contextualSpacing/>
        <w:jc w:val="both"/>
        <w:rPr>
          <w:rFonts w:ascii="Calibri" w:hAnsi="Calibri" w:cstheme="minorHAnsi"/>
          <w:sz w:val="18"/>
          <w:szCs w:val="18"/>
          <w:lang w:val="en-US"/>
        </w:rPr>
      </w:pPr>
      <w:r w:rsidRPr="00BA3B93">
        <w:rPr>
          <w:rFonts w:ascii="Calibri" w:hAnsi="Calibri" w:cstheme="minorHAnsi"/>
          <w:sz w:val="18"/>
          <w:szCs w:val="18"/>
          <w:lang w:val="en-US"/>
        </w:rPr>
        <w:t>ensure that the processing of personal data is carried out in a lawful, correct, adequate, relevant manner and takes place in compliance with the principles set out in art. 5 and ss. of the EU Regulation;</w:t>
      </w:r>
    </w:p>
    <w:p w:rsidR="00BA3B93" w:rsidRPr="00BA3B93" w:rsidRDefault="00BA3B93" w:rsidP="009F6457">
      <w:pPr>
        <w:pStyle w:val="Corpodeltesto2"/>
        <w:numPr>
          <w:ilvl w:val="0"/>
          <w:numId w:val="16"/>
        </w:numPr>
        <w:suppressAutoHyphens/>
        <w:spacing w:after="0" w:line="320" w:lineRule="exact"/>
        <w:contextualSpacing/>
        <w:jc w:val="both"/>
        <w:rPr>
          <w:rFonts w:ascii="Calibri" w:hAnsi="Calibri" w:cstheme="minorHAnsi"/>
          <w:sz w:val="18"/>
          <w:szCs w:val="18"/>
          <w:lang w:val="en-US"/>
        </w:rPr>
      </w:pPr>
      <w:r w:rsidRPr="00BA3B93">
        <w:rPr>
          <w:rFonts w:ascii="Calibri" w:hAnsi="Calibri" w:cstheme="minorHAnsi"/>
          <w:sz w:val="18"/>
          <w:szCs w:val="18"/>
          <w:lang w:val="en-US"/>
        </w:rPr>
        <w:t>ensure the confidentiality of the Personal Data processed for the execution of the Contract activities;</w:t>
      </w:r>
    </w:p>
    <w:p w:rsidR="00284075" w:rsidRPr="00284075" w:rsidRDefault="00BA3B93" w:rsidP="009F6457">
      <w:pPr>
        <w:pStyle w:val="Corpodeltesto2"/>
        <w:numPr>
          <w:ilvl w:val="0"/>
          <w:numId w:val="16"/>
        </w:numPr>
        <w:suppressAutoHyphens/>
        <w:spacing w:after="0" w:line="320" w:lineRule="exact"/>
        <w:contextualSpacing/>
        <w:jc w:val="both"/>
        <w:rPr>
          <w:rFonts w:ascii="Calibri" w:hAnsi="Calibri" w:cstheme="minorHAnsi"/>
          <w:sz w:val="18"/>
          <w:szCs w:val="18"/>
          <w:lang w:val="en-US"/>
        </w:rPr>
      </w:pPr>
      <w:r w:rsidRPr="00BA3B93">
        <w:rPr>
          <w:rFonts w:ascii="Calibri" w:hAnsi="Calibri" w:cstheme="minorHAnsi"/>
          <w:sz w:val="18"/>
          <w:szCs w:val="18"/>
          <w:lang w:val="en-US"/>
        </w:rPr>
        <w:t>designate in writing the Persons authorized to process data, promptly identifying the permitted areas of operation. The Supplier must keep an updated list containing all the names of the Persons authorized to process the data and the related authorization and access profiles, with reference to which Sogei and / or the Customer Administration may carry out periodic checks also by means of their own third parties. authorized for this purpose;</w:t>
      </w:r>
    </w:p>
    <w:p w:rsidR="00E435E1" w:rsidRDefault="00E435E1" w:rsidP="009F6457">
      <w:pPr>
        <w:pStyle w:val="Corpodeltesto2"/>
        <w:numPr>
          <w:ilvl w:val="0"/>
          <w:numId w:val="16"/>
        </w:numPr>
        <w:suppressAutoHyphens/>
        <w:spacing w:after="0" w:line="320" w:lineRule="exact"/>
        <w:contextualSpacing/>
        <w:jc w:val="both"/>
        <w:rPr>
          <w:rFonts w:ascii="Calibri" w:hAnsi="Calibri" w:cstheme="minorHAnsi"/>
          <w:sz w:val="18"/>
          <w:szCs w:val="18"/>
          <w:lang w:val="en-US"/>
        </w:rPr>
      </w:pPr>
      <w:r w:rsidRPr="00E435E1">
        <w:rPr>
          <w:rFonts w:ascii="Calibri" w:hAnsi="Calibri" w:cstheme="minorHAnsi"/>
          <w:sz w:val="18"/>
          <w:szCs w:val="18"/>
          <w:lang w:val="en-US"/>
        </w:rPr>
        <w:t xml:space="preserve">ensure that the Persons authorized to process personal data under this Agreement: </w:t>
      </w:r>
    </w:p>
    <w:p w:rsidR="00E435E1" w:rsidRDefault="00E435E1" w:rsidP="009F6457">
      <w:pPr>
        <w:pStyle w:val="Corpodeltesto2"/>
        <w:numPr>
          <w:ilvl w:val="0"/>
          <w:numId w:val="17"/>
        </w:numPr>
        <w:suppressAutoHyphens/>
        <w:spacing w:after="0" w:line="320" w:lineRule="exact"/>
        <w:contextualSpacing/>
        <w:jc w:val="both"/>
        <w:rPr>
          <w:rFonts w:ascii="Calibri" w:hAnsi="Calibri" w:cstheme="minorHAnsi"/>
          <w:sz w:val="18"/>
          <w:szCs w:val="18"/>
          <w:lang w:val="en-US"/>
        </w:rPr>
      </w:pPr>
      <w:r w:rsidRPr="00E435E1">
        <w:rPr>
          <w:rFonts w:ascii="Calibri" w:hAnsi="Calibri" w:cstheme="minorHAnsi"/>
          <w:sz w:val="18"/>
          <w:szCs w:val="18"/>
          <w:lang w:val="en-US"/>
        </w:rPr>
        <w:t xml:space="preserve">are committed to confidentiality or have an adequate legal obligation of confidentiality; </w:t>
      </w:r>
    </w:p>
    <w:p w:rsidR="00E435E1" w:rsidRDefault="00E435E1" w:rsidP="009F6457">
      <w:pPr>
        <w:pStyle w:val="Corpodeltesto2"/>
        <w:numPr>
          <w:ilvl w:val="0"/>
          <w:numId w:val="17"/>
        </w:numPr>
        <w:suppressAutoHyphens/>
        <w:spacing w:after="0" w:line="320" w:lineRule="exact"/>
        <w:contextualSpacing/>
        <w:jc w:val="both"/>
        <w:rPr>
          <w:rFonts w:ascii="Calibri" w:hAnsi="Calibri" w:cstheme="minorHAnsi"/>
          <w:sz w:val="18"/>
          <w:szCs w:val="18"/>
          <w:lang w:val="en-US"/>
        </w:rPr>
      </w:pPr>
      <w:r w:rsidRPr="00E435E1">
        <w:rPr>
          <w:rFonts w:ascii="Calibri" w:hAnsi="Calibri" w:cstheme="minorHAnsi"/>
          <w:sz w:val="18"/>
          <w:szCs w:val="18"/>
          <w:lang w:val="en-US"/>
        </w:rPr>
        <w:t xml:space="preserve">have received, and receive, from the Supplier the necessary training on the protection of Personal Data; </w:t>
      </w:r>
    </w:p>
    <w:p w:rsidR="00E435E1" w:rsidRDefault="00E435E1" w:rsidP="009F6457">
      <w:pPr>
        <w:pStyle w:val="Corpodeltesto2"/>
        <w:numPr>
          <w:ilvl w:val="0"/>
          <w:numId w:val="17"/>
        </w:numPr>
        <w:suppressAutoHyphens/>
        <w:spacing w:after="0" w:line="320" w:lineRule="exact"/>
        <w:contextualSpacing/>
        <w:jc w:val="both"/>
        <w:rPr>
          <w:rFonts w:ascii="Calibri" w:hAnsi="Calibri" w:cstheme="minorHAnsi"/>
          <w:sz w:val="18"/>
          <w:szCs w:val="18"/>
          <w:lang w:val="en-US"/>
        </w:rPr>
      </w:pPr>
      <w:r w:rsidRPr="00E435E1">
        <w:rPr>
          <w:rFonts w:ascii="Calibri" w:hAnsi="Calibri" w:cstheme="minorHAnsi"/>
          <w:sz w:val="18"/>
          <w:szCs w:val="18"/>
          <w:lang w:val="en-US"/>
        </w:rPr>
        <w:t>access and process Personal Data by observing the instructions given by the Supplier;</w:t>
      </w:r>
    </w:p>
    <w:p w:rsidR="00E435E1" w:rsidRDefault="00E435E1" w:rsidP="009F6457">
      <w:pPr>
        <w:pStyle w:val="Corpodeltesto2"/>
        <w:numPr>
          <w:ilvl w:val="0"/>
          <w:numId w:val="17"/>
        </w:numPr>
        <w:suppressAutoHyphens/>
        <w:spacing w:after="0" w:line="320" w:lineRule="exact"/>
        <w:contextualSpacing/>
        <w:jc w:val="both"/>
        <w:rPr>
          <w:rFonts w:ascii="Calibri" w:hAnsi="Calibri" w:cstheme="minorHAnsi"/>
          <w:sz w:val="18"/>
          <w:szCs w:val="18"/>
          <w:lang w:val="en-US"/>
        </w:rPr>
      </w:pPr>
      <w:r w:rsidRPr="00E435E1">
        <w:rPr>
          <w:rFonts w:ascii="Calibri" w:hAnsi="Calibri" w:cstheme="minorHAnsi"/>
          <w:sz w:val="18"/>
          <w:szCs w:val="18"/>
          <w:lang w:val="en-US"/>
        </w:rPr>
        <w:t xml:space="preserve">do not leave the workstation unattended and avoid leaving hardware devices or paper documents containing personal or confidential data unattended; </w:t>
      </w:r>
    </w:p>
    <w:p w:rsidR="00E435E1" w:rsidRDefault="00E435E1" w:rsidP="009F6457">
      <w:pPr>
        <w:pStyle w:val="Corpodeltesto2"/>
        <w:numPr>
          <w:ilvl w:val="0"/>
          <w:numId w:val="17"/>
        </w:numPr>
        <w:suppressAutoHyphens/>
        <w:spacing w:after="0" w:line="320" w:lineRule="exact"/>
        <w:contextualSpacing/>
        <w:jc w:val="both"/>
        <w:rPr>
          <w:rFonts w:ascii="Calibri" w:hAnsi="Calibri" w:cstheme="minorHAnsi"/>
          <w:sz w:val="18"/>
          <w:szCs w:val="18"/>
          <w:lang w:val="en-US"/>
        </w:rPr>
      </w:pPr>
      <w:r w:rsidRPr="00E435E1">
        <w:rPr>
          <w:rFonts w:ascii="Calibri" w:hAnsi="Calibri" w:cstheme="minorHAnsi"/>
          <w:sz w:val="18"/>
          <w:szCs w:val="18"/>
          <w:lang w:val="en-US"/>
        </w:rPr>
        <w:t xml:space="preserve">keep the confidential components of the authentication credentials (password, pin, etc.) that allow the activities to be carried out secret; </w:t>
      </w:r>
    </w:p>
    <w:p w:rsidR="00E435E1" w:rsidRDefault="00E435E1" w:rsidP="009F6457">
      <w:pPr>
        <w:pStyle w:val="Corpodeltesto2"/>
        <w:numPr>
          <w:ilvl w:val="0"/>
          <w:numId w:val="17"/>
        </w:numPr>
        <w:suppressAutoHyphens/>
        <w:spacing w:after="0" w:line="320" w:lineRule="exact"/>
        <w:contextualSpacing/>
        <w:jc w:val="both"/>
        <w:rPr>
          <w:rFonts w:ascii="Calibri" w:hAnsi="Calibri" w:cstheme="minorHAnsi"/>
          <w:sz w:val="18"/>
          <w:szCs w:val="18"/>
          <w:lang w:val="en-US"/>
        </w:rPr>
      </w:pPr>
      <w:r w:rsidRPr="00E435E1">
        <w:rPr>
          <w:rFonts w:ascii="Calibri" w:hAnsi="Calibri" w:cstheme="minorHAnsi"/>
          <w:sz w:val="18"/>
          <w:szCs w:val="18"/>
          <w:lang w:val="en-US"/>
        </w:rPr>
        <w:t xml:space="preserve">do not use any removable device (CD, DVD, USB device) for storing Personal or confidential data; </w:t>
      </w:r>
    </w:p>
    <w:p w:rsidR="00E435E1" w:rsidRDefault="00E435E1" w:rsidP="009F6457">
      <w:pPr>
        <w:pStyle w:val="Corpodeltesto2"/>
        <w:numPr>
          <w:ilvl w:val="0"/>
          <w:numId w:val="17"/>
        </w:numPr>
        <w:suppressAutoHyphens/>
        <w:spacing w:after="0" w:line="320" w:lineRule="exact"/>
        <w:contextualSpacing/>
        <w:jc w:val="both"/>
        <w:rPr>
          <w:rFonts w:ascii="Calibri" w:hAnsi="Calibri" w:cstheme="minorHAnsi"/>
          <w:sz w:val="18"/>
          <w:szCs w:val="18"/>
          <w:lang w:val="en-US"/>
        </w:rPr>
      </w:pPr>
      <w:r w:rsidRPr="00E435E1">
        <w:rPr>
          <w:rFonts w:ascii="Calibri" w:hAnsi="Calibri" w:cstheme="minorHAnsi"/>
          <w:sz w:val="18"/>
          <w:szCs w:val="18"/>
          <w:lang w:val="en-US"/>
        </w:rPr>
        <w:t xml:space="preserve">do not extract Personal Data from any "pool" PCs (desktop or portable) or, if this is indispensable according to the activity carried out, they must immediately delete them; </w:t>
      </w:r>
    </w:p>
    <w:p w:rsidR="00E435E1" w:rsidRDefault="00E435E1" w:rsidP="009F6457">
      <w:pPr>
        <w:pStyle w:val="Corpodeltesto2"/>
        <w:numPr>
          <w:ilvl w:val="0"/>
          <w:numId w:val="17"/>
        </w:numPr>
        <w:suppressAutoHyphens/>
        <w:spacing w:after="0" w:line="320" w:lineRule="exact"/>
        <w:contextualSpacing/>
        <w:jc w:val="both"/>
        <w:rPr>
          <w:rFonts w:ascii="Calibri" w:hAnsi="Calibri" w:cstheme="minorHAnsi"/>
          <w:sz w:val="18"/>
          <w:szCs w:val="18"/>
          <w:lang w:val="en-US"/>
        </w:rPr>
      </w:pPr>
      <w:r w:rsidRPr="00E435E1">
        <w:rPr>
          <w:rFonts w:ascii="Calibri" w:hAnsi="Calibri" w:cstheme="minorHAnsi"/>
          <w:sz w:val="18"/>
          <w:szCs w:val="18"/>
          <w:lang w:val="en-US"/>
        </w:rPr>
        <w:t xml:space="preserve">in the event of disposal of removable media containing Personal or confidential data, they shall be formatted in order to make the Personal Data contained therein unavailable, proceeding, in case of impossibility, to their destruction; </w:t>
      </w:r>
    </w:p>
    <w:p w:rsidR="00E435E1" w:rsidRPr="00E435E1" w:rsidRDefault="00E435E1" w:rsidP="009F6457">
      <w:pPr>
        <w:pStyle w:val="Corpodeltesto2"/>
        <w:numPr>
          <w:ilvl w:val="0"/>
          <w:numId w:val="17"/>
        </w:numPr>
        <w:suppressAutoHyphens/>
        <w:spacing w:after="0" w:line="320" w:lineRule="exact"/>
        <w:contextualSpacing/>
        <w:jc w:val="both"/>
        <w:rPr>
          <w:rFonts w:ascii="Calibri" w:hAnsi="Calibri" w:cstheme="minorHAnsi"/>
          <w:sz w:val="18"/>
          <w:szCs w:val="18"/>
          <w:lang w:val="en-US"/>
        </w:rPr>
      </w:pPr>
      <w:r w:rsidRPr="00E435E1">
        <w:rPr>
          <w:rFonts w:ascii="Calibri" w:hAnsi="Calibri" w:cstheme="minorHAnsi"/>
          <w:sz w:val="18"/>
          <w:szCs w:val="18"/>
          <w:lang w:val="en-US"/>
        </w:rPr>
        <w:t>return any device that contains Personal or Confidential Data and keep any information of which they become aware in the performance of their activities confidential;</w:t>
      </w:r>
    </w:p>
    <w:p w:rsidR="00284075" w:rsidRPr="00284075" w:rsidRDefault="00E435E1" w:rsidP="009F6457">
      <w:pPr>
        <w:pStyle w:val="Corpodeltesto2"/>
        <w:numPr>
          <w:ilvl w:val="0"/>
          <w:numId w:val="16"/>
        </w:numPr>
        <w:suppressAutoHyphens/>
        <w:spacing w:after="0" w:line="320" w:lineRule="exact"/>
        <w:contextualSpacing/>
        <w:jc w:val="both"/>
        <w:rPr>
          <w:rFonts w:ascii="Calibri" w:hAnsi="Calibri" w:cstheme="minorHAnsi"/>
          <w:sz w:val="18"/>
          <w:szCs w:val="18"/>
          <w:lang w:val="en-US"/>
        </w:rPr>
      </w:pPr>
      <w:r w:rsidRPr="00E435E1">
        <w:rPr>
          <w:rFonts w:ascii="Calibri" w:hAnsi="Calibri" w:cstheme="minorHAnsi"/>
          <w:sz w:val="18"/>
          <w:szCs w:val="18"/>
          <w:lang w:val="en"/>
        </w:rPr>
        <w:t>adopt and / or use a suitable system of identification, authentication and authorization of access to Personal Data for Persons authorized to process. The operations carried out by the Authorized Persons must be registered and be available for consultation, also by Sogei and / or by the Data Controller (in the event that the Data Controller is a Client Administration) as part of their supervisory duties, in compliance with the current legislation on remote control of workers (Article 4 of Law No. 300/1970);</w:t>
      </w:r>
    </w:p>
    <w:p w:rsidR="00284075" w:rsidRPr="00284075" w:rsidRDefault="001106BF" w:rsidP="009F6457">
      <w:pPr>
        <w:pStyle w:val="Corpodeltesto2"/>
        <w:numPr>
          <w:ilvl w:val="0"/>
          <w:numId w:val="16"/>
        </w:numPr>
        <w:suppressAutoHyphens/>
        <w:spacing w:after="0" w:line="320" w:lineRule="exact"/>
        <w:contextualSpacing/>
        <w:jc w:val="both"/>
        <w:rPr>
          <w:rFonts w:ascii="Calibri" w:hAnsi="Calibri" w:cstheme="minorHAnsi"/>
          <w:sz w:val="18"/>
          <w:szCs w:val="18"/>
          <w:lang w:val="en-US"/>
        </w:rPr>
      </w:pPr>
      <w:r w:rsidRPr="001106BF">
        <w:rPr>
          <w:rFonts w:ascii="Calibri" w:hAnsi="Calibri" w:cstheme="minorHAnsi"/>
          <w:sz w:val="18"/>
          <w:szCs w:val="18"/>
          <w:lang w:val="en-US"/>
        </w:rPr>
        <w:t>identify and appoint, if the conditions are met, as "System Administrators" the natural persons in charge of the management and maintenance of the systems in accordance with the provisions of the Provision of the Guarantor for the protection of personal data of 27 November 2008 (" Measures and precautions prescribed to the owners of the treatments carried out with electronic tools in relation to the attributions of the functions of system administrator ") and subsequent amendments and additions. In this case, the Supplier must prepare and keep updated a list of these subjects and monitor, where applicable, their related activities in accordance with what is indicated in the provision referred to last. In relation to t</w:t>
      </w:r>
      <w:r w:rsidR="00573E9C">
        <w:rPr>
          <w:rFonts w:ascii="Calibri" w:hAnsi="Calibri" w:cstheme="minorHAnsi"/>
          <w:sz w:val="18"/>
          <w:szCs w:val="18"/>
          <w:lang w:val="en-US"/>
        </w:rPr>
        <w:t>he control activities of the System Administrator</w:t>
      </w:r>
      <w:r w:rsidRPr="001106BF">
        <w:rPr>
          <w:rFonts w:ascii="Calibri" w:hAnsi="Calibri" w:cstheme="minorHAnsi"/>
          <w:sz w:val="18"/>
          <w:szCs w:val="18"/>
          <w:lang w:val="en-US"/>
        </w:rPr>
        <w:t xml:space="preserve"> activities, as provided for in the aforementioned provision, the Supplier may request information from Sogei relating to logical access, if not in its </w:t>
      </w:r>
      <w:r w:rsidRPr="001106BF">
        <w:rPr>
          <w:rFonts w:ascii="Calibri" w:hAnsi="Calibri" w:cstheme="minorHAnsi"/>
          <w:sz w:val="18"/>
          <w:szCs w:val="18"/>
          <w:lang w:val="en-US"/>
        </w:rPr>
        <w:lastRenderedPageBreak/>
        <w:t>direct availability. This constantly updated list must be sent to Sogei in the figure of the Directo</w:t>
      </w:r>
      <w:r w:rsidR="00573E9C">
        <w:rPr>
          <w:rFonts w:ascii="Calibri" w:hAnsi="Calibri" w:cstheme="minorHAnsi"/>
          <w:sz w:val="18"/>
          <w:szCs w:val="18"/>
          <w:lang w:val="en-US"/>
        </w:rPr>
        <w:t>r of Contractual Execution</w:t>
      </w:r>
      <w:r w:rsidRPr="001106BF">
        <w:rPr>
          <w:rFonts w:ascii="Calibri" w:hAnsi="Calibri" w:cstheme="minorHAnsi"/>
          <w:sz w:val="18"/>
          <w:szCs w:val="18"/>
          <w:lang w:val="en-US"/>
        </w:rPr>
        <w:t xml:space="preserve"> and / or the Owner (in the event that the Owner is a Client Administration);</w:t>
      </w:r>
    </w:p>
    <w:p w:rsidR="00EE2D75" w:rsidRPr="00EE2D75" w:rsidRDefault="00EE2D75" w:rsidP="009F6457">
      <w:pPr>
        <w:pStyle w:val="Corpodeltesto2"/>
        <w:numPr>
          <w:ilvl w:val="0"/>
          <w:numId w:val="16"/>
        </w:numPr>
        <w:suppressAutoHyphens/>
        <w:spacing w:after="0" w:line="320" w:lineRule="exact"/>
        <w:contextualSpacing/>
        <w:jc w:val="both"/>
        <w:rPr>
          <w:rFonts w:ascii="Calibri" w:hAnsi="Calibri" w:cstheme="minorHAnsi"/>
          <w:sz w:val="18"/>
          <w:szCs w:val="18"/>
          <w:lang w:val="en-US"/>
        </w:rPr>
      </w:pPr>
      <w:r w:rsidRPr="00EE2D75">
        <w:rPr>
          <w:rFonts w:ascii="Calibri" w:hAnsi="Calibri" w:cstheme="minorHAnsi"/>
          <w:sz w:val="18"/>
          <w:szCs w:val="18"/>
          <w:lang w:val="en-US"/>
        </w:rPr>
        <w:t>ensure that the Persons authorized to process personal data under this Agreement are in possession of the requisites of morality, experience, capacity and reliability required by the Personal Data Protection Regulations;</w:t>
      </w:r>
    </w:p>
    <w:p w:rsidR="00EE2D75" w:rsidRPr="00EE2D75" w:rsidRDefault="00EE2D75" w:rsidP="009F6457">
      <w:pPr>
        <w:pStyle w:val="Corpodeltesto2"/>
        <w:numPr>
          <w:ilvl w:val="0"/>
          <w:numId w:val="16"/>
        </w:numPr>
        <w:suppressAutoHyphens/>
        <w:spacing w:after="0" w:line="320" w:lineRule="exact"/>
        <w:contextualSpacing/>
        <w:jc w:val="both"/>
        <w:rPr>
          <w:rFonts w:ascii="Calibri" w:hAnsi="Calibri" w:cstheme="minorHAnsi"/>
          <w:sz w:val="18"/>
          <w:szCs w:val="18"/>
          <w:lang w:val="en-US"/>
        </w:rPr>
      </w:pPr>
      <w:r w:rsidRPr="00EE2D75">
        <w:rPr>
          <w:rFonts w:ascii="Calibri" w:hAnsi="Calibri" w:cstheme="minorHAnsi"/>
          <w:sz w:val="18"/>
          <w:szCs w:val="18"/>
          <w:lang w:val="en-US"/>
        </w:rPr>
        <w:t>if the conditions are met, fulfill the obligations of issuing the information and requesting consent, where necessary, towards the interested parties;</w:t>
      </w:r>
    </w:p>
    <w:p w:rsidR="00284075" w:rsidRPr="00284075" w:rsidRDefault="00EE2D75" w:rsidP="009F6457">
      <w:pPr>
        <w:pStyle w:val="Corpodeltesto2"/>
        <w:numPr>
          <w:ilvl w:val="0"/>
          <w:numId w:val="16"/>
        </w:numPr>
        <w:suppressAutoHyphens/>
        <w:spacing w:after="0" w:line="320" w:lineRule="exact"/>
        <w:contextualSpacing/>
        <w:jc w:val="both"/>
        <w:rPr>
          <w:rFonts w:ascii="Calibri" w:hAnsi="Calibri" w:cstheme="minorHAnsi"/>
          <w:sz w:val="18"/>
          <w:szCs w:val="18"/>
          <w:lang w:val="en-US"/>
        </w:rPr>
      </w:pPr>
      <w:r w:rsidRPr="00EE2D75">
        <w:rPr>
          <w:rFonts w:ascii="Calibri" w:hAnsi="Calibri" w:cstheme="minorHAnsi"/>
          <w:sz w:val="18"/>
          <w:szCs w:val="18"/>
          <w:lang w:val="en-US"/>
        </w:rPr>
        <w:t>take into account, in the execution of contractual activities, the principles of data protection from design and protection by default ("privacy by design" and "by default") also with the help of the instructions received;</w:t>
      </w:r>
    </w:p>
    <w:p w:rsidR="00EE2D75" w:rsidRPr="00EE2D75" w:rsidRDefault="00EE2D75" w:rsidP="009F6457">
      <w:pPr>
        <w:pStyle w:val="Corpodeltesto2"/>
        <w:numPr>
          <w:ilvl w:val="0"/>
          <w:numId w:val="16"/>
        </w:numPr>
        <w:suppressAutoHyphens/>
        <w:spacing w:after="0" w:line="320" w:lineRule="exact"/>
        <w:contextualSpacing/>
        <w:jc w:val="both"/>
        <w:rPr>
          <w:rFonts w:ascii="Calibri" w:hAnsi="Calibri" w:cstheme="minorHAnsi"/>
          <w:sz w:val="18"/>
          <w:szCs w:val="18"/>
          <w:lang w:val="en-US"/>
        </w:rPr>
      </w:pPr>
      <w:r w:rsidRPr="00EE2D75">
        <w:rPr>
          <w:rFonts w:ascii="Calibri" w:hAnsi="Calibri" w:cstheme="minorHAnsi"/>
          <w:sz w:val="18"/>
          <w:szCs w:val="18"/>
          <w:lang w:val="en-US"/>
        </w:rPr>
        <w:t>provide, upon request, any copy of the Personal Data of employees, administrators, consultants, collaborators or other personnel of the Supplier authorized to process, during the activities covered by the Contract</w:t>
      </w:r>
      <w:r w:rsidR="00B82CC9" w:rsidRPr="00B82CC9">
        <w:rPr>
          <w:rFonts w:ascii="Calibri" w:hAnsi="Calibri" w:cstheme="minorHAnsi"/>
          <w:sz w:val="18"/>
          <w:szCs w:val="18"/>
          <w:vertAlign w:val="superscript"/>
        </w:rPr>
        <w:footnoteReference w:id="1"/>
      </w:r>
      <w:r w:rsidR="00B82CC9" w:rsidRPr="00B82CC9">
        <w:rPr>
          <w:rFonts w:ascii="Calibri" w:hAnsi="Calibri" w:cstheme="minorHAnsi"/>
          <w:sz w:val="18"/>
          <w:szCs w:val="18"/>
          <w:lang w:val="en-US"/>
        </w:rPr>
        <w:t xml:space="preserve"> </w:t>
      </w:r>
      <w:r w:rsidRPr="00EE2D75">
        <w:rPr>
          <w:rFonts w:ascii="Calibri" w:hAnsi="Calibri" w:cstheme="minorHAnsi"/>
          <w:sz w:val="18"/>
          <w:szCs w:val="18"/>
          <w:lang w:val="en-US"/>
        </w:rPr>
        <w:t>exclusively for purposes relating to the execution of contractual and administrative accounting activities, as well as for the safety of the offices and systems. The Supplier, therefore, authorizes Sogei to extract such Personal Data from its information systems exclusively for the aforementioned purposes.</w:t>
      </w:r>
    </w:p>
    <w:p w:rsidR="00EE2D75" w:rsidRPr="00EE2D75" w:rsidRDefault="00EE2D75" w:rsidP="00EE2D75">
      <w:pPr>
        <w:pStyle w:val="Corpodeltesto2"/>
        <w:suppressAutoHyphens/>
        <w:spacing w:after="0" w:line="320" w:lineRule="exact"/>
        <w:contextualSpacing/>
        <w:jc w:val="both"/>
        <w:rPr>
          <w:rFonts w:ascii="Calibri" w:hAnsi="Calibri" w:cstheme="minorHAnsi"/>
          <w:sz w:val="18"/>
          <w:szCs w:val="18"/>
          <w:lang w:val="en-US"/>
        </w:rPr>
      </w:pPr>
    </w:p>
    <w:p w:rsidR="007726AB" w:rsidRPr="006B099D" w:rsidRDefault="007726AB" w:rsidP="007726AB">
      <w:pPr>
        <w:pStyle w:val="Corpodeltesto2"/>
        <w:tabs>
          <w:tab w:val="left" w:pos="567"/>
        </w:tabs>
        <w:suppressAutoHyphens/>
        <w:spacing w:after="0" w:line="320" w:lineRule="exact"/>
        <w:contextualSpacing/>
        <w:jc w:val="both"/>
        <w:rPr>
          <w:rFonts w:ascii="Calibri" w:hAnsi="Calibri" w:cstheme="minorHAnsi"/>
          <w:b/>
          <w:sz w:val="18"/>
          <w:szCs w:val="18"/>
          <w:lang w:val="en-US"/>
        </w:rPr>
      </w:pPr>
      <w:r w:rsidRPr="006B099D">
        <w:rPr>
          <w:rFonts w:ascii="Calibri" w:hAnsi="Calibri" w:cstheme="minorHAnsi"/>
          <w:b/>
          <w:sz w:val="18"/>
          <w:szCs w:val="18"/>
          <w:lang w:val="en-US"/>
        </w:rPr>
        <w:t xml:space="preserve">II.C) Obligations of the </w:t>
      </w:r>
      <w:r w:rsidRPr="007726AB">
        <w:rPr>
          <w:rFonts w:ascii="Calibri" w:hAnsi="Calibri" w:cstheme="minorHAnsi"/>
          <w:b/>
          <w:i/>
          <w:sz w:val="18"/>
          <w:szCs w:val="18"/>
          <w:lang w:val="en-US"/>
        </w:rPr>
        <w:t>Supplier</w:t>
      </w:r>
      <w:r w:rsidRPr="006B099D">
        <w:rPr>
          <w:rFonts w:ascii="Calibri" w:hAnsi="Calibri" w:cstheme="minorHAnsi"/>
          <w:b/>
          <w:sz w:val="18"/>
          <w:szCs w:val="18"/>
          <w:lang w:val="en-US"/>
        </w:rPr>
        <w:t xml:space="preserve"> in the context of the rights exercised by the</w:t>
      </w:r>
      <w:r w:rsidRPr="007726AB">
        <w:rPr>
          <w:rFonts w:ascii="Calibri" w:hAnsi="Calibri" w:cstheme="minorHAnsi"/>
          <w:b/>
          <w:i/>
          <w:sz w:val="18"/>
          <w:szCs w:val="18"/>
          <w:lang w:val="en-US"/>
        </w:rPr>
        <w:t xml:space="preserve"> Interested</w:t>
      </w:r>
      <w:r>
        <w:rPr>
          <w:rFonts w:ascii="Calibri" w:hAnsi="Calibri" w:cstheme="minorHAnsi"/>
          <w:b/>
          <w:i/>
          <w:sz w:val="18"/>
          <w:szCs w:val="18"/>
          <w:lang w:val="en-US"/>
        </w:rPr>
        <w:t xml:space="preserve"> Parties</w:t>
      </w:r>
    </w:p>
    <w:p w:rsidR="007726AB" w:rsidRPr="006B099D" w:rsidRDefault="007726AB" w:rsidP="007007ED">
      <w:pPr>
        <w:pStyle w:val="Corpodeltesto2"/>
        <w:numPr>
          <w:ilvl w:val="0"/>
          <w:numId w:val="4"/>
        </w:numPr>
        <w:suppressAutoHyphens/>
        <w:spacing w:after="0" w:line="320" w:lineRule="exact"/>
        <w:ind w:left="0" w:firstLine="0"/>
        <w:contextualSpacing/>
        <w:jc w:val="both"/>
        <w:rPr>
          <w:rFonts w:ascii="Calibri" w:hAnsi="Calibri" w:cstheme="minorHAnsi"/>
          <w:sz w:val="18"/>
          <w:szCs w:val="18"/>
          <w:lang w:val="en-US"/>
        </w:rPr>
      </w:pPr>
      <w:r w:rsidRPr="006B099D">
        <w:rPr>
          <w:rFonts w:ascii="Calibri" w:hAnsi="Calibri" w:cstheme="minorHAnsi"/>
          <w:sz w:val="18"/>
          <w:szCs w:val="18"/>
          <w:lang w:val="en-US"/>
        </w:rPr>
        <w:t xml:space="preserve">The </w:t>
      </w:r>
      <w:r w:rsidRPr="007726AB">
        <w:rPr>
          <w:rFonts w:ascii="Calibri" w:hAnsi="Calibri" w:cstheme="minorHAnsi"/>
          <w:i/>
          <w:sz w:val="18"/>
          <w:szCs w:val="18"/>
          <w:lang w:val="en-US"/>
        </w:rPr>
        <w:t>Supplier</w:t>
      </w:r>
      <w:r w:rsidRPr="006B099D">
        <w:rPr>
          <w:rFonts w:ascii="Calibri" w:hAnsi="Calibri" w:cstheme="minorHAnsi"/>
          <w:sz w:val="18"/>
          <w:szCs w:val="18"/>
          <w:lang w:val="en-US"/>
        </w:rPr>
        <w:t xml:space="preserve"> must collaborate and support in giving written feedback, even of mere denial, to the requests transmitted by the Interested Parties in the exercise of the rights provided for by</w:t>
      </w:r>
      <w:r>
        <w:rPr>
          <w:rFonts w:ascii="Calibri" w:hAnsi="Calibri" w:cstheme="minorHAnsi"/>
          <w:sz w:val="18"/>
          <w:szCs w:val="18"/>
          <w:lang w:val="en-US"/>
        </w:rPr>
        <w:t xml:space="preserve"> the articles 15-23 of the EU Regolations</w:t>
      </w:r>
      <w:r w:rsidRPr="006B099D">
        <w:rPr>
          <w:rFonts w:ascii="Calibri" w:hAnsi="Calibri" w:cstheme="minorHAnsi"/>
          <w:sz w:val="18"/>
          <w:szCs w:val="18"/>
          <w:lang w:val="en-US"/>
        </w:rPr>
        <w:t xml:space="preserve"> namely the requests for the exercise of the right of access, rectification, integration, cancellation and opposition, the right to limit the treatment, the right to data portability, the right not to be the object of a trial automated decision-making, including profiling.</w:t>
      </w:r>
      <w:r>
        <w:rPr>
          <w:rFonts w:ascii="Calibri" w:hAnsi="Calibri" w:cstheme="minorHAnsi"/>
          <w:sz w:val="18"/>
          <w:szCs w:val="18"/>
          <w:lang w:val="en-US"/>
        </w:rPr>
        <w:t xml:space="preserve"> </w:t>
      </w:r>
    </w:p>
    <w:p w:rsidR="007726AB" w:rsidRPr="007726AB" w:rsidRDefault="007726AB" w:rsidP="007007ED">
      <w:pPr>
        <w:pStyle w:val="Corpodeltesto2"/>
        <w:numPr>
          <w:ilvl w:val="0"/>
          <w:numId w:val="4"/>
        </w:numPr>
        <w:suppressAutoHyphens/>
        <w:spacing w:after="0" w:line="320" w:lineRule="exact"/>
        <w:ind w:left="0" w:firstLine="0"/>
        <w:contextualSpacing/>
        <w:jc w:val="both"/>
        <w:rPr>
          <w:rFonts w:ascii="Calibri" w:hAnsi="Calibri" w:cstheme="minorHAnsi"/>
          <w:sz w:val="18"/>
          <w:szCs w:val="18"/>
          <w:lang w:val="en-US"/>
        </w:rPr>
      </w:pPr>
      <w:r w:rsidRPr="00986DEF">
        <w:rPr>
          <w:rFonts w:ascii="Calibri" w:hAnsi="Calibri" w:cstheme="minorHAnsi"/>
          <w:sz w:val="18"/>
          <w:szCs w:val="18"/>
          <w:lang w:val="en-US"/>
        </w:rPr>
        <w:t xml:space="preserve">The </w:t>
      </w:r>
      <w:r w:rsidRPr="007726AB">
        <w:rPr>
          <w:rFonts w:ascii="Calibri" w:hAnsi="Calibri" w:cstheme="minorHAnsi"/>
          <w:i/>
          <w:sz w:val="18"/>
          <w:szCs w:val="18"/>
          <w:lang w:val="en-US"/>
        </w:rPr>
        <w:t>Supplier</w:t>
      </w:r>
      <w:r w:rsidRPr="00986DEF">
        <w:rPr>
          <w:rFonts w:ascii="Calibri" w:hAnsi="Calibri" w:cstheme="minorHAnsi"/>
          <w:sz w:val="18"/>
          <w:szCs w:val="18"/>
          <w:lang w:val="en-US"/>
        </w:rPr>
        <w:t xml:space="preserve"> must provide support, in this activity, so that the reply to the requests for the exercise of the rights of the Interested parties takes place without justified delay</w:t>
      </w:r>
      <w:r>
        <w:rPr>
          <w:rFonts w:ascii="Calibri" w:hAnsi="Calibri" w:cstheme="minorHAnsi"/>
          <w:sz w:val="18"/>
          <w:szCs w:val="18"/>
          <w:lang w:val="en-US"/>
        </w:rPr>
        <w:t xml:space="preserve">, </w:t>
      </w:r>
      <w:r w:rsidRPr="007726AB">
        <w:rPr>
          <w:rFonts w:ascii="Calibri" w:hAnsi="Calibri" w:cstheme="minorHAnsi"/>
          <w:sz w:val="18"/>
          <w:szCs w:val="18"/>
          <w:lang w:val="en"/>
        </w:rPr>
        <w:t>and in any case no later than the useful and / or legal term provided for responding to reque</w:t>
      </w:r>
      <w:r>
        <w:rPr>
          <w:rFonts w:ascii="Calibri" w:hAnsi="Calibri" w:cstheme="minorHAnsi"/>
          <w:sz w:val="18"/>
          <w:szCs w:val="18"/>
          <w:lang w:val="en"/>
        </w:rPr>
        <w:t>sts from the interested parties.</w:t>
      </w:r>
    </w:p>
    <w:p w:rsidR="00B82CC9" w:rsidRPr="00B82CC9" w:rsidRDefault="00B82CC9" w:rsidP="007007ED">
      <w:pPr>
        <w:pStyle w:val="Corpodeltesto2"/>
        <w:numPr>
          <w:ilvl w:val="0"/>
          <w:numId w:val="4"/>
        </w:numPr>
        <w:suppressAutoHyphens/>
        <w:spacing w:after="0" w:line="320" w:lineRule="exact"/>
        <w:ind w:left="0" w:firstLine="0"/>
        <w:contextualSpacing/>
        <w:jc w:val="both"/>
        <w:rPr>
          <w:rFonts w:ascii="Calibri" w:hAnsi="Calibri" w:cstheme="minorHAnsi"/>
          <w:sz w:val="18"/>
          <w:szCs w:val="18"/>
          <w:lang w:val="en-US"/>
        </w:rPr>
      </w:pPr>
      <w:r w:rsidRPr="00B82CC9">
        <w:rPr>
          <w:rFonts w:ascii="Calibri" w:hAnsi="Calibri" w:cstheme="minorHAnsi"/>
          <w:sz w:val="18"/>
          <w:szCs w:val="18"/>
          <w:lang w:val="en"/>
        </w:rPr>
        <w:t xml:space="preserve">If the Supplier receives complaints and / or the Interested parties exercise their rights by sending the related request directly to the Supplier, the latter must promptly forward it, and in any case </w:t>
      </w:r>
      <w:r w:rsidRPr="00B82CC9">
        <w:rPr>
          <w:rFonts w:ascii="Calibri" w:hAnsi="Calibri" w:cstheme="minorHAnsi"/>
          <w:sz w:val="18"/>
          <w:szCs w:val="18"/>
          <w:u w:val="single"/>
          <w:lang w:val="en"/>
        </w:rPr>
        <w:t>no later than 3 days from receipt</w:t>
      </w:r>
      <w:r w:rsidRPr="00B82CC9">
        <w:rPr>
          <w:rFonts w:ascii="Calibri" w:hAnsi="Calibri" w:cstheme="minorHAnsi"/>
          <w:sz w:val="18"/>
          <w:szCs w:val="18"/>
          <w:lang w:val="en"/>
        </w:rPr>
        <w:t>, by e-mail to Sogei and / or to the Customer Administration (in the event that the same directly designates the Supplier as the primary data processor).</w:t>
      </w:r>
    </w:p>
    <w:p w:rsidR="00EE2D75" w:rsidRPr="007726AB" w:rsidRDefault="00EE2D75" w:rsidP="00EE2D75">
      <w:pPr>
        <w:pStyle w:val="Corpodeltesto2"/>
        <w:suppressAutoHyphens/>
        <w:spacing w:after="0" w:line="320" w:lineRule="exact"/>
        <w:contextualSpacing/>
        <w:jc w:val="both"/>
        <w:rPr>
          <w:rFonts w:ascii="Calibri" w:hAnsi="Calibri" w:cstheme="minorHAnsi"/>
          <w:sz w:val="18"/>
          <w:szCs w:val="18"/>
          <w:lang w:val="en-US"/>
        </w:rPr>
      </w:pPr>
    </w:p>
    <w:p w:rsidR="004E18E3" w:rsidRPr="004E18E3" w:rsidRDefault="00023812" w:rsidP="004E18E3">
      <w:pPr>
        <w:pStyle w:val="Corpodeltesto2"/>
        <w:suppressAutoHyphens/>
        <w:spacing w:after="0" w:line="320" w:lineRule="exact"/>
        <w:contextualSpacing/>
        <w:jc w:val="both"/>
        <w:rPr>
          <w:rFonts w:ascii="Calibri" w:eastAsia="Times New Roman" w:hAnsi="Calibri" w:cstheme="minorHAnsi"/>
          <w:b/>
          <w:sz w:val="18"/>
          <w:szCs w:val="18"/>
          <w:lang w:val="en-US"/>
        </w:rPr>
      </w:pPr>
      <w:r w:rsidRPr="00A6443F">
        <w:rPr>
          <w:rFonts w:ascii="Calibri" w:hAnsi="Calibri" w:cstheme="minorHAnsi"/>
          <w:b/>
          <w:sz w:val="18"/>
          <w:szCs w:val="18"/>
          <w:lang w:val="en-US"/>
        </w:rPr>
        <w:t>II.</w:t>
      </w:r>
      <w:r w:rsidR="005A094B" w:rsidRPr="00A6443F">
        <w:rPr>
          <w:rFonts w:ascii="Calibri" w:hAnsi="Calibri" w:cstheme="minorHAnsi"/>
          <w:b/>
          <w:sz w:val="18"/>
          <w:szCs w:val="18"/>
          <w:lang w:val="en-US"/>
        </w:rPr>
        <w:t>D</w:t>
      </w:r>
      <w:r w:rsidR="00A226EE" w:rsidRPr="004E18E3">
        <w:rPr>
          <w:rFonts w:ascii="Calibri" w:eastAsia="Times New Roman" w:hAnsi="Calibri" w:cstheme="minorHAnsi"/>
          <w:b/>
          <w:sz w:val="18"/>
          <w:szCs w:val="18"/>
          <w:lang w:val="en-US"/>
        </w:rPr>
        <w:t xml:space="preserve">) </w:t>
      </w:r>
      <w:r w:rsidR="004E18E3" w:rsidRPr="004E18E3">
        <w:rPr>
          <w:rFonts w:ascii="Calibri" w:eastAsia="Times New Roman" w:hAnsi="Calibri" w:cstheme="minorHAnsi"/>
          <w:b/>
          <w:sz w:val="18"/>
          <w:szCs w:val="18"/>
          <w:lang w:val="en"/>
        </w:rPr>
        <w:t>Obligations of the Supplier that uses Sub-Data Processors</w:t>
      </w:r>
    </w:p>
    <w:p w:rsidR="005C70C2" w:rsidRPr="00CB486C" w:rsidRDefault="005C70C2" w:rsidP="009F6457">
      <w:pPr>
        <w:numPr>
          <w:ilvl w:val="0"/>
          <w:numId w:val="18"/>
        </w:numPr>
        <w:suppressAutoHyphens/>
        <w:spacing w:after="0" w:line="320" w:lineRule="exact"/>
        <w:ind w:left="426" w:hanging="426"/>
        <w:contextualSpacing/>
        <w:jc w:val="both"/>
        <w:rPr>
          <w:rFonts w:ascii="Calibri" w:hAnsi="Calibri" w:cstheme="minorHAnsi"/>
          <w:sz w:val="18"/>
          <w:szCs w:val="18"/>
          <w:lang w:val="en-US"/>
        </w:rPr>
      </w:pPr>
      <w:r w:rsidRPr="005C70C2">
        <w:rPr>
          <w:rFonts w:ascii="Calibri" w:hAnsi="Calibri" w:cstheme="minorHAnsi"/>
          <w:sz w:val="18"/>
          <w:szCs w:val="18"/>
          <w:lang w:val="en-US"/>
        </w:rPr>
        <w:t xml:space="preserve">The Supplier may resort to Sub-Managers for the execution of specific Treatments by giving timely communication, and in any case before the start of the processing activities, to Sogei or, where required, to the Data Controller (in the event that the Data Controller is a Customer Administration ) the names / company name and the processing activities to be delegated; also undertakes to transmit, where required, the deed of designation of the Sub-Managers. </w:t>
      </w:r>
      <w:r w:rsidRPr="00CB486C">
        <w:rPr>
          <w:rFonts w:ascii="Calibri" w:hAnsi="Calibri" w:cstheme="minorHAnsi"/>
          <w:sz w:val="18"/>
          <w:szCs w:val="18"/>
          <w:lang w:val="en-US"/>
        </w:rPr>
        <w:t>In the event of a request for subcontracting, the commitment to appoint the subcontractor must be indicated in the subcontracting application and must be formalized after the subcontracting authorization issued by Sogei.</w:t>
      </w:r>
    </w:p>
    <w:p w:rsidR="00325230" w:rsidRPr="00325230" w:rsidRDefault="00325230" w:rsidP="009F6457">
      <w:pPr>
        <w:numPr>
          <w:ilvl w:val="0"/>
          <w:numId w:val="18"/>
        </w:numPr>
        <w:suppressAutoHyphens/>
        <w:spacing w:after="0" w:line="320" w:lineRule="exact"/>
        <w:ind w:left="426" w:hanging="426"/>
        <w:contextualSpacing/>
        <w:jc w:val="both"/>
        <w:rPr>
          <w:rFonts w:ascii="Calibri" w:hAnsi="Calibri" w:cstheme="minorHAnsi"/>
          <w:sz w:val="18"/>
          <w:szCs w:val="18"/>
          <w:lang w:val="en-US"/>
        </w:rPr>
      </w:pPr>
      <w:r w:rsidRPr="00325230">
        <w:rPr>
          <w:rFonts w:ascii="Calibri" w:hAnsi="Calibri" w:cstheme="minorHAnsi"/>
          <w:sz w:val="18"/>
          <w:szCs w:val="18"/>
          <w:lang w:val="en"/>
        </w:rPr>
        <w:t>In the event that the Supplier has designated a Sub-Processor, the Supplier and the Sub-Processor must, in compliance with the provisions of art. 28, par. 4 of the EU Regulation, be bound by a written agreement containing all the data protection obligations provided for in the Contract and in this Privacy Annex, as well as any additional and any documented instructions given by Sogei and / or by the Customer Administration.</w:t>
      </w:r>
    </w:p>
    <w:p w:rsidR="004B77BA" w:rsidRPr="00931119" w:rsidRDefault="00931119" w:rsidP="009F6457">
      <w:pPr>
        <w:numPr>
          <w:ilvl w:val="0"/>
          <w:numId w:val="18"/>
        </w:numPr>
        <w:suppressAutoHyphens/>
        <w:spacing w:after="0" w:line="320" w:lineRule="exact"/>
        <w:ind w:left="426" w:hanging="426"/>
        <w:contextualSpacing/>
        <w:jc w:val="both"/>
        <w:rPr>
          <w:rFonts w:ascii="Calibri" w:hAnsi="Calibri" w:cstheme="minorHAnsi"/>
          <w:sz w:val="18"/>
          <w:szCs w:val="18"/>
          <w:lang w:val="en-US"/>
        </w:rPr>
      </w:pPr>
      <w:r w:rsidRPr="00931119">
        <w:rPr>
          <w:rFonts w:ascii="Calibri" w:hAnsi="Calibri" w:cstheme="minorHAnsi"/>
          <w:sz w:val="18"/>
          <w:szCs w:val="18"/>
          <w:lang w:val="en"/>
        </w:rPr>
        <w:t xml:space="preserve">The instructions given by the Supplier to the Sub-Processors must in any case have the same content and pursue the same objectives as the instructions provided by Sogei and by the Data Controller (in the event that the Data Controller is a Client Administration), with reference to the processing carried out by the Sub -Responsible. In particular, the Supplier </w:t>
      </w:r>
      <w:r w:rsidRPr="00931119">
        <w:rPr>
          <w:rFonts w:ascii="Calibri" w:hAnsi="Calibri" w:cstheme="minorHAnsi"/>
          <w:sz w:val="18"/>
          <w:szCs w:val="18"/>
          <w:lang w:val="en"/>
        </w:rPr>
        <w:lastRenderedPageBreak/>
        <w:t>guarantees that the Sub-Data Processor ensures the adoption of all Security Measures in accordance with the provisions of the Contract, this Privacy Annex and the Personal Data Protection Regulations and any further instructions. given by Sogei and / or by the Customer Administration</w:t>
      </w:r>
      <w:r>
        <w:rPr>
          <w:rFonts w:ascii="Calibri" w:hAnsi="Calibri" w:cstheme="minorHAnsi"/>
          <w:sz w:val="18"/>
          <w:szCs w:val="18"/>
          <w:lang w:val="en"/>
        </w:rPr>
        <w:t>.</w:t>
      </w:r>
    </w:p>
    <w:p w:rsidR="00931119" w:rsidRPr="00931119" w:rsidRDefault="00931119" w:rsidP="009F6457">
      <w:pPr>
        <w:numPr>
          <w:ilvl w:val="0"/>
          <w:numId w:val="18"/>
        </w:numPr>
        <w:suppressAutoHyphens/>
        <w:spacing w:after="0" w:line="320" w:lineRule="exact"/>
        <w:ind w:left="426" w:hanging="426"/>
        <w:contextualSpacing/>
        <w:jc w:val="both"/>
        <w:rPr>
          <w:rFonts w:ascii="Calibri" w:hAnsi="Calibri" w:cstheme="minorHAnsi"/>
          <w:sz w:val="18"/>
          <w:szCs w:val="18"/>
          <w:lang w:val="en-US"/>
        </w:rPr>
      </w:pPr>
      <w:r w:rsidRPr="00931119">
        <w:rPr>
          <w:rFonts w:ascii="Calibri" w:hAnsi="Calibri" w:cstheme="minorHAnsi"/>
          <w:sz w:val="18"/>
          <w:szCs w:val="18"/>
          <w:lang w:val="en"/>
        </w:rPr>
        <w:t>To this end, Sogei and / or the Customer Administration can verify at any time the guarantees and the technical and organizational measures adopted by the Sub-Manager, also by means of audits, assessments, inspections and inspections carried out by thei</w:t>
      </w:r>
      <w:r>
        <w:rPr>
          <w:rFonts w:ascii="Calibri" w:hAnsi="Calibri" w:cstheme="minorHAnsi"/>
          <w:sz w:val="18"/>
          <w:szCs w:val="18"/>
          <w:lang w:val="en"/>
        </w:rPr>
        <w:t>r own staff or through subjects</w:t>
      </w:r>
      <w:r w:rsidRPr="00931119">
        <w:rPr>
          <w:rFonts w:ascii="Calibri" w:hAnsi="Calibri" w:cstheme="minorHAnsi"/>
          <w:sz w:val="18"/>
          <w:szCs w:val="18"/>
          <w:lang w:val="en"/>
        </w:rPr>
        <w:t xml:space="preserve"> third parties authorized for this purpose. In the event that these guarantees are non-existent and / or inadequate, Sogei, in compliance with the contractual provisions, may terminate the Contract with the Supplier.</w:t>
      </w:r>
    </w:p>
    <w:p w:rsidR="00931119" w:rsidRPr="00931119" w:rsidRDefault="00931119" w:rsidP="009F6457">
      <w:pPr>
        <w:numPr>
          <w:ilvl w:val="0"/>
          <w:numId w:val="18"/>
        </w:numPr>
        <w:suppressAutoHyphens/>
        <w:spacing w:after="0" w:line="320" w:lineRule="exact"/>
        <w:ind w:left="426" w:hanging="426"/>
        <w:contextualSpacing/>
        <w:jc w:val="both"/>
        <w:rPr>
          <w:rFonts w:ascii="Calibri" w:hAnsi="Calibri" w:cstheme="minorHAnsi"/>
          <w:sz w:val="18"/>
          <w:szCs w:val="18"/>
          <w:lang w:val="en-US"/>
        </w:rPr>
      </w:pPr>
      <w:r w:rsidRPr="00931119">
        <w:rPr>
          <w:rFonts w:ascii="Calibri" w:hAnsi="Calibri" w:cstheme="minorHAnsi"/>
          <w:sz w:val="18"/>
          <w:szCs w:val="18"/>
          <w:lang w:val="en"/>
        </w:rPr>
        <w:t>In the event that the outcome of the verifications, inspections, audits and assessments the Security Measures should prove inadequate with respect to the risk or, in any case, unsuitable for ensuring the protection of the data being processed, Sogei will apply a penalty to the Supplier, as contractually provided , and will warn the same to have the Sub-Manager adopt all the most appropriate measures within a reasonable period that will be set if necessary (taking into account the nature, scope of application, context and purposes of the processing, the type of data and the category of interested parties involved as well as the level of risk relating to the data breach, the severity of the breach that has occurred and the security incidents). In the event of failure by the Sub-Manager and / or the Supplier to comply with this warning, Sogei may terminate the Contract and enforce the final guarantee, without prejudice to compensation for greater damage.</w:t>
      </w:r>
    </w:p>
    <w:p w:rsidR="00931119" w:rsidRPr="00931119" w:rsidRDefault="00931119" w:rsidP="009F6457">
      <w:pPr>
        <w:numPr>
          <w:ilvl w:val="0"/>
          <w:numId w:val="18"/>
        </w:numPr>
        <w:suppressAutoHyphens/>
        <w:spacing w:after="0" w:line="320" w:lineRule="exact"/>
        <w:ind w:left="426" w:hanging="426"/>
        <w:contextualSpacing/>
        <w:jc w:val="both"/>
        <w:rPr>
          <w:rFonts w:ascii="Calibri" w:hAnsi="Calibri" w:cstheme="minorHAnsi"/>
          <w:sz w:val="18"/>
          <w:szCs w:val="18"/>
          <w:lang w:val="en-US"/>
        </w:rPr>
      </w:pPr>
      <w:r w:rsidRPr="00931119">
        <w:rPr>
          <w:rFonts w:ascii="Calibri" w:hAnsi="Calibri" w:cstheme="minorHAnsi"/>
          <w:sz w:val="18"/>
          <w:szCs w:val="18"/>
          <w:lang w:val="en"/>
        </w:rPr>
        <w:t>In any case, Sogei or the Customer Administration remains entitled to oppose the addition or replacement of the Sub-Processor with other Sub-Managers.</w:t>
      </w:r>
    </w:p>
    <w:p w:rsidR="00931119" w:rsidRPr="00931119" w:rsidRDefault="00931119" w:rsidP="009F6457">
      <w:pPr>
        <w:numPr>
          <w:ilvl w:val="0"/>
          <w:numId w:val="18"/>
        </w:numPr>
        <w:suppressAutoHyphens/>
        <w:spacing w:after="0" w:line="320" w:lineRule="exact"/>
        <w:ind w:left="426" w:hanging="426"/>
        <w:contextualSpacing/>
        <w:jc w:val="both"/>
        <w:rPr>
          <w:rFonts w:ascii="Calibri" w:hAnsi="Calibri" w:cstheme="minorHAnsi"/>
          <w:sz w:val="18"/>
          <w:szCs w:val="18"/>
          <w:lang w:val="en-US"/>
        </w:rPr>
      </w:pPr>
      <w:r w:rsidRPr="00931119">
        <w:rPr>
          <w:rFonts w:ascii="Calibri" w:hAnsi="Calibri" w:cstheme="minorHAnsi"/>
          <w:sz w:val="18"/>
          <w:szCs w:val="18"/>
          <w:lang w:val="en"/>
        </w:rPr>
        <w:t>Should the Sub-Data Processor fail to fulfill his obligations or the instructions received and / or carry out, through actions and / or omissions, Security Incidents and / or violations of the Personal Data Protection Regulations, the Supplier will respond entirely against Sogei and / or the Client Administration, being unable in any way to oppose that said non-fulfillment is due, in whole or in part, to the Sub-Manager.</w:t>
      </w:r>
    </w:p>
    <w:p w:rsidR="00961A97" w:rsidRPr="00D03BD7" w:rsidRDefault="00961A97" w:rsidP="00C9511C">
      <w:pPr>
        <w:pStyle w:val="Paragrafoelenco"/>
        <w:suppressAutoHyphens/>
        <w:spacing w:after="0" w:line="320" w:lineRule="exact"/>
        <w:ind w:left="0"/>
        <w:jc w:val="both"/>
        <w:rPr>
          <w:rFonts w:ascii="Calibri" w:hAnsi="Calibri" w:cstheme="minorHAnsi"/>
          <w:sz w:val="18"/>
          <w:szCs w:val="18"/>
          <w:lang w:val="en-US"/>
        </w:rPr>
      </w:pPr>
    </w:p>
    <w:p w:rsidR="009D45F0" w:rsidRPr="00D722C1" w:rsidRDefault="002E1989" w:rsidP="007007ED">
      <w:pPr>
        <w:pStyle w:val="ListLegal3"/>
        <w:numPr>
          <w:ilvl w:val="0"/>
          <w:numId w:val="2"/>
        </w:numPr>
        <w:tabs>
          <w:tab w:val="clear" w:pos="50"/>
          <w:tab w:val="left" w:pos="0"/>
        </w:tabs>
        <w:suppressAutoHyphens/>
        <w:spacing w:after="0" w:line="320" w:lineRule="exact"/>
        <w:ind w:left="142" w:hanging="142"/>
        <w:contextualSpacing/>
        <w:rPr>
          <w:rFonts w:ascii="Calibri" w:hAnsi="Calibri" w:cstheme="minorHAnsi"/>
          <w:b/>
          <w:sz w:val="18"/>
          <w:szCs w:val="18"/>
          <w:lang w:val="it-IT"/>
        </w:rPr>
      </w:pPr>
      <w:r w:rsidRPr="002E1989">
        <w:rPr>
          <w:rFonts w:ascii="Calibri" w:hAnsi="Calibri" w:cstheme="minorHAnsi"/>
          <w:b/>
          <w:sz w:val="18"/>
          <w:szCs w:val="18"/>
          <w:lang w:val="it-IT"/>
        </w:rPr>
        <w:t>THE SUPPLIER'S TREATMENT REGISTER</w:t>
      </w:r>
    </w:p>
    <w:p w:rsidR="00C9511C" w:rsidRPr="009123D0" w:rsidRDefault="009123D0" w:rsidP="007007ED">
      <w:pPr>
        <w:pStyle w:val="Corpodeltesto2"/>
        <w:numPr>
          <w:ilvl w:val="0"/>
          <w:numId w:val="5"/>
        </w:numPr>
        <w:suppressAutoHyphens/>
        <w:spacing w:after="0" w:line="320" w:lineRule="exact"/>
        <w:ind w:left="0" w:firstLine="0"/>
        <w:contextualSpacing/>
        <w:jc w:val="both"/>
        <w:rPr>
          <w:rFonts w:ascii="Calibri" w:hAnsi="Calibri" w:cstheme="minorHAnsi"/>
          <w:sz w:val="18"/>
          <w:szCs w:val="18"/>
          <w:lang w:val="en-US"/>
        </w:rPr>
      </w:pPr>
      <w:r w:rsidRPr="009123D0">
        <w:rPr>
          <w:rFonts w:ascii="Calibri" w:hAnsi="Calibri" w:cstheme="minorHAnsi"/>
          <w:sz w:val="18"/>
          <w:szCs w:val="18"/>
          <w:lang w:val="en-US"/>
        </w:rPr>
        <w:t>The Supplier is obliged to prepare, store and update - also with the he</w:t>
      </w:r>
      <w:r w:rsidR="000277F4">
        <w:rPr>
          <w:rFonts w:ascii="Calibri" w:hAnsi="Calibri" w:cstheme="minorHAnsi"/>
          <w:sz w:val="18"/>
          <w:szCs w:val="18"/>
          <w:lang w:val="en-US"/>
        </w:rPr>
        <w:t>lp of its Data Protection Officer</w:t>
      </w:r>
      <w:r w:rsidRPr="009123D0">
        <w:rPr>
          <w:rFonts w:ascii="Calibri" w:hAnsi="Calibri" w:cstheme="minorHAnsi"/>
          <w:sz w:val="18"/>
          <w:szCs w:val="18"/>
          <w:lang w:val="en-US"/>
        </w:rPr>
        <w:t xml:space="preserve"> - a</w:t>
      </w:r>
      <w:r w:rsidRPr="00784053">
        <w:rPr>
          <w:rFonts w:ascii="Calibri" w:hAnsi="Calibri" w:cstheme="minorHAnsi"/>
          <w:b/>
          <w:sz w:val="18"/>
          <w:szCs w:val="18"/>
          <w:lang w:val="en-US"/>
        </w:rPr>
        <w:t xml:space="preserve"> register</w:t>
      </w:r>
      <w:r w:rsidRPr="009123D0">
        <w:rPr>
          <w:rFonts w:ascii="Calibri" w:hAnsi="Calibri" w:cstheme="minorHAnsi"/>
          <w:sz w:val="18"/>
          <w:szCs w:val="18"/>
          <w:lang w:val="en-US"/>
        </w:rPr>
        <w:t>, in electronic format, of all the categories of activities relating to the processing (or treatments) performed on behalf of the Data Controller, as required by a</w:t>
      </w:r>
      <w:r w:rsidR="00FE5989">
        <w:rPr>
          <w:rFonts w:ascii="Calibri" w:hAnsi="Calibri" w:cstheme="minorHAnsi"/>
          <w:sz w:val="18"/>
          <w:szCs w:val="18"/>
          <w:lang w:val="en-US"/>
        </w:rPr>
        <w:t>rt. 30, paragraph 2, of the EU Regolation</w:t>
      </w:r>
      <w:r w:rsidRPr="009123D0">
        <w:rPr>
          <w:rFonts w:ascii="Calibri" w:hAnsi="Calibri" w:cstheme="minorHAnsi"/>
          <w:sz w:val="18"/>
          <w:szCs w:val="18"/>
          <w:lang w:val="en-US"/>
        </w:rPr>
        <w:t>.</w:t>
      </w:r>
    </w:p>
    <w:p w:rsidR="00C9511C" w:rsidRPr="00784053" w:rsidRDefault="00784053" w:rsidP="007007ED">
      <w:pPr>
        <w:pStyle w:val="Corpodeltesto2"/>
        <w:numPr>
          <w:ilvl w:val="0"/>
          <w:numId w:val="5"/>
        </w:numPr>
        <w:suppressAutoHyphens/>
        <w:spacing w:after="0" w:line="320" w:lineRule="exact"/>
        <w:ind w:left="0" w:firstLine="0"/>
        <w:contextualSpacing/>
        <w:jc w:val="both"/>
        <w:rPr>
          <w:rFonts w:ascii="Calibri" w:hAnsi="Calibri" w:cstheme="minorHAnsi"/>
          <w:sz w:val="18"/>
          <w:szCs w:val="18"/>
          <w:lang w:val="en-US"/>
        </w:rPr>
      </w:pPr>
      <w:r w:rsidRPr="00784053">
        <w:rPr>
          <w:rFonts w:ascii="Calibri" w:hAnsi="Calibri" w:cstheme="minorHAnsi"/>
          <w:sz w:val="18"/>
          <w:szCs w:val="18"/>
          <w:lang w:val="en"/>
        </w:rPr>
        <w:t>At the request of the Supervisory Authority, the Supplier will make the Registry available to the Authority itself, at the same time informing Sogei or the Data Controller (in the event that the Data Controller is a Client Administration).</w:t>
      </w:r>
    </w:p>
    <w:p w:rsidR="00784053" w:rsidRPr="00F93CFC" w:rsidRDefault="00784053" w:rsidP="00784053">
      <w:pPr>
        <w:pStyle w:val="Corpodeltesto2"/>
        <w:suppressAutoHyphens/>
        <w:spacing w:after="0" w:line="320" w:lineRule="exact"/>
        <w:contextualSpacing/>
        <w:jc w:val="both"/>
        <w:rPr>
          <w:rFonts w:ascii="Calibri" w:hAnsi="Calibri" w:cstheme="minorHAnsi"/>
          <w:sz w:val="18"/>
          <w:szCs w:val="18"/>
          <w:lang w:val="en-US"/>
        </w:rPr>
      </w:pPr>
    </w:p>
    <w:p w:rsidR="00AE14A1" w:rsidRPr="000E2FE6" w:rsidRDefault="000E2FE6" w:rsidP="007007ED">
      <w:pPr>
        <w:pStyle w:val="ListLegal3"/>
        <w:numPr>
          <w:ilvl w:val="0"/>
          <w:numId w:val="2"/>
        </w:numPr>
        <w:tabs>
          <w:tab w:val="clear" w:pos="50"/>
          <w:tab w:val="left" w:pos="-567"/>
        </w:tabs>
        <w:suppressAutoHyphens/>
        <w:spacing w:after="0" w:line="320" w:lineRule="exact"/>
        <w:ind w:left="0" w:firstLine="0"/>
        <w:contextualSpacing/>
        <w:rPr>
          <w:rFonts w:ascii="Calibri" w:hAnsi="Calibri" w:cstheme="minorHAnsi"/>
          <w:b/>
          <w:sz w:val="18"/>
          <w:szCs w:val="18"/>
          <w:lang w:val="en-US"/>
        </w:rPr>
      </w:pPr>
      <w:r w:rsidRPr="000E2FE6">
        <w:rPr>
          <w:rFonts w:ascii="Calibri" w:hAnsi="Calibri" w:cstheme="minorHAnsi"/>
          <w:b/>
          <w:sz w:val="18"/>
          <w:szCs w:val="18"/>
          <w:lang w:val="en-US"/>
        </w:rPr>
        <w:t>SUPPORT, COLLABORATION AND COORDINATION OBLIGATIONS OF THE SUPPLIER OF TREATMENT IN THE IMPLEMENTATION OF SOGEI'S OBLIGATIONS</w:t>
      </w:r>
    </w:p>
    <w:p w:rsidR="00AE14A1" w:rsidRDefault="000E2FE6" w:rsidP="00C9511C">
      <w:pPr>
        <w:pStyle w:val="ListLegal3"/>
        <w:numPr>
          <w:ilvl w:val="0"/>
          <w:numId w:val="0"/>
        </w:numPr>
        <w:suppressAutoHyphens/>
        <w:spacing w:after="0" w:line="320" w:lineRule="exact"/>
        <w:contextualSpacing/>
        <w:rPr>
          <w:rFonts w:ascii="Calibri" w:hAnsi="Calibri" w:cstheme="minorHAnsi"/>
          <w:sz w:val="18"/>
          <w:szCs w:val="18"/>
          <w:lang w:val="en-US"/>
        </w:rPr>
      </w:pPr>
      <w:r w:rsidRPr="000E2FE6">
        <w:rPr>
          <w:rFonts w:ascii="Calibri" w:hAnsi="Calibri" w:cstheme="minorHAnsi"/>
          <w:sz w:val="18"/>
          <w:szCs w:val="18"/>
          <w:lang w:val="en-US"/>
        </w:rPr>
        <w:t>The Treatment Provider assists</w:t>
      </w:r>
      <w:r w:rsidR="00C074EA">
        <w:rPr>
          <w:rFonts w:ascii="Calibri" w:hAnsi="Calibri" w:cstheme="minorHAnsi"/>
          <w:sz w:val="18"/>
          <w:szCs w:val="18"/>
          <w:lang w:val="en-US"/>
        </w:rPr>
        <w:t xml:space="preserve"> and cooperates</w:t>
      </w:r>
      <w:r w:rsidRPr="000E2FE6">
        <w:rPr>
          <w:rFonts w:ascii="Calibri" w:hAnsi="Calibri" w:cstheme="minorHAnsi"/>
          <w:sz w:val="18"/>
          <w:szCs w:val="18"/>
          <w:lang w:val="en-US"/>
        </w:rPr>
        <w:t xml:space="preserve"> in ensuring compliance with the obligations set out in articles 31, 3</w:t>
      </w:r>
      <w:r w:rsidR="00C074EA">
        <w:rPr>
          <w:rFonts w:ascii="Calibri" w:hAnsi="Calibri" w:cstheme="minorHAnsi"/>
          <w:sz w:val="18"/>
          <w:szCs w:val="18"/>
          <w:lang w:val="en-US"/>
        </w:rPr>
        <w:t>2, 33, 34, 35 and 36 of the EU Regulation</w:t>
      </w:r>
      <w:r w:rsidRPr="000E2FE6">
        <w:rPr>
          <w:rFonts w:ascii="Calibri" w:hAnsi="Calibri" w:cstheme="minorHAnsi"/>
          <w:sz w:val="18"/>
          <w:szCs w:val="18"/>
          <w:lang w:val="en-US"/>
        </w:rPr>
        <w:t>, as described below</w:t>
      </w:r>
      <w:r w:rsidR="006A751E">
        <w:rPr>
          <w:rFonts w:ascii="Calibri" w:hAnsi="Calibri" w:cstheme="minorHAnsi"/>
          <w:sz w:val="18"/>
          <w:szCs w:val="18"/>
          <w:lang w:val="en-US"/>
        </w:rPr>
        <w:t>.</w:t>
      </w:r>
    </w:p>
    <w:p w:rsidR="00034931" w:rsidRDefault="00034931" w:rsidP="00C9511C">
      <w:pPr>
        <w:pStyle w:val="ListLegal3"/>
        <w:numPr>
          <w:ilvl w:val="0"/>
          <w:numId w:val="0"/>
        </w:numPr>
        <w:suppressAutoHyphens/>
        <w:spacing w:after="0" w:line="320" w:lineRule="exact"/>
        <w:contextualSpacing/>
        <w:rPr>
          <w:rFonts w:ascii="Calibri" w:hAnsi="Calibri" w:cstheme="minorHAnsi"/>
          <w:b/>
          <w:sz w:val="18"/>
          <w:szCs w:val="18"/>
          <w:lang w:val="en-US"/>
        </w:rPr>
      </w:pPr>
    </w:p>
    <w:p w:rsidR="00AE14A1" w:rsidRPr="0006464A" w:rsidRDefault="00AE14A1" w:rsidP="00C9511C">
      <w:pPr>
        <w:pStyle w:val="ListLegal3"/>
        <w:numPr>
          <w:ilvl w:val="0"/>
          <w:numId w:val="0"/>
        </w:numPr>
        <w:suppressAutoHyphens/>
        <w:spacing w:after="0" w:line="320" w:lineRule="exact"/>
        <w:contextualSpacing/>
        <w:rPr>
          <w:rFonts w:ascii="Calibri" w:hAnsi="Calibri" w:cstheme="minorHAnsi"/>
          <w:b/>
          <w:sz w:val="18"/>
          <w:szCs w:val="18"/>
          <w:lang w:val="en-US"/>
        </w:rPr>
      </w:pPr>
      <w:r w:rsidRPr="0006464A">
        <w:rPr>
          <w:rFonts w:ascii="Calibri" w:hAnsi="Calibri" w:cstheme="minorHAnsi"/>
          <w:b/>
          <w:sz w:val="18"/>
          <w:szCs w:val="18"/>
          <w:lang w:val="en-US"/>
        </w:rPr>
        <w:t>IV.</w:t>
      </w:r>
      <w:r w:rsidR="005A094B" w:rsidRPr="0006464A">
        <w:rPr>
          <w:rFonts w:ascii="Calibri" w:hAnsi="Calibri" w:cstheme="minorHAnsi"/>
          <w:b/>
          <w:sz w:val="18"/>
          <w:szCs w:val="18"/>
          <w:lang w:val="en-US"/>
        </w:rPr>
        <w:t>A</w:t>
      </w:r>
      <w:r w:rsidRPr="0006464A">
        <w:rPr>
          <w:rFonts w:ascii="Calibri" w:hAnsi="Calibri" w:cstheme="minorHAnsi"/>
          <w:b/>
          <w:sz w:val="18"/>
          <w:szCs w:val="18"/>
          <w:lang w:val="en-US"/>
        </w:rPr>
        <w:t xml:space="preserve">) </w:t>
      </w:r>
      <w:r w:rsidR="006A751E" w:rsidRPr="0006464A">
        <w:rPr>
          <w:rFonts w:ascii="Calibri" w:hAnsi="Calibri" w:cstheme="minorHAnsi"/>
          <w:b/>
          <w:sz w:val="18"/>
          <w:szCs w:val="18"/>
          <w:lang w:val="en-US"/>
        </w:rPr>
        <w:t xml:space="preserve">Safety </w:t>
      </w:r>
      <w:r w:rsidR="006A751E" w:rsidRPr="00D82EC1">
        <w:rPr>
          <w:rFonts w:ascii="Calibri" w:hAnsi="Calibri" w:cstheme="minorHAnsi"/>
          <w:b/>
          <w:sz w:val="18"/>
          <w:szCs w:val="18"/>
          <w:lang w:val="en-US"/>
        </w:rPr>
        <w:t>measures</w:t>
      </w:r>
      <w:r w:rsidR="006A751E" w:rsidRPr="0006464A">
        <w:rPr>
          <w:rFonts w:ascii="Calibri" w:hAnsi="Calibri" w:cstheme="minorHAnsi"/>
          <w:b/>
          <w:sz w:val="18"/>
          <w:szCs w:val="18"/>
          <w:lang w:val="en-US"/>
        </w:rPr>
        <w:t>.</w:t>
      </w:r>
    </w:p>
    <w:p w:rsidR="00AE14A1" w:rsidRPr="0006464A" w:rsidRDefault="00C074EA" w:rsidP="009F6457">
      <w:pPr>
        <w:pStyle w:val="Corpodeltesto2"/>
        <w:numPr>
          <w:ilvl w:val="0"/>
          <w:numId w:val="19"/>
        </w:numPr>
        <w:suppressAutoHyphens/>
        <w:spacing w:after="0" w:line="320" w:lineRule="exact"/>
        <w:ind w:left="426" w:hanging="426"/>
        <w:contextualSpacing/>
        <w:jc w:val="both"/>
        <w:rPr>
          <w:rFonts w:ascii="Calibri" w:hAnsi="Calibri" w:cstheme="minorHAnsi"/>
          <w:sz w:val="18"/>
          <w:szCs w:val="18"/>
          <w:lang w:val="en-US"/>
        </w:rPr>
      </w:pPr>
      <w:r w:rsidRPr="00C074EA">
        <w:rPr>
          <w:rFonts w:ascii="Calibri" w:hAnsi="Calibri" w:cstheme="minorHAnsi"/>
          <w:sz w:val="18"/>
          <w:szCs w:val="18"/>
          <w:lang w:val="en-US"/>
        </w:rPr>
        <w:t xml:space="preserve">The </w:t>
      </w:r>
      <w:r w:rsidR="006A751E" w:rsidRPr="006A751E">
        <w:rPr>
          <w:rFonts w:ascii="Calibri" w:hAnsi="Calibri" w:cstheme="minorHAnsi"/>
          <w:sz w:val="18"/>
          <w:szCs w:val="18"/>
          <w:lang w:val="en-US"/>
        </w:rPr>
        <w:t>Supplier must put in place adequate technical and organizational measures to guarantee an adequate level of security to the risk and guarantee the respect of the obliga</w:t>
      </w:r>
      <w:r w:rsidR="00C1678E">
        <w:rPr>
          <w:rFonts w:ascii="Calibri" w:hAnsi="Calibri" w:cstheme="minorHAnsi"/>
          <w:sz w:val="18"/>
          <w:szCs w:val="18"/>
          <w:lang w:val="en-US"/>
        </w:rPr>
        <w:t>tions of the art. 32 of the EU Regulation</w:t>
      </w:r>
      <w:r w:rsidR="006A751E" w:rsidRPr="006A751E">
        <w:rPr>
          <w:rFonts w:ascii="Calibri" w:hAnsi="Calibri" w:cstheme="minorHAnsi"/>
          <w:sz w:val="18"/>
          <w:szCs w:val="18"/>
          <w:lang w:val="en-US"/>
        </w:rPr>
        <w:t xml:space="preserve">. </w:t>
      </w:r>
      <w:r w:rsidR="006A751E" w:rsidRPr="0006464A">
        <w:rPr>
          <w:rFonts w:ascii="Calibri" w:hAnsi="Calibri" w:cstheme="minorHAnsi"/>
          <w:sz w:val="18"/>
          <w:szCs w:val="18"/>
          <w:lang w:val="en-US"/>
        </w:rPr>
        <w:t>These measures include, among others:</w:t>
      </w:r>
    </w:p>
    <w:p w:rsidR="00AE14A1" w:rsidRPr="006A751E" w:rsidRDefault="00AE14A1" w:rsidP="00034931">
      <w:pPr>
        <w:pStyle w:val="Corpodeltesto2"/>
        <w:suppressAutoHyphens/>
        <w:spacing w:after="0" w:line="320" w:lineRule="exact"/>
        <w:ind w:left="426" w:firstLine="142"/>
        <w:contextualSpacing/>
        <w:jc w:val="both"/>
        <w:rPr>
          <w:rFonts w:ascii="Calibri" w:hAnsi="Calibri" w:cstheme="minorHAnsi"/>
          <w:sz w:val="18"/>
          <w:szCs w:val="18"/>
          <w:lang w:val="en-US"/>
        </w:rPr>
      </w:pPr>
      <w:r w:rsidRPr="00D2423C">
        <w:rPr>
          <w:rFonts w:ascii="Calibri" w:hAnsi="Calibri" w:cstheme="minorHAnsi"/>
          <w:b/>
          <w:sz w:val="18"/>
          <w:szCs w:val="18"/>
          <w:lang w:val="en-US"/>
        </w:rPr>
        <w:t>a)</w:t>
      </w:r>
      <w:r w:rsidRPr="006A751E">
        <w:rPr>
          <w:rFonts w:ascii="Calibri" w:hAnsi="Calibri" w:cstheme="minorHAnsi"/>
          <w:sz w:val="18"/>
          <w:szCs w:val="18"/>
          <w:lang w:val="en-US"/>
        </w:rPr>
        <w:t xml:space="preserve"> </w:t>
      </w:r>
      <w:r w:rsidR="006A751E" w:rsidRPr="006A751E">
        <w:rPr>
          <w:rFonts w:ascii="Calibri" w:hAnsi="Calibri" w:cstheme="minorHAnsi"/>
          <w:sz w:val="18"/>
          <w:szCs w:val="18"/>
          <w:lang w:val="en-US"/>
        </w:rPr>
        <w:t>pseudonymisation and encryption of personal data</w:t>
      </w:r>
      <w:r w:rsidRPr="006A751E">
        <w:rPr>
          <w:rFonts w:ascii="Calibri" w:hAnsi="Calibri" w:cstheme="minorHAnsi"/>
          <w:sz w:val="18"/>
          <w:szCs w:val="18"/>
          <w:lang w:val="en-US"/>
        </w:rPr>
        <w:t xml:space="preserve">; </w:t>
      </w:r>
    </w:p>
    <w:p w:rsidR="00AE14A1" w:rsidRPr="006A751E" w:rsidRDefault="00AE14A1" w:rsidP="00034931">
      <w:pPr>
        <w:pStyle w:val="Corpodeltesto2"/>
        <w:suppressAutoHyphens/>
        <w:spacing w:after="0" w:line="320" w:lineRule="exact"/>
        <w:ind w:left="567" w:firstLine="1"/>
        <w:contextualSpacing/>
        <w:jc w:val="both"/>
        <w:rPr>
          <w:rFonts w:ascii="Calibri" w:hAnsi="Calibri" w:cstheme="minorHAnsi"/>
          <w:sz w:val="18"/>
          <w:szCs w:val="18"/>
          <w:lang w:val="en-US"/>
        </w:rPr>
      </w:pPr>
      <w:r w:rsidRPr="00D2423C">
        <w:rPr>
          <w:rFonts w:ascii="Calibri" w:hAnsi="Calibri" w:cstheme="minorHAnsi"/>
          <w:b/>
          <w:sz w:val="18"/>
          <w:szCs w:val="18"/>
          <w:lang w:val="en-US"/>
        </w:rPr>
        <w:t>b)</w:t>
      </w:r>
      <w:r w:rsidRPr="006A751E">
        <w:rPr>
          <w:rFonts w:ascii="Calibri" w:hAnsi="Calibri" w:cstheme="minorHAnsi"/>
          <w:sz w:val="18"/>
          <w:szCs w:val="18"/>
          <w:lang w:val="en-US"/>
        </w:rPr>
        <w:t xml:space="preserve"> </w:t>
      </w:r>
      <w:r w:rsidR="006A751E" w:rsidRPr="006A751E">
        <w:rPr>
          <w:rFonts w:ascii="Calibri" w:hAnsi="Calibri" w:cstheme="minorHAnsi"/>
          <w:sz w:val="18"/>
          <w:szCs w:val="18"/>
          <w:lang w:val="en-US"/>
        </w:rPr>
        <w:t>the ability to ensure the confidentiality, integrity, availability and resilience of processing systems and services on a permanent basis</w:t>
      </w:r>
      <w:r w:rsidRPr="006A751E">
        <w:rPr>
          <w:rFonts w:ascii="Calibri" w:hAnsi="Calibri" w:cstheme="minorHAnsi"/>
          <w:sz w:val="18"/>
          <w:szCs w:val="18"/>
          <w:lang w:val="en-US"/>
        </w:rPr>
        <w:t xml:space="preserve">; </w:t>
      </w:r>
    </w:p>
    <w:p w:rsidR="00AE14A1" w:rsidRPr="00D2423C" w:rsidRDefault="00AE14A1" w:rsidP="00034931">
      <w:pPr>
        <w:pStyle w:val="Corpodeltesto2"/>
        <w:suppressAutoHyphens/>
        <w:spacing w:after="0" w:line="320" w:lineRule="exact"/>
        <w:ind w:left="567" w:firstLine="1"/>
        <w:contextualSpacing/>
        <w:jc w:val="both"/>
        <w:rPr>
          <w:rFonts w:ascii="Calibri" w:hAnsi="Calibri" w:cstheme="minorHAnsi"/>
          <w:sz w:val="18"/>
          <w:szCs w:val="18"/>
          <w:lang w:val="en-US"/>
        </w:rPr>
      </w:pPr>
      <w:r w:rsidRPr="00D2423C">
        <w:rPr>
          <w:rFonts w:ascii="Calibri" w:hAnsi="Calibri" w:cstheme="minorHAnsi"/>
          <w:b/>
          <w:sz w:val="18"/>
          <w:szCs w:val="18"/>
          <w:lang w:val="en-US"/>
        </w:rPr>
        <w:t>c)</w:t>
      </w:r>
      <w:r w:rsidRPr="00D2423C">
        <w:rPr>
          <w:rFonts w:ascii="Calibri" w:hAnsi="Calibri" w:cstheme="minorHAnsi"/>
          <w:sz w:val="18"/>
          <w:szCs w:val="18"/>
          <w:lang w:val="en-US"/>
        </w:rPr>
        <w:t xml:space="preserve"> </w:t>
      </w:r>
      <w:r w:rsidR="00D2423C" w:rsidRPr="00D2423C">
        <w:rPr>
          <w:rFonts w:ascii="Calibri" w:hAnsi="Calibri" w:cstheme="minorHAnsi"/>
          <w:sz w:val="18"/>
          <w:szCs w:val="18"/>
          <w:lang w:val="en-US"/>
        </w:rPr>
        <w:t>the ability to promptly restore the availability and access of personal data in the event of a physical or technical accident</w:t>
      </w:r>
      <w:r w:rsidRPr="00D2423C">
        <w:rPr>
          <w:rFonts w:ascii="Calibri" w:hAnsi="Calibri" w:cstheme="minorHAnsi"/>
          <w:sz w:val="18"/>
          <w:szCs w:val="18"/>
          <w:lang w:val="en-US"/>
        </w:rPr>
        <w:t xml:space="preserve">; </w:t>
      </w:r>
    </w:p>
    <w:p w:rsidR="00AE14A1" w:rsidRPr="00D2423C" w:rsidRDefault="00AE14A1" w:rsidP="00034931">
      <w:pPr>
        <w:pStyle w:val="Corpodeltesto2"/>
        <w:suppressAutoHyphens/>
        <w:spacing w:after="0" w:line="320" w:lineRule="exact"/>
        <w:ind w:left="567" w:firstLine="1"/>
        <w:contextualSpacing/>
        <w:jc w:val="both"/>
        <w:rPr>
          <w:rFonts w:ascii="Calibri" w:hAnsi="Calibri" w:cstheme="minorHAnsi"/>
          <w:sz w:val="18"/>
          <w:szCs w:val="18"/>
          <w:lang w:val="en-US"/>
        </w:rPr>
      </w:pPr>
      <w:r w:rsidRPr="00D2423C">
        <w:rPr>
          <w:rFonts w:ascii="Calibri" w:hAnsi="Calibri" w:cstheme="minorHAnsi"/>
          <w:b/>
          <w:sz w:val="18"/>
          <w:szCs w:val="18"/>
          <w:lang w:val="en-US"/>
        </w:rPr>
        <w:lastRenderedPageBreak/>
        <w:t>d)</w:t>
      </w:r>
      <w:r w:rsidRPr="00D2423C">
        <w:rPr>
          <w:rFonts w:ascii="Calibri" w:hAnsi="Calibri" w:cstheme="minorHAnsi"/>
          <w:sz w:val="18"/>
          <w:szCs w:val="18"/>
          <w:lang w:val="en-US"/>
        </w:rPr>
        <w:t xml:space="preserve"> </w:t>
      </w:r>
      <w:r w:rsidR="00D2423C" w:rsidRPr="00D2423C">
        <w:rPr>
          <w:rFonts w:ascii="Calibri" w:hAnsi="Calibri" w:cstheme="minorHAnsi"/>
          <w:sz w:val="18"/>
          <w:szCs w:val="18"/>
          <w:lang w:val="en-US"/>
        </w:rPr>
        <w:t>a procedure to test, verify and regularly evaluate the effectiveness of the technical and organizational measures in order to guarantee the security of the treatment</w:t>
      </w:r>
      <w:r w:rsidRPr="00D2423C">
        <w:rPr>
          <w:rFonts w:ascii="Calibri" w:hAnsi="Calibri" w:cstheme="minorHAnsi"/>
          <w:sz w:val="18"/>
          <w:szCs w:val="18"/>
          <w:lang w:val="en-US"/>
        </w:rPr>
        <w:t>.</w:t>
      </w:r>
    </w:p>
    <w:p w:rsidR="00AE14A1" w:rsidRPr="00CB486C" w:rsidRDefault="00952DF1" w:rsidP="009F6457">
      <w:pPr>
        <w:pStyle w:val="Corpodeltesto2"/>
        <w:numPr>
          <w:ilvl w:val="0"/>
          <w:numId w:val="19"/>
        </w:numPr>
        <w:suppressAutoHyphens/>
        <w:spacing w:after="0" w:line="320" w:lineRule="exact"/>
        <w:ind w:left="426" w:hanging="426"/>
        <w:contextualSpacing/>
        <w:jc w:val="both"/>
        <w:rPr>
          <w:rFonts w:ascii="Calibri" w:hAnsi="Calibri" w:cstheme="minorHAnsi"/>
          <w:i/>
          <w:sz w:val="18"/>
          <w:szCs w:val="18"/>
          <w:lang w:val="en-US"/>
        </w:rPr>
      </w:pPr>
      <w:r w:rsidRPr="00952DF1">
        <w:rPr>
          <w:rFonts w:ascii="Calibri" w:hAnsi="Calibri" w:cstheme="minorHAnsi"/>
          <w:sz w:val="18"/>
          <w:szCs w:val="18"/>
          <w:lang w:val="en-US"/>
        </w:rPr>
        <w:t>The Supplier undertakes to adopt the security measures provided for by sector codes of conduct where they exist and by the certifications where acquired (ar</w:t>
      </w:r>
      <w:r w:rsidR="00CB486C">
        <w:rPr>
          <w:rFonts w:ascii="Calibri" w:hAnsi="Calibri" w:cstheme="minorHAnsi"/>
          <w:sz w:val="18"/>
          <w:szCs w:val="18"/>
          <w:lang w:val="en-US"/>
        </w:rPr>
        <w:t>t. 40 -43 EU Regulation</w:t>
      </w:r>
      <w:r>
        <w:rPr>
          <w:rFonts w:ascii="Calibri" w:hAnsi="Calibri" w:cstheme="minorHAnsi"/>
          <w:sz w:val="18"/>
          <w:szCs w:val="18"/>
          <w:lang w:val="en-US"/>
        </w:rPr>
        <w:t xml:space="preserve">). </w:t>
      </w:r>
    </w:p>
    <w:p w:rsidR="00CB486C" w:rsidRPr="00CB486C" w:rsidRDefault="00CB486C" w:rsidP="009F6457">
      <w:pPr>
        <w:pStyle w:val="Corpodeltesto2"/>
        <w:numPr>
          <w:ilvl w:val="0"/>
          <w:numId w:val="19"/>
        </w:numPr>
        <w:suppressAutoHyphens/>
        <w:spacing w:after="0" w:line="320" w:lineRule="exact"/>
        <w:ind w:left="426" w:hanging="426"/>
        <w:contextualSpacing/>
        <w:jc w:val="both"/>
        <w:rPr>
          <w:rFonts w:ascii="Calibri" w:hAnsi="Calibri" w:cstheme="minorHAnsi"/>
          <w:sz w:val="18"/>
          <w:szCs w:val="18"/>
          <w:lang w:val="en-US"/>
        </w:rPr>
      </w:pPr>
      <w:r w:rsidRPr="00CB486C">
        <w:rPr>
          <w:rFonts w:ascii="Calibri" w:hAnsi="Calibri" w:cstheme="minorHAnsi"/>
          <w:sz w:val="18"/>
          <w:szCs w:val="18"/>
          <w:lang w:val="en"/>
        </w:rPr>
        <w:t>The Supplier carries out the risk analysis necessary to assess the level of security and the Security Measures necessary for the Processing. In carrying out this analysis, the Supplier must take into account, in particular, the risks presented by the Treatment and which derive, in particular, from the destruction, loss, modification, unauthorized disclosure or access, in an accidental or illegal, from the processing not allowed or not in accordance with the purposes of the processing.</w:t>
      </w:r>
    </w:p>
    <w:p w:rsidR="00CB486C" w:rsidRPr="00CB486C" w:rsidRDefault="00CB486C" w:rsidP="009F6457">
      <w:pPr>
        <w:pStyle w:val="Corpodeltesto2"/>
        <w:numPr>
          <w:ilvl w:val="0"/>
          <w:numId w:val="19"/>
        </w:numPr>
        <w:suppressAutoHyphens/>
        <w:spacing w:after="0" w:line="320" w:lineRule="exact"/>
        <w:ind w:left="426" w:hanging="426"/>
        <w:contextualSpacing/>
        <w:jc w:val="both"/>
        <w:rPr>
          <w:rFonts w:ascii="Calibri" w:hAnsi="Calibri" w:cstheme="minorHAnsi"/>
          <w:sz w:val="18"/>
          <w:szCs w:val="18"/>
          <w:lang w:val="en-US"/>
        </w:rPr>
      </w:pPr>
      <w:r w:rsidRPr="00CB486C">
        <w:rPr>
          <w:rFonts w:ascii="Calibri" w:hAnsi="Calibri" w:cstheme="minorHAnsi"/>
          <w:sz w:val="18"/>
          <w:szCs w:val="18"/>
          <w:lang w:val="en"/>
        </w:rPr>
        <w:t>The methods for carrying out the aforementioned activities by the Supplier must comply with:</w:t>
      </w:r>
    </w:p>
    <w:p w:rsidR="00CB486C" w:rsidRDefault="00CB486C" w:rsidP="00CB486C">
      <w:pPr>
        <w:pStyle w:val="Corpodeltesto2"/>
        <w:suppressAutoHyphens/>
        <w:spacing w:after="0" w:line="320" w:lineRule="exact"/>
        <w:ind w:left="426"/>
        <w:contextualSpacing/>
        <w:jc w:val="both"/>
        <w:rPr>
          <w:rFonts w:ascii="Calibri" w:hAnsi="Calibri" w:cstheme="minorHAnsi"/>
          <w:sz w:val="18"/>
          <w:szCs w:val="18"/>
          <w:lang w:val="en"/>
        </w:rPr>
      </w:pPr>
      <w:r w:rsidRPr="00CB486C">
        <w:rPr>
          <w:rFonts w:ascii="Calibri" w:hAnsi="Calibri" w:cstheme="minorHAnsi"/>
          <w:sz w:val="18"/>
          <w:szCs w:val="18"/>
          <w:lang w:val="en"/>
        </w:rPr>
        <w:sym w:font="Symbol" w:char="F02D"/>
      </w:r>
      <w:r w:rsidRPr="00CB486C">
        <w:rPr>
          <w:rFonts w:ascii="Calibri" w:hAnsi="Calibri" w:cstheme="minorHAnsi"/>
          <w:sz w:val="18"/>
          <w:szCs w:val="18"/>
          <w:lang w:val="en"/>
        </w:rPr>
        <w:t xml:space="preserve"> the Personal Data Protection Regulations and, in particular, the EU Regulation;</w:t>
      </w:r>
    </w:p>
    <w:p w:rsidR="00CB486C" w:rsidRDefault="00CB486C" w:rsidP="00CB486C">
      <w:pPr>
        <w:pStyle w:val="Corpodeltesto2"/>
        <w:suppressAutoHyphens/>
        <w:spacing w:after="0" w:line="320" w:lineRule="exact"/>
        <w:ind w:left="426"/>
        <w:contextualSpacing/>
        <w:jc w:val="both"/>
        <w:rPr>
          <w:rFonts w:ascii="Calibri" w:hAnsi="Calibri" w:cstheme="minorHAnsi"/>
          <w:sz w:val="18"/>
          <w:szCs w:val="18"/>
          <w:lang w:val="en"/>
        </w:rPr>
      </w:pPr>
      <w:r w:rsidRPr="00CB486C">
        <w:rPr>
          <w:rFonts w:ascii="Calibri" w:hAnsi="Calibri" w:cstheme="minorHAnsi"/>
          <w:sz w:val="18"/>
          <w:szCs w:val="18"/>
          <w:lang w:val="en"/>
        </w:rPr>
        <w:sym w:font="Symbol" w:char="F02D"/>
      </w:r>
      <w:r w:rsidRPr="00CB486C">
        <w:rPr>
          <w:rFonts w:ascii="Calibri" w:hAnsi="Calibri" w:cstheme="minorHAnsi"/>
          <w:sz w:val="18"/>
          <w:szCs w:val="18"/>
          <w:lang w:val="en"/>
        </w:rPr>
        <w:t xml:space="preserve"> Document WP 243 rev.01 - Guidelines on data protection officers (DPO) of 13 December 2016;</w:t>
      </w:r>
    </w:p>
    <w:p w:rsidR="00CB486C" w:rsidRPr="00CB486C" w:rsidRDefault="00CB486C" w:rsidP="00CB486C">
      <w:pPr>
        <w:pStyle w:val="Corpodeltesto2"/>
        <w:suppressAutoHyphens/>
        <w:spacing w:after="0" w:line="320" w:lineRule="exact"/>
        <w:ind w:left="426"/>
        <w:contextualSpacing/>
        <w:jc w:val="both"/>
        <w:rPr>
          <w:rFonts w:ascii="Calibri" w:hAnsi="Calibri" w:cstheme="minorHAnsi"/>
          <w:sz w:val="18"/>
          <w:szCs w:val="18"/>
          <w:lang w:val="en-US"/>
        </w:rPr>
      </w:pPr>
      <w:r w:rsidRPr="00CB486C">
        <w:rPr>
          <w:rFonts w:ascii="Calibri" w:hAnsi="Calibri" w:cstheme="minorHAnsi"/>
          <w:sz w:val="18"/>
          <w:szCs w:val="18"/>
          <w:lang w:val="en"/>
        </w:rPr>
        <w:sym w:font="Symbol" w:char="F02D"/>
      </w:r>
      <w:r w:rsidRPr="00CB486C">
        <w:rPr>
          <w:rFonts w:ascii="Calibri" w:hAnsi="Calibri" w:cstheme="minorHAnsi"/>
          <w:sz w:val="18"/>
          <w:szCs w:val="18"/>
          <w:lang w:val="en"/>
        </w:rPr>
        <w:t xml:space="preserve"> to Document WP 248 rev. 0.1 - Guidelines concerning the impact assessment on data protection as well as the criteria for establishing whether a treatment "may present a high risk" pursuant to regulation 2016/679 of 4 October 2017</w:t>
      </w:r>
      <w:r>
        <w:rPr>
          <w:rFonts w:ascii="Calibri" w:hAnsi="Calibri" w:cstheme="minorHAnsi"/>
          <w:sz w:val="18"/>
          <w:szCs w:val="18"/>
          <w:lang w:val="en"/>
        </w:rPr>
        <w:t>.</w:t>
      </w:r>
    </w:p>
    <w:p w:rsidR="00CB486C" w:rsidRPr="00CB486C" w:rsidRDefault="00CB486C" w:rsidP="009F6457">
      <w:pPr>
        <w:pStyle w:val="Corpodeltesto2"/>
        <w:numPr>
          <w:ilvl w:val="0"/>
          <w:numId w:val="19"/>
        </w:numPr>
        <w:suppressAutoHyphens/>
        <w:spacing w:after="0" w:line="320" w:lineRule="exact"/>
        <w:ind w:left="426" w:hanging="426"/>
        <w:contextualSpacing/>
        <w:jc w:val="both"/>
        <w:rPr>
          <w:rFonts w:ascii="Calibri" w:hAnsi="Calibri" w:cstheme="minorHAnsi"/>
          <w:sz w:val="18"/>
          <w:szCs w:val="18"/>
          <w:lang w:val="en-US"/>
        </w:rPr>
      </w:pPr>
      <w:r w:rsidRPr="00CB486C">
        <w:rPr>
          <w:rFonts w:ascii="Calibri" w:hAnsi="Calibri" w:cstheme="minorHAnsi"/>
          <w:sz w:val="18"/>
          <w:szCs w:val="18"/>
          <w:lang w:val="en"/>
        </w:rPr>
        <w:t>The performance of these activities must also be based on the principles and indications present in the following Standards:</w:t>
      </w:r>
    </w:p>
    <w:p w:rsidR="00CB486C" w:rsidRDefault="00CB486C" w:rsidP="00CB486C">
      <w:pPr>
        <w:pStyle w:val="Corpodeltesto2"/>
        <w:suppressAutoHyphens/>
        <w:spacing w:after="0" w:line="320" w:lineRule="exact"/>
        <w:ind w:left="426"/>
        <w:contextualSpacing/>
        <w:jc w:val="both"/>
        <w:rPr>
          <w:rFonts w:ascii="Calibri" w:hAnsi="Calibri" w:cstheme="minorHAnsi"/>
          <w:sz w:val="18"/>
          <w:szCs w:val="18"/>
          <w:lang w:val="en"/>
        </w:rPr>
      </w:pPr>
      <w:r w:rsidRPr="00CB486C">
        <w:rPr>
          <w:rFonts w:ascii="Calibri" w:hAnsi="Calibri" w:cstheme="minorHAnsi"/>
          <w:sz w:val="18"/>
          <w:szCs w:val="18"/>
          <w:lang w:val="en"/>
        </w:rPr>
        <w:sym w:font="Symbol" w:char="F02D"/>
      </w:r>
      <w:r w:rsidRPr="00CB486C">
        <w:rPr>
          <w:rFonts w:ascii="Calibri" w:hAnsi="Calibri" w:cstheme="minorHAnsi"/>
          <w:sz w:val="18"/>
          <w:szCs w:val="18"/>
          <w:lang w:val="en"/>
        </w:rPr>
        <w:t xml:space="preserve"> Standard ISO / IEC 29134: 2017 Information technology - Security techniques - Guidelines for privacy impact assessment; </w:t>
      </w:r>
    </w:p>
    <w:p w:rsidR="00CB486C" w:rsidRDefault="00CB486C" w:rsidP="00CB486C">
      <w:pPr>
        <w:pStyle w:val="Corpodeltesto2"/>
        <w:suppressAutoHyphens/>
        <w:spacing w:after="0" w:line="320" w:lineRule="exact"/>
        <w:ind w:left="426"/>
        <w:contextualSpacing/>
        <w:jc w:val="both"/>
        <w:rPr>
          <w:rFonts w:ascii="Calibri" w:hAnsi="Calibri" w:cstheme="minorHAnsi"/>
          <w:sz w:val="18"/>
          <w:szCs w:val="18"/>
          <w:lang w:val="en"/>
        </w:rPr>
      </w:pPr>
      <w:r w:rsidRPr="00CB486C">
        <w:rPr>
          <w:rFonts w:ascii="Calibri" w:hAnsi="Calibri" w:cstheme="minorHAnsi"/>
          <w:sz w:val="18"/>
          <w:szCs w:val="18"/>
          <w:lang w:val="en"/>
        </w:rPr>
        <w:sym w:font="Symbol" w:char="F02D"/>
      </w:r>
      <w:r w:rsidRPr="00CB486C">
        <w:rPr>
          <w:rFonts w:ascii="Calibri" w:hAnsi="Calibri" w:cstheme="minorHAnsi"/>
          <w:sz w:val="18"/>
          <w:szCs w:val="18"/>
          <w:lang w:val="en"/>
        </w:rPr>
        <w:t xml:space="preserve"> Standard ISO / IEC 27001: 2013 Information technology - Security techniques - Information security management systems; </w:t>
      </w:r>
    </w:p>
    <w:p w:rsidR="00CB486C" w:rsidRPr="00CB486C" w:rsidRDefault="00CB486C" w:rsidP="00CB486C">
      <w:pPr>
        <w:pStyle w:val="Corpodeltesto2"/>
        <w:suppressAutoHyphens/>
        <w:spacing w:after="0" w:line="320" w:lineRule="exact"/>
        <w:ind w:left="426"/>
        <w:contextualSpacing/>
        <w:jc w:val="both"/>
        <w:rPr>
          <w:rFonts w:ascii="Calibri" w:hAnsi="Calibri" w:cstheme="minorHAnsi"/>
          <w:sz w:val="18"/>
          <w:szCs w:val="18"/>
          <w:lang w:val="en-US"/>
        </w:rPr>
      </w:pPr>
      <w:r w:rsidRPr="00CB486C">
        <w:rPr>
          <w:rFonts w:ascii="Calibri" w:hAnsi="Calibri" w:cstheme="minorHAnsi"/>
          <w:sz w:val="18"/>
          <w:szCs w:val="18"/>
          <w:lang w:val="en"/>
        </w:rPr>
        <w:sym w:font="Symbol" w:char="F02D"/>
      </w:r>
      <w:r w:rsidRPr="00CB486C">
        <w:rPr>
          <w:rFonts w:ascii="Calibri" w:hAnsi="Calibri" w:cstheme="minorHAnsi"/>
          <w:sz w:val="18"/>
          <w:szCs w:val="18"/>
          <w:lang w:val="en"/>
        </w:rPr>
        <w:t xml:space="preserve"> ISO / IEC 31000: 2018 Standard Risk management - Guidelines.</w:t>
      </w:r>
    </w:p>
    <w:p w:rsidR="00802BD1" w:rsidRPr="00802BD1" w:rsidRDefault="00802BD1" w:rsidP="009F6457">
      <w:pPr>
        <w:pStyle w:val="Corpodeltesto2"/>
        <w:numPr>
          <w:ilvl w:val="0"/>
          <w:numId w:val="19"/>
        </w:numPr>
        <w:suppressAutoHyphens/>
        <w:spacing w:after="0" w:line="320" w:lineRule="exact"/>
        <w:ind w:left="426" w:hanging="426"/>
        <w:contextualSpacing/>
        <w:jc w:val="both"/>
        <w:rPr>
          <w:rFonts w:ascii="Calibri" w:hAnsi="Calibri" w:cstheme="minorHAnsi"/>
          <w:sz w:val="18"/>
          <w:szCs w:val="18"/>
          <w:lang w:val="en-US"/>
        </w:rPr>
      </w:pPr>
      <w:r w:rsidRPr="00802BD1">
        <w:rPr>
          <w:rFonts w:ascii="Calibri" w:hAnsi="Calibri" w:cstheme="minorHAnsi"/>
          <w:sz w:val="18"/>
          <w:szCs w:val="18"/>
          <w:lang w:val="en"/>
        </w:rPr>
        <w:t>However, it is understood that any reference to the standards and / or guidelines indicated in the previous points 4) and 5) must be understood as referring to the most recent version, if any</w:t>
      </w:r>
      <w:r>
        <w:rPr>
          <w:rFonts w:ascii="Calibri" w:hAnsi="Calibri" w:cstheme="minorHAnsi"/>
          <w:sz w:val="18"/>
          <w:szCs w:val="18"/>
          <w:lang w:val="en"/>
        </w:rPr>
        <w:t>.</w:t>
      </w:r>
    </w:p>
    <w:p w:rsidR="00AE59A6" w:rsidRPr="00220A83" w:rsidRDefault="00AC219C" w:rsidP="009F6457">
      <w:pPr>
        <w:pStyle w:val="Corpodeltesto2"/>
        <w:numPr>
          <w:ilvl w:val="0"/>
          <w:numId w:val="19"/>
        </w:numPr>
        <w:suppressAutoHyphens/>
        <w:spacing w:after="0" w:line="320" w:lineRule="exact"/>
        <w:ind w:left="426" w:hanging="426"/>
        <w:contextualSpacing/>
        <w:jc w:val="both"/>
        <w:rPr>
          <w:rFonts w:ascii="Calibri" w:hAnsi="Calibri" w:cstheme="minorHAnsi"/>
          <w:sz w:val="18"/>
          <w:szCs w:val="18"/>
          <w:lang w:val="en-US"/>
        </w:rPr>
      </w:pPr>
      <w:bookmarkStart w:id="2" w:name="_Hlk509930490"/>
      <w:r w:rsidRPr="00220A83">
        <w:rPr>
          <w:rFonts w:ascii="Calibri" w:hAnsi="Calibri" w:cstheme="minorHAnsi"/>
          <w:sz w:val="18"/>
          <w:szCs w:val="18"/>
          <w:lang w:val="en-US"/>
        </w:rPr>
        <w:t>In particular, the activities to be carried out must meet the following criteria, however, subject to possible updates and modifications by Sogei</w:t>
      </w:r>
      <w:r w:rsidR="00AE59A6" w:rsidRPr="00220A83">
        <w:rPr>
          <w:rFonts w:ascii="Calibri" w:hAnsi="Calibri" w:cstheme="minorHAnsi"/>
          <w:sz w:val="18"/>
          <w:szCs w:val="18"/>
          <w:lang w:val="en-US"/>
        </w:rPr>
        <w:t>:</w:t>
      </w:r>
    </w:p>
    <w:p w:rsidR="00AE59A6" w:rsidRPr="00AC219C" w:rsidRDefault="00AC219C" w:rsidP="009F6457">
      <w:pPr>
        <w:numPr>
          <w:ilvl w:val="0"/>
          <w:numId w:val="12"/>
        </w:numPr>
        <w:suppressAutoHyphens/>
        <w:spacing w:after="0" w:line="320" w:lineRule="exact"/>
        <w:contextualSpacing/>
        <w:jc w:val="both"/>
        <w:rPr>
          <w:rFonts w:ascii="Calibri" w:hAnsi="Calibri" w:cstheme="minorHAnsi"/>
          <w:sz w:val="18"/>
          <w:szCs w:val="18"/>
          <w:lang w:val="en-US"/>
        </w:rPr>
      </w:pPr>
      <w:r w:rsidRPr="00AC219C">
        <w:rPr>
          <w:rFonts w:ascii="Calibri" w:hAnsi="Calibri" w:cstheme="minorHAnsi"/>
          <w:sz w:val="18"/>
          <w:szCs w:val="18"/>
          <w:lang w:val="en-US"/>
        </w:rPr>
        <w:t>preliminary analysis of the informat</w:t>
      </w:r>
      <w:r w:rsidR="00220A83">
        <w:rPr>
          <w:rFonts w:ascii="Calibri" w:hAnsi="Calibri" w:cstheme="minorHAnsi"/>
          <w:sz w:val="18"/>
          <w:szCs w:val="18"/>
          <w:lang w:val="en-US"/>
        </w:rPr>
        <w:t>ion of the treatment in question</w:t>
      </w:r>
      <w:r w:rsidRPr="00AC219C">
        <w:rPr>
          <w:rFonts w:ascii="Calibri" w:hAnsi="Calibri" w:cstheme="minorHAnsi"/>
          <w:sz w:val="18"/>
          <w:szCs w:val="18"/>
          <w:lang w:val="en-US"/>
        </w:rPr>
        <w:t>;</w:t>
      </w:r>
    </w:p>
    <w:p w:rsidR="00AE59A6" w:rsidRPr="00AC219C" w:rsidRDefault="00AC219C" w:rsidP="009F6457">
      <w:pPr>
        <w:numPr>
          <w:ilvl w:val="0"/>
          <w:numId w:val="12"/>
        </w:numPr>
        <w:suppressAutoHyphens/>
        <w:spacing w:after="0" w:line="320" w:lineRule="exact"/>
        <w:contextualSpacing/>
        <w:jc w:val="both"/>
        <w:rPr>
          <w:rFonts w:ascii="Calibri" w:hAnsi="Calibri" w:cstheme="minorHAnsi"/>
          <w:sz w:val="18"/>
          <w:szCs w:val="18"/>
          <w:lang w:val="en-US"/>
        </w:rPr>
      </w:pPr>
      <w:r w:rsidRPr="00AC219C">
        <w:rPr>
          <w:rFonts w:ascii="Calibri" w:hAnsi="Calibri" w:cstheme="minorHAnsi"/>
          <w:sz w:val="18"/>
          <w:szCs w:val="18"/>
          <w:lang w:val="en-US"/>
        </w:rPr>
        <w:t>identification of the data included in the treatment according to the privacy by default principle, definition of a conceptual model and classification of entities, with regard to confidentiality, integrity and category of personal data;</w:t>
      </w:r>
    </w:p>
    <w:p w:rsidR="00AE59A6" w:rsidRPr="00220A83" w:rsidRDefault="00220A83" w:rsidP="009F6457">
      <w:pPr>
        <w:numPr>
          <w:ilvl w:val="0"/>
          <w:numId w:val="12"/>
        </w:numPr>
        <w:suppressAutoHyphens/>
        <w:spacing w:after="0" w:line="320" w:lineRule="exact"/>
        <w:contextualSpacing/>
        <w:jc w:val="both"/>
        <w:rPr>
          <w:rFonts w:ascii="Calibri" w:hAnsi="Calibri" w:cstheme="minorHAnsi"/>
          <w:sz w:val="18"/>
          <w:szCs w:val="18"/>
          <w:lang w:val="en-US"/>
        </w:rPr>
      </w:pPr>
      <w:r w:rsidRPr="00220A83">
        <w:rPr>
          <w:rFonts w:ascii="Calibri" w:hAnsi="Calibri" w:cstheme="minorHAnsi"/>
          <w:sz w:val="18"/>
          <w:szCs w:val="18"/>
          <w:lang w:val="en"/>
        </w:rPr>
        <w:t>definition of the activities that make up the Treatment (or functionality in the case of an ICT service);</w:t>
      </w:r>
    </w:p>
    <w:p w:rsidR="00AE59A6" w:rsidRPr="00220A83" w:rsidRDefault="00220A83" w:rsidP="009F6457">
      <w:pPr>
        <w:numPr>
          <w:ilvl w:val="0"/>
          <w:numId w:val="12"/>
        </w:numPr>
        <w:suppressAutoHyphens/>
        <w:spacing w:after="0" w:line="320" w:lineRule="exact"/>
        <w:contextualSpacing/>
        <w:jc w:val="both"/>
        <w:rPr>
          <w:rFonts w:ascii="Calibri" w:hAnsi="Calibri" w:cstheme="minorHAnsi"/>
          <w:sz w:val="18"/>
          <w:szCs w:val="18"/>
          <w:lang w:val="en-US"/>
        </w:rPr>
      </w:pPr>
      <w:r w:rsidRPr="00220A83">
        <w:rPr>
          <w:rFonts w:ascii="Calibri" w:hAnsi="Calibri" w:cstheme="minorHAnsi"/>
          <w:sz w:val="18"/>
          <w:szCs w:val="18"/>
          <w:lang w:val="en"/>
        </w:rPr>
        <w:t>classification of the processing in terms of privacy characteristics (purpose, lawful</w:t>
      </w:r>
      <w:r>
        <w:rPr>
          <w:rFonts w:ascii="Calibri" w:hAnsi="Calibri" w:cstheme="minorHAnsi"/>
          <w:sz w:val="18"/>
          <w:szCs w:val="18"/>
          <w:lang w:val="en"/>
        </w:rPr>
        <w:t>ness, interested parties, etc.)</w:t>
      </w:r>
      <w:r w:rsidR="00AC219C" w:rsidRPr="00220A83">
        <w:rPr>
          <w:rFonts w:ascii="Calibri" w:hAnsi="Calibri" w:cstheme="minorHAnsi"/>
          <w:sz w:val="18"/>
          <w:szCs w:val="18"/>
          <w:lang w:val="en-US"/>
        </w:rPr>
        <w:t>;</w:t>
      </w:r>
    </w:p>
    <w:p w:rsidR="00220A83" w:rsidRPr="00A9751B" w:rsidRDefault="00220A83" w:rsidP="009F6457">
      <w:pPr>
        <w:pStyle w:val="Paragrafoelenco"/>
        <w:numPr>
          <w:ilvl w:val="0"/>
          <w:numId w:val="12"/>
        </w:numPr>
        <w:suppressAutoHyphens/>
        <w:spacing w:after="0" w:line="320" w:lineRule="exact"/>
        <w:jc w:val="both"/>
        <w:rPr>
          <w:rFonts w:ascii="Calibri" w:hAnsi="Calibri" w:cstheme="minorHAnsi"/>
          <w:sz w:val="18"/>
          <w:szCs w:val="18"/>
          <w:lang w:val="en-US"/>
        </w:rPr>
      </w:pPr>
      <w:r w:rsidRPr="00A9751B">
        <w:rPr>
          <w:rFonts w:ascii="Calibri" w:hAnsi="Calibri" w:cstheme="minorHAnsi"/>
          <w:sz w:val="18"/>
          <w:szCs w:val="18"/>
          <w:lang w:val="en-US"/>
        </w:rPr>
        <w:t>risk assessment for the organization (confidentiality, integrity and availability);</w:t>
      </w:r>
    </w:p>
    <w:p w:rsidR="00220A83" w:rsidRPr="00A9751B" w:rsidRDefault="00220A83" w:rsidP="009F6457">
      <w:pPr>
        <w:pStyle w:val="Paragrafoelenco"/>
        <w:numPr>
          <w:ilvl w:val="0"/>
          <w:numId w:val="12"/>
        </w:numPr>
        <w:suppressAutoHyphens/>
        <w:spacing w:after="0" w:line="320" w:lineRule="exact"/>
        <w:jc w:val="both"/>
        <w:rPr>
          <w:rFonts w:ascii="Calibri" w:hAnsi="Calibri" w:cstheme="minorHAnsi"/>
          <w:sz w:val="18"/>
          <w:szCs w:val="18"/>
          <w:lang w:val="en-US"/>
        </w:rPr>
      </w:pPr>
      <w:r w:rsidRPr="00A9751B">
        <w:rPr>
          <w:rFonts w:ascii="Calibri" w:hAnsi="Calibri" w:cstheme="minorHAnsi"/>
          <w:sz w:val="18"/>
          <w:szCs w:val="18"/>
          <w:lang w:val="en-US"/>
        </w:rPr>
        <w:t>assessment of the necessity and proportionality of the processing in relation to the purposes;</w:t>
      </w:r>
    </w:p>
    <w:p w:rsidR="00220A83" w:rsidRPr="00A9751B" w:rsidRDefault="00220A83" w:rsidP="009F6457">
      <w:pPr>
        <w:pStyle w:val="Paragrafoelenco"/>
        <w:numPr>
          <w:ilvl w:val="0"/>
          <w:numId w:val="12"/>
        </w:numPr>
        <w:suppressAutoHyphens/>
        <w:spacing w:after="0" w:line="320" w:lineRule="exact"/>
        <w:jc w:val="both"/>
        <w:rPr>
          <w:rFonts w:ascii="Calibri" w:hAnsi="Calibri" w:cstheme="minorHAnsi"/>
          <w:sz w:val="18"/>
          <w:szCs w:val="18"/>
          <w:lang w:val="en-US"/>
        </w:rPr>
      </w:pPr>
      <w:r w:rsidRPr="00A9751B">
        <w:rPr>
          <w:rFonts w:ascii="Calibri" w:hAnsi="Calibri" w:cstheme="minorHAnsi"/>
          <w:sz w:val="18"/>
          <w:szCs w:val="18"/>
          <w:lang w:val="en-US"/>
        </w:rPr>
        <w:t>assessment of the risks for the rights and freedoms of the interested party relating to the type of data processed;</w:t>
      </w:r>
    </w:p>
    <w:p w:rsidR="00220A83" w:rsidRPr="00A9751B" w:rsidRDefault="00220A83" w:rsidP="009F6457">
      <w:pPr>
        <w:pStyle w:val="Paragrafoelenco"/>
        <w:numPr>
          <w:ilvl w:val="0"/>
          <w:numId w:val="12"/>
        </w:numPr>
        <w:suppressAutoHyphens/>
        <w:spacing w:after="0" w:line="320" w:lineRule="exact"/>
        <w:jc w:val="both"/>
        <w:rPr>
          <w:rFonts w:ascii="Calibri" w:hAnsi="Calibri" w:cstheme="minorHAnsi"/>
          <w:sz w:val="18"/>
          <w:szCs w:val="18"/>
          <w:lang w:val="en-US"/>
        </w:rPr>
      </w:pPr>
      <w:r w:rsidRPr="00A9751B">
        <w:rPr>
          <w:rFonts w:ascii="Calibri" w:hAnsi="Calibri" w:cstheme="minorHAnsi"/>
          <w:sz w:val="18"/>
          <w:szCs w:val="18"/>
          <w:lang w:val="en-US"/>
        </w:rPr>
        <w:t>assessment of the risks for the rights and freedoms of the interested party relating to the type of treatment, as required by the guidelines WP 248;</w:t>
      </w:r>
    </w:p>
    <w:p w:rsidR="00220A83" w:rsidRPr="00A9751B" w:rsidRDefault="00220A83" w:rsidP="009F6457">
      <w:pPr>
        <w:pStyle w:val="Paragrafoelenco"/>
        <w:numPr>
          <w:ilvl w:val="0"/>
          <w:numId w:val="12"/>
        </w:numPr>
        <w:suppressAutoHyphens/>
        <w:spacing w:after="0" w:line="320" w:lineRule="exact"/>
        <w:jc w:val="both"/>
        <w:rPr>
          <w:rFonts w:ascii="Calibri" w:hAnsi="Calibri" w:cstheme="minorHAnsi"/>
          <w:sz w:val="18"/>
          <w:szCs w:val="18"/>
          <w:lang w:val="en-US"/>
        </w:rPr>
      </w:pPr>
      <w:r w:rsidRPr="00A9751B">
        <w:rPr>
          <w:rFonts w:ascii="Calibri" w:hAnsi="Calibri" w:cstheme="minorHAnsi"/>
          <w:sz w:val="18"/>
          <w:szCs w:val="18"/>
          <w:lang w:val="en-US"/>
        </w:rPr>
        <w:t>in case of need to carry out an impact assessment, identification of specific security measures and relative adequacy assessment;</w:t>
      </w:r>
    </w:p>
    <w:p w:rsidR="00220A83" w:rsidRPr="00A9751B" w:rsidRDefault="00220A83" w:rsidP="009F6457">
      <w:pPr>
        <w:pStyle w:val="Paragrafoelenco"/>
        <w:numPr>
          <w:ilvl w:val="0"/>
          <w:numId w:val="12"/>
        </w:numPr>
        <w:suppressAutoHyphens/>
        <w:spacing w:after="0" w:line="320" w:lineRule="exact"/>
        <w:jc w:val="both"/>
        <w:rPr>
          <w:rFonts w:ascii="Calibri" w:hAnsi="Calibri" w:cstheme="minorHAnsi"/>
          <w:sz w:val="18"/>
          <w:szCs w:val="18"/>
          <w:lang w:val="en-US"/>
        </w:rPr>
      </w:pPr>
      <w:r w:rsidRPr="00A9751B">
        <w:rPr>
          <w:rFonts w:ascii="Calibri" w:hAnsi="Calibri" w:cstheme="minorHAnsi"/>
          <w:sz w:val="18"/>
          <w:szCs w:val="18"/>
          <w:lang w:val="en-US"/>
        </w:rPr>
        <w:t>assessment of the overall intrinsic risk for the processing (for the organization and for the interested party) and identification of suitable security measures according to the principle of privacy by design and relative adequacy assessment in accordance with the standards referred to in the previous point;</w:t>
      </w:r>
    </w:p>
    <w:p w:rsidR="00220A83" w:rsidRPr="00A9751B" w:rsidRDefault="00220A83" w:rsidP="009F6457">
      <w:pPr>
        <w:pStyle w:val="Paragrafoelenco"/>
        <w:numPr>
          <w:ilvl w:val="0"/>
          <w:numId w:val="12"/>
        </w:numPr>
        <w:suppressAutoHyphens/>
        <w:spacing w:after="0" w:line="320" w:lineRule="exact"/>
        <w:jc w:val="both"/>
        <w:rPr>
          <w:rFonts w:ascii="Calibri" w:hAnsi="Calibri" w:cstheme="minorHAnsi"/>
          <w:sz w:val="18"/>
          <w:szCs w:val="18"/>
          <w:lang w:val="en-US"/>
        </w:rPr>
      </w:pPr>
      <w:r w:rsidRPr="00A9751B">
        <w:rPr>
          <w:rFonts w:ascii="Calibri" w:hAnsi="Calibri" w:cstheme="minorHAnsi"/>
          <w:sz w:val="18"/>
          <w:szCs w:val="18"/>
          <w:lang w:val="en-US"/>
        </w:rPr>
        <w:t>drafting of the document containing the risk analysis, the related Security Measures and the relative adequacy assessment to be proposed to Sogei and or to the Owner (in the event that the Owner is a Client Administration) according to the document model defined by Sogei; acknowledgment of any observations by Sogei, the Data Controller, DPO, Privacy Guarantor and Authority.</w:t>
      </w:r>
    </w:p>
    <w:p w:rsidR="00803745" w:rsidRPr="00803745" w:rsidRDefault="00803745" w:rsidP="00803745">
      <w:pPr>
        <w:suppressAutoHyphens/>
        <w:spacing w:after="0" w:line="320" w:lineRule="exact"/>
        <w:contextualSpacing/>
        <w:jc w:val="both"/>
        <w:rPr>
          <w:rFonts w:ascii="Calibri" w:hAnsi="Calibri" w:cstheme="minorHAnsi"/>
          <w:sz w:val="18"/>
          <w:szCs w:val="18"/>
          <w:lang w:val="en-US"/>
        </w:rPr>
      </w:pPr>
    </w:p>
    <w:p w:rsidR="00803745" w:rsidRDefault="00803745" w:rsidP="009F6457">
      <w:pPr>
        <w:pStyle w:val="Corpodeltesto2"/>
        <w:numPr>
          <w:ilvl w:val="0"/>
          <w:numId w:val="19"/>
        </w:numPr>
        <w:suppressAutoHyphens/>
        <w:spacing w:after="0" w:line="320" w:lineRule="exact"/>
        <w:ind w:left="426" w:hanging="426"/>
        <w:contextualSpacing/>
        <w:jc w:val="both"/>
        <w:rPr>
          <w:rFonts w:ascii="Calibri" w:hAnsi="Calibri" w:cstheme="minorHAnsi"/>
          <w:sz w:val="18"/>
          <w:szCs w:val="18"/>
          <w:lang w:val="en-US"/>
        </w:rPr>
      </w:pPr>
      <w:r w:rsidRPr="00803745">
        <w:rPr>
          <w:rFonts w:ascii="Calibri" w:hAnsi="Calibri" w:cstheme="minorHAnsi"/>
          <w:sz w:val="18"/>
          <w:szCs w:val="18"/>
          <w:lang w:val="en-US"/>
        </w:rPr>
        <w:t xml:space="preserve">The results of the risk analysis for the identification of adequate Security Measures will be reported by the Supplier in a specific document containing at least the following information: i) identification and classification of Personal Data also </w:t>
      </w:r>
      <w:r w:rsidRPr="00803745">
        <w:rPr>
          <w:rFonts w:ascii="Calibri" w:hAnsi="Calibri" w:cstheme="minorHAnsi"/>
          <w:sz w:val="18"/>
          <w:szCs w:val="18"/>
          <w:lang w:val="en-US"/>
        </w:rPr>
        <w:lastRenderedPageBreak/>
        <w:t>processed in terms of confidentiality and integrity; ii) classification of the Treatment also in terms of availability; iii) assessment of the risks for the interested party and inherent in the treatment; iv) identification of the Security Measures as required pursuant to Article 32 of the EU Regulation.</w:t>
      </w:r>
    </w:p>
    <w:p w:rsidR="00220A83" w:rsidRPr="00803745" w:rsidRDefault="00803745" w:rsidP="009F6457">
      <w:pPr>
        <w:pStyle w:val="Corpodeltesto2"/>
        <w:numPr>
          <w:ilvl w:val="0"/>
          <w:numId w:val="19"/>
        </w:numPr>
        <w:suppressAutoHyphens/>
        <w:spacing w:after="0" w:line="320" w:lineRule="exact"/>
        <w:ind w:left="426" w:hanging="426"/>
        <w:contextualSpacing/>
        <w:jc w:val="both"/>
        <w:rPr>
          <w:rFonts w:ascii="Calibri" w:hAnsi="Calibri" w:cstheme="minorHAnsi"/>
          <w:sz w:val="18"/>
          <w:szCs w:val="18"/>
          <w:lang w:val="en-US"/>
        </w:rPr>
      </w:pPr>
      <w:r w:rsidRPr="00803745">
        <w:rPr>
          <w:rFonts w:ascii="Calibri" w:hAnsi="Calibri" w:cstheme="minorHAnsi"/>
          <w:sz w:val="18"/>
          <w:szCs w:val="18"/>
          <w:lang w:val="en"/>
        </w:rPr>
        <w:t>The Supplier, pursuant to art. 32, paragraph 4 of the EU Regulation, guarantees that anyone who acts under his authority and has access to Personal Data will not process such data unless duly instructed, unless required by the law of the Union or the Member States</w:t>
      </w:r>
      <w:r>
        <w:rPr>
          <w:rFonts w:ascii="Calibri" w:hAnsi="Calibri" w:cstheme="minorHAnsi"/>
          <w:sz w:val="18"/>
          <w:szCs w:val="18"/>
          <w:lang w:val="en-US"/>
        </w:rPr>
        <w:t>.</w:t>
      </w:r>
    </w:p>
    <w:p w:rsidR="00220A83" w:rsidRDefault="00220A83" w:rsidP="00220A83">
      <w:pPr>
        <w:suppressAutoHyphens/>
        <w:spacing w:after="0" w:line="320" w:lineRule="exact"/>
        <w:contextualSpacing/>
        <w:jc w:val="both"/>
        <w:rPr>
          <w:rFonts w:ascii="Calibri" w:hAnsi="Calibri" w:cstheme="minorHAnsi"/>
          <w:sz w:val="18"/>
          <w:szCs w:val="18"/>
          <w:lang w:val="en-US"/>
        </w:rPr>
      </w:pPr>
    </w:p>
    <w:bookmarkEnd w:id="2"/>
    <w:p w:rsidR="00697BD9" w:rsidRPr="00F47AD6" w:rsidRDefault="00AE14A1" w:rsidP="00C9511C">
      <w:pPr>
        <w:pStyle w:val="ListLegal3"/>
        <w:numPr>
          <w:ilvl w:val="0"/>
          <w:numId w:val="0"/>
        </w:numPr>
        <w:suppressAutoHyphens/>
        <w:spacing w:after="0" w:line="320" w:lineRule="exact"/>
        <w:contextualSpacing/>
        <w:rPr>
          <w:rFonts w:ascii="Calibri" w:hAnsi="Calibri" w:cstheme="minorHAnsi"/>
          <w:b/>
          <w:sz w:val="18"/>
          <w:szCs w:val="18"/>
          <w:lang w:val="en-US"/>
        </w:rPr>
      </w:pPr>
      <w:r w:rsidRPr="00F47AD6">
        <w:rPr>
          <w:rFonts w:ascii="Calibri" w:hAnsi="Calibri" w:cstheme="minorHAnsi"/>
          <w:b/>
          <w:sz w:val="18"/>
          <w:szCs w:val="18"/>
          <w:lang w:val="en-US"/>
        </w:rPr>
        <w:t>IV.</w:t>
      </w:r>
      <w:r w:rsidR="001D20CD" w:rsidRPr="00F47AD6">
        <w:rPr>
          <w:rFonts w:ascii="Calibri" w:hAnsi="Calibri" w:cstheme="minorHAnsi"/>
          <w:b/>
          <w:sz w:val="18"/>
          <w:szCs w:val="18"/>
          <w:lang w:val="en-US"/>
        </w:rPr>
        <w:t>B</w:t>
      </w:r>
      <w:r w:rsidRPr="00F47AD6">
        <w:rPr>
          <w:rFonts w:ascii="Calibri" w:hAnsi="Calibri" w:cstheme="minorHAnsi"/>
          <w:b/>
          <w:sz w:val="18"/>
          <w:szCs w:val="18"/>
          <w:lang w:val="en-US"/>
        </w:rPr>
        <w:t xml:space="preserve">) </w:t>
      </w:r>
      <w:r w:rsidR="00F47AD6" w:rsidRPr="00F47AD6">
        <w:rPr>
          <w:rFonts w:ascii="Calibri" w:hAnsi="Calibri" w:cstheme="minorHAnsi"/>
          <w:b/>
          <w:sz w:val="18"/>
          <w:szCs w:val="18"/>
          <w:lang w:val="en-US"/>
        </w:rPr>
        <w:t>Obligations of the Supplier in the case of "data breach"</w:t>
      </w:r>
    </w:p>
    <w:p w:rsidR="00731E14" w:rsidRDefault="00F47AD6" w:rsidP="009F6457">
      <w:pPr>
        <w:pStyle w:val="ListLegal3"/>
        <w:numPr>
          <w:ilvl w:val="0"/>
          <w:numId w:val="20"/>
        </w:numPr>
        <w:tabs>
          <w:tab w:val="clear" w:pos="50"/>
        </w:tabs>
        <w:suppressAutoHyphens/>
        <w:spacing w:after="0" w:line="320" w:lineRule="exact"/>
        <w:ind w:left="426" w:hanging="426"/>
        <w:contextualSpacing/>
        <w:rPr>
          <w:rFonts w:ascii="Calibri" w:hAnsi="Calibri" w:cstheme="minorHAnsi"/>
          <w:sz w:val="18"/>
          <w:szCs w:val="18"/>
          <w:lang w:val="en-US"/>
        </w:rPr>
      </w:pPr>
      <w:r w:rsidRPr="00F47AD6">
        <w:rPr>
          <w:rFonts w:ascii="Calibri" w:hAnsi="Calibri" w:cstheme="minorHAnsi"/>
          <w:sz w:val="18"/>
          <w:szCs w:val="18"/>
          <w:lang w:val="en-US"/>
        </w:rPr>
        <w:t xml:space="preserve">The Supplier must </w:t>
      </w:r>
      <w:r w:rsidR="0032415D">
        <w:rPr>
          <w:rFonts w:ascii="Calibri" w:hAnsi="Calibri" w:cstheme="minorHAnsi"/>
          <w:sz w:val="18"/>
          <w:szCs w:val="18"/>
          <w:lang w:val="en-US"/>
        </w:rPr>
        <w:t xml:space="preserve">assist and cooperate fully </w:t>
      </w:r>
      <w:r w:rsidRPr="00F47AD6">
        <w:rPr>
          <w:rFonts w:ascii="Calibri" w:hAnsi="Calibri" w:cstheme="minorHAnsi"/>
          <w:sz w:val="18"/>
          <w:szCs w:val="18"/>
          <w:lang w:val="en-US"/>
        </w:rPr>
        <w:t xml:space="preserve">in the fulfillment activities referred to in Articles 33 and 34 of </w:t>
      </w:r>
      <w:r w:rsidR="0032415D">
        <w:rPr>
          <w:rFonts w:ascii="Calibri" w:hAnsi="Calibri" w:cstheme="minorHAnsi"/>
          <w:sz w:val="18"/>
          <w:szCs w:val="18"/>
          <w:lang w:val="en-US"/>
        </w:rPr>
        <w:t>the EU Regulation</w:t>
      </w:r>
      <w:r w:rsidR="00731E14" w:rsidRPr="00F47AD6">
        <w:rPr>
          <w:rFonts w:ascii="Calibri" w:hAnsi="Calibri" w:cstheme="minorHAnsi"/>
          <w:sz w:val="18"/>
          <w:szCs w:val="18"/>
          <w:lang w:val="en-US"/>
        </w:rPr>
        <w:t xml:space="preserve">. </w:t>
      </w:r>
    </w:p>
    <w:p w:rsidR="00731E14" w:rsidRPr="00C1390F" w:rsidRDefault="00F47AD6" w:rsidP="009F6457">
      <w:pPr>
        <w:pStyle w:val="ListLegal3"/>
        <w:numPr>
          <w:ilvl w:val="0"/>
          <w:numId w:val="20"/>
        </w:numPr>
        <w:tabs>
          <w:tab w:val="clear" w:pos="50"/>
        </w:tabs>
        <w:suppressAutoHyphens/>
        <w:spacing w:after="0" w:line="320" w:lineRule="exact"/>
        <w:ind w:left="426" w:hanging="426"/>
        <w:contextualSpacing/>
        <w:rPr>
          <w:rFonts w:ascii="Calibri" w:hAnsi="Calibri" w:cstheme="minorHAnsi"/>
          <w:sz w:val="18"/>
          <w:szCs w:val="18"/>
          <w:lang w:val="en-US"/>
        </w:rPr>
      </w:pPr>
      <w:r w:rsidRPr="00F47AD6">
        <w:rPr>
          <w:rFonts w:ascii="Calibri" w:hAnsi="Calibri" w:cstheme="minorHAnsi"/>
          <w:sz w:val="18"/>
          <w:szCs w:val="18"/>
          <w:lang w:val="en-US"/>
        </w:rPr>
        <w:t>In particular, the Supplier must</w:t>
      </w:r>
      <w:r w:rsidR="00731E14" w:rsidRPr="00C1390F">
        <w:rPr>
          <w:rFonts w:ascii="Calibri" w:hAnsi="Calibri" w:cstheme="minorHAnsi"/>
          <w:sz w:val="18"/>
          <w:szCs w:val="18"/>
          <w:lang w:val="en-US"/>
        </w:rPr>
        <w:t xml:space="preserve">: </w:t>
      </w:r>
    </w:p>
    <w:p w:rsidR="002D4C46" w:rsidRPr="002D4C46" w:rsidRDefault="002D4C46" w:rsidP="007007ED">
      <w:pPr>
        <w:pStyle w:val="ListLegal3"/>
        <w:numPr>
          <w:ilvl w:val="0"/>
          <w:numId w:val="7"/>
        </w:numPr>
        <w:tabs>
          <w:tab w:val="clear" w:pos="50"/>
        </w:tabs>
        <w:suppressAutoHyphens/>
        <w:spacing w:after="0" w:line="320" w:lineRule="exact"/>
        <w:ind w:left="426" w:hanging="426"/>
        <w:contextualSpacing/>
        <w:rPr>
          <w:rFonts w:ascii="Calibri" w:hAnsi="Calibri" w:cstheme="minorHAnsi"/>
          <w:sz w:val="18"/>
          <w:szCs w:val="18"/>
          <w:lang w:val="en-US"/>
        </w:rPr>
      </w:pPr>
      <w:r w:rsidRPr="002D4C46">
        <w:rPr>
          <w:rFonts w:ascii="Calibri" w:hAnsi="Calibri" w:cstheme="minorHAnsi"/>
          <w:sz w:val="18"/>
          <w:szCs w:val="18"/>
          <w:lang w:val="en"/>
        </w:rPr>
        <w:t>prepare and update a register containing all violations of personal data and make it available upon request;</w:t>
      </w:r>
    </w:p>
    <w:p w:rsidR="002D4C46" w:rsidRDefault="002D4C46" w:rsidP="007007ED">
      <w:pPr>
        <w:pStyle w:val="ListLegal3"/>
        <w:numPr>
          <w:ilvl w:val="0"/>
          <w:numId w:val="7"/>
        </w:numPr>
        <w:tabs>
          <w:tab w:val="clear" w:pos="50"/>
        </w:tabs>
        <w:suppressAutoHyphens/>
        <w:spacing w:after="0" w:line="320" w:lineRule="exact"/>
        <w:ind w:left="426" w:hanging="426"/>
        <w:contextualSpacing/>
        <w:rPr>
          <w:rFonts w:ascii="Calibri" w:hAnsi="Calibri" w:cstheme="minorHAnsi"/>
          <w:sz w:val="18"/>
          <w:szCs w:val="18"/>
          <w:lang w:val="en-US"/>
        </w:rPr>
      </w:pPr>
      <w:r w:rsidRPr="002D4C46">
        <w:rPr>
          <w:rFonts w:ascii="Calibri" w:hAnsi="Calibri" w:cstheme="minorHAnsi"/>
          <w:sz w:val="18"/>
          <w:szCs w:val="18"/>
          <w:lang w:val="en"/>
        </w:rPr>
        <w:t>communicate to Sogei and / or to the Data Controller (in the event that the Data Controller is a Customer Administration), immediately and, in any case, without undue delay, any Personal Data Violation since the Supplier, or one of its Sub-Processors, had knowledge of it or had evidence to suspect that a Violation has occurred. This communication must be prepared in writing and contain all the information referred to in art. 33 of the EU Regulation and be sent together with all the necessary documentation to allow Sogei and / or the Data Controller (in the event that the Data Controller is a Customer Administration) to notify, without undue delay, said Violation to the competent Supervisory Authority within and no later than 48 hours from when he became aware of them</w:t>
      </w:r>
      <w:r>
        <w:rPr>
          <w:rFonts w:ascii="Calibri" w:hAnsi="Calibri" w:cstheme="minorHAnsi"/>
          <w:sz w:val="18"/>
          <w:szCs w:val="18"/>
          <w:lang w:val="en"/>
        </w:rPr>
        <w:t>;</w:t>
      </w:r>
    </w:p>
    <w:p w:rsidR="002D4C46" w:rsidRPr="002D4C46" w:rsidRDefault="002D4C46" w:rsidP="002D4C46">
      <w:pPr>
        <w:pStyle w:val="ListLegal3"/>
        <w:numPr>
          <w:ilvl w:val="0"/>
          <w:numId w:val="7"/>
        </w:numPr>
        <w:suppressAutoHyphens/>
        <w:spacing w:after="0" w:line="320" w:lineRule="exact"/>
        <w:ind w:left="426" w:hanging="426"/>
        <w:contextualSpacing/>
        <w:rPr>
          <w:rFonts w:ascii="Calibri" w:hAnsi="Calibri" w:cstheme="minorHAnsi"/>
          <w:sz w:val="18"/>
          <w:szCs w:val="18"/>
          <w:lang w:val="en-US"/>
        </w:rPr>
      </w:pPr>
      <w:r w:rsidRPr="002D4C46">
        <w:rPr>
          <w:rFonts w:ascii="Calibri" w:hAnsi="Calibri" w:cstheme="minorHAnsi"/>
          <w:sz w:val="18"/>
          <w:szCs w:val="18"/>
          <w:lang w:val="en"/>
        </w:rPr>
        <w:t>investigate the breach of personal data by adopting all the technical and organizational measures necessary to eliminate or contain the exposure to risk and collaborate with Sogei and / or with the Data Controller (in the event that the Data Controller is a Client Administration) in the activities of investigation, mitigating any damage or detrimental consequence for the rights and freedoms of the interested parties (so-called "Mitigation measures") as well as implementing, subject to approval by Sogei and / or the Customer Administration, a plan of measures for the timely reduction of likelihood that a similar Violation will recur in the future;</w:t>
      </w:r>
    </w:p>
    <w:p w:rsidR="002D4C46" w:rsidRPr="002D4C46" w:rsidRDefault="002D4C46" w:rsidP="002D4C46">
      <w:pPr>
        <w:pStyle w:val="ListLegal3"/>
        <w:numPr>
          <w:ilvl w:val="0"/>
          <w:numId w:val="7"/>
        </w:numPr>
        <w:suppressAutoHyphens/>
        <w:spacing w:after="0" w:line="320" w:lineRule="exact"/>
        <w:ind w:left="426" w:hanging="426"/>
        <w:contextualSpacing/>
        <w:rPr>
          <w:rFonts w:ascii="Calibri" w:hAnsi="Calibri" w:cstheme="minorHAnsi"/>
          <w:sz w:val="18"/>
          <w:szCs w:val="18"/>
          <w:lang w:val="en-US"/>
        </w:rPr>
      </w:pPr>
      <w:r w:rsidRPr="002D4C46">
        <w:rPr>
          <w:rFonts w:ascii="Calibri" w:hAnsi="Calibri" w:cstheme="minorHAnsi"/>
          <w:sz w:val="18"/>
          <w:szCs w:val="18"/>
          <w:lang w:val="en"/>
        </w:rPr>
        <w:t>in the event that Sogei has to provide information (including details relating to the services provided by the Supplier) to the Owner and / or the Supervisory Authority, the Supplier will support Sogei to the extent that the information requested and / or necessary for the Authority control are exclusively in the possession of the Supplier and / or its Sub-Managers.</w:t>
      </w:r>
    </w:p>
    <w:p w:rsidR="00642601" w:rsidRDefault="00642601" w:rsidP="00C9511C">
      <w:pPr>
        <w:pStyle w:val="Corpodeltesto2"/>
        <w:suppressAutoHyphens/>
        <w:spacing w:after="0" w:line="320" w:lineRule="exact"/>
        <w:contextualSpacing/>
        <w:jc w:val="both"/>
        <w:rPr>
          <w:rFonts w:ascii="Calibri" w:hAnsi="Calibri" w:cstheme="minorHAnsi"/>
          <w:b/>
          <w:sz w:val="18"/>
          <w:szCs w:val="18"/>
          <w:lang w:val="en-US"/>
        </w:rPr>
      </w:pPr>
    </w:p>
    <w:p w:rsidR="007F43DB" w:rsidRPr="002B55E8" w:rsidRDefault="007F43DB" w:rsidP="00C9511C">
      <w:pPr>
        <w:pStyle w:val="Corpodeltesto2"/>
        <w:suppressAutoHyphens/>
        <w:spacing w:after="0" w:line="320" w:lineRule="exact"/>
        <w:contextualSpacing/>
        <w:jc w:val="both"/>
        <w:rPr>
          <w:rFonts w:ascii="Calibri" w:hAnsi="Calibri" w:cstheme="minorHAnsi"/>
          <w:b/>
          <w:sz w:val="18"/>
          <w:szCs w:val="18"/>
          <w:lang w:val="en-US"/>
        </w:rPr>
      </w:pPr>
      <w:r w:rsidRPr="002B55E8">
        <w:rPr>
          <w:rFonts w:ascii="Calibri" w:hAnsi="Calibri" w:cstheme="minorHAnsi"/>
          <w:b/>
          <w:sz w:val="18"/>
          <w:szCs w:val="18"/>
          <w:lang w:val="en-US"/>
        </w:rPr>
        <w:t>IV</w:t>
      </w:r>
      <w:r w:rsidR="001D20CD" w:rsidRPr="002B55E8">
        <w:rPr>
          <w:rFonts w:ascii="Calibri" w:hAnsi="Calibri" w:cstheme="minorHAnsi"/>
          <w:b/>
          <w:sz w:val="18"/>
          <w:szCs w:val="18"/>
          <w:lang w:val="en-US"/>
        </w:rPr>
        <w:t>.C</w:t>
      </w:r>
      <w:r w:rsidRPr="002B55E8">
        <w:rPr>
          <w:rFonts w:ascii="Calibri" w:hAnsi="Calibri" w:cstheme="minorHAnsi"/>
          <w:b/>
          <w:sz w:val="18"/>
          <w:szCs w:val="18"/>
          <w:lang w:val="en-US"/>
        </w:rPr>
        <w:t xml:space="preserve">) </w:t>
      </w:r>
      <w:r w:rsidR="002B55E8" w:rsidRPr="002B55E8">
        <w:rPr>
          <w:rFonts w:ascii="Calibri" w:hAnsi="Calibri" w:cstheme="minorHAnsi"/>
          <w:b/>
          <w:sz w:val="18"/>
          <w:szCs w:val="18"/>
          <w:lang w:val="en-US"/>
        </w:rPr>
        <w:t>Obligati</w:t>
      </w:r>
      <w:r w:rsidR="00D82EC1">
        <w:rPr>
          <w:rFonts w:ascii="Calibri" w:hAnsi="Calibri" w:cstheme="minorHAnsi"/>
          <w:b/>
          <w:sz w:val="18"/>
          <w:szCs w:val="18"/>
          <w:lang w:val="en-US"/>
        </w:rPr>
        <w:t>ons of the Supplier in</w:t>
      </w:r>
      <w:r w:rsidR="002B55E8" w:rsidRPr="002B55E8">
        <w:rPr>
          <w:rFonts w:ascii="Calibri" w:hAnsi="Calibri" w:cstheme="minorHAnsi"/>
          <w:b/>
          <w:sz w:val="18"/>
          <w:szCs w:val="18"/>
          <w:lang w:val="en-US"/>
        </w:rPr>
        <w:t xml:space="preserve"> the </w:t>
      </w:r>
      <w:r w:rsidR="00D82EC1">
        <w:rPr>
          <w:rFonts w:ascii="Calibri" w:hAnsi="Calibri" w:cstheme="minorHAnsi"/>
          <w:b/>
          <w:sz w:val="18"/>
          <w:szCs w:val="18"/>
          <w:lang w:val="en-US"/>
        </w:rPr>
        <w:t>impact assessment.</w:t>
      </w:r>
      <w:r w:rsidR="00725A8C" w:rsidRPr="002B55E8">
        <w:rPr>
          <w:rFonts w:ascii="Calibri" w:hAnsi="Calibri" w:cstheme="minorHAnsi"/>
          <w:b/>
          <w:sz w:val="18"/>
          <w:szCs w:val="18"/>
          <w:lang w:val="en-US"/>
        </w:rPr>
        <w:t xml:space="preserve"> </w:t>
      </w:r>
    </w:p>
    <w:p w:rsidR="00D82EC1" w:rsidRPr="00D82EC1" w:rsidRDefault="00D82EC1" w:rsidP="00D82EC1">
      <w:pPr>
        <w:pStyle w:val="Corpotesto"/>
        <w:numPr>
          <w:ilvl w:val="0"/>
          <w:numId w:val="6"/>
        </w:numPr>
        <w:suppressAutoHyphens/>
        <w:spacing w:after="0" w:line="320" w:lineRule="exact"/>
        <w:ind w:left="0" w:firstLine="0"/>
        <w:contextualSpacing/>
        <w:jc w:val="both"/>
        <w:rPr>
          <w:rFonts w:ascii="Calibri" w:hAnsi="Calibri" w:cstheme="minorHAnsi"/>
          <w:sz w:val="18"/>
          <w:szCs w:val="18"/>
          <w:lang w:val="en-US"/>
        </w:rPr>
      </w:pPr>
      <w:r w:rsidRPr="00D82EC1">
        <w:rPr>
          <w:rFonts w:ascii="Calibri" w:hAnsi="Calibri" w:cstheme="minorHAnsi"/>
          <w:sz w:val="18"/>
          <w:szCs w:val="18"/>
          <w:lang w:val="en"/>
        </w:rPr>
        <w:t>To carry out the impact assessment on the protection of personal data (hereinafter "DPIA"), Sogei and the Data Controller (in the event that the Data Controller is a Client Administration) must consult with their DPO (Article 35, paragraph 2, of the EU Regulation)</w:t>
      </w:r>
      <w:r>
        <w:rPr>
          <w:rFonts w:ascii="Calibri" w:hAnsi="Calibri" w:cstheme="minorHAnsi"/>
          <w:sz w:val="18"/>
          <w:szCs w:val="18"/>
          <w:lang w:val="en"/>
        </w:rPr>
        <w:t>.</w:t>
      </w:r>
    </w:p>
    <w:p w:rsidR="00D82EC1" w:rsidRPr="00D82EC1" w:rsidRDefault="00D82EC1" w:rsidP="00D82EC1">
      <w:pPr>
        <w:pStyle w:val="Corpotesto"/>
        <w:numPr>
          <w:ilvl w:val="0"/>
          <w:numId w:val="6"/>
        </w:numPr>
        <w:suppressAutoHyphens/>
        <w:spacing w:after="0" w:line="320" w:lineRule="exact"/>
        <w:ind w:left="0" w:firstLine="0"/>
        <w:contextualSpacing/>
        <w:jc w:val="both"/>
        <w:rPr>
          <w:rFonts w:ascii="Calibri" w:hAnsi="Calibri" w:cstheme="minorHAnsi"/>
          <w:sz w:val="18"/>
          <w:szCs w:val="18"/>
          <w:lang w:val="en-US"/>
        </w:rPr>
      </w:pPr>
      <w:r w:rsidRPr="00D82EC1">
        <w:rPr>
          <w:rFonts w:ascii="Calibri" w:hAnsi="Calibri" w:cstheme="minorHAnsi"/>
          <w:sz w:val="18"/>
          <w:szCs w:val="18"/>
          <w:lang w:val="en"/>
        </w:rPr>
        <w:t>The Supplier undertakes to assist Sogei and / or the Owner (in the event that the Owner is a Customer Administration), through Sogei, both at a technical and organizational level, in carrying out the DPIA, as governed by art. 35 of the EU Regulation, in all cases in which the processing provides for, requires or requires the performance and / or updating of the same.</w:t>
      </w:r>
    </w:p>
    <w:p w:rsidR="00D82EC1" w:rsidRPr="00D82EC1" w:rsidRDefault="00D82EC1" w:rsidP="007007ED">
      <w:pPr>
        <w:pStyle w:val="Corpotesto"/>
        <w:numPr>
          <w:ilvl w:val="0"/>
          <w:numId w:val="6"/>
        </w:numPr>
        <w:suppressAutoHyphens/>
        <w:spacing w:after="0" w:line="320" w:lineRule="exact"/>
        <w:ind w:left="0" w:firstLine="0"/>
        <w:contextualSpacing/>
        <w:jc w:val="both"/>
        <w:rPr>
          <w:rFonts w:ascii="Calibri" w:hAnsi="Calibri" w:cstheme="minorHAnsi"/>
          <w:sz w:val="18"/>
          <w:szCs w:val="18"/>
          <w:lang w:val="en-US"/>
        </w:rPr>
      </w:pPr>
      <w:r w:rsidRPr="00D82EC1">
        <w:rPr>
          <w:rFonts w:ascii="Calibri" w:hAnsi="Calibri" w:cstheme="minorHAnsi"/>
          <w:sz w:val="18"/>
          <w:szCs w:val="18"/>
          <w:lang w:val="en"/>
        </w:rPr>
        <w:t>The results of the DPIA, also for the identification of the necessary Security Measures, will be reported by the Supplier in the risk analysis document referred to in the previous art. IV.A) of this Privacy Annex.</w:t>
      </w:r>
    </w:p>
    <w:p w:rsidR="00D82EC1" w:rsidRDefault="00D82EC1" w:rsidP="007007ED">
      <w:pPr>
        <w:pStyle w:val="Corpotesto"/>
        <w:numPr>
          <w:ilvl w:val="0"/>
          <w:numId w:val="6"/>
        </w:numPr>
        <w:suppressAutoHyphens/>
        <w:spacing w:after="0" w:line="320" w:lineRule="exact"/>
        <w:ind w:left="0" w:firstLine="0"/>
        <w:contextualSpacing/>
        <w:jc w:val="both"/>
        <w:rPr>
          <w:rFonts w:ascii="Calibri" w:hAnsi="Calibri" w:cstheme="minorHAnsi"/>
          <w:sz w:val="18"/>
          <w:szCs w:val="18"/>
          <w:lang w:val="en-US"/>
        </w:rPr>
      </w:pPr>
      <w:r w:rsidRPr="00D82EC1">
        <w:rPr>
          <w:rFonts w:ascii="Calibri" w:hAnsi="Calibri" w:cstheme="minorHAnsi"/>
          <w:sz w:val="18"/>
          <w:szCs w:val="18"/>
          <w:lang w:val="en"/>
        </w:rPr>
        <w:t>The Supplier will provide its assistance in the prior consultation of the Supervisory Authority pursuant to art. 36 of the EU Regulation by providing all the information necessary for</w:t>
      </w:r>
    </w:p>
    <w:p w:rsidR="00D82EC1" w:rsidRDefault="00D82EC1" w:rsidP="00D82EC1">
      <w:pPr>
        <w:pStyle w:val="Corpotesto"/>
        <w:suppressAutoHyphens/>
        <w:spacing w:after="0" w:line="320" w:lineRule="exact"/>
        <w:contextualSpacing/>
        <w:jc w:val="both"/>
        <w:rPr>
          <w:rFonts w:ascii="Calibri" w:hAnsi="Calibri" w:cstheme="minorHAnsi"/>
          <w:sz w:val="18"/>
          <w:szCs w:val="18"/>
          <w:lang w:val="en-US"/>
        </w:rPr>
      </w:pPr>
    </w:p>
    <w:p w:rsidR="00D82EC1" w:rsidRDefault="00D82EC1" w:rsidP="00D82EC1">
      <w:pPr>
        <w:pStyle w:val="Corpotesto"/>
        <w:suppressAutoHyphens/>
        <w:spacing w:after="0" w:line="320" w:lineRule="exact"/>
        <w:contextualSpacing/>
        <w:jc w:val="both"/>
        <w:rPr>
          <w:rFonts w:ascii="Calibri" w:hAnsi="Calibri" w:cstheme="minorHAnsi"/>
          <w:sz w:val="18"/>
          <w:szCs w:val="18"/>
          <w:lang w:val="en-US"/>
        </w:rPr>
      </w:pPr>
    </w:p>
    <w:p w:rsidR="00D82EC1" w:rsidRDefault="00D82EC1" w:rsidP="00D82EC1">
      <w:pPr>
        <w:pStyle w:val="Corpotesto"/>
        <w:suppressAutoHyphens/>
        <w:spacing w:after="0" w:line="320" w:lineRule="exact"/>
        <w:contextualSpacing/>
        <w:jc w:val="both"/>
        <w:rPr>
          <w:rFonts w:ascii="Calibri" w:hAnsi="Calibri" w:cstheme="minorHAnsi"/>
          <w:sz w:val="18"/>
          <w:szCs w:val="18"/>
          <w:lang w:val="en-US"/>
        </w:rPr>
      </w:pPr>
    </w:p>
    <w:p w:rsidR="00725A8C" w:rsidRPr="002B55E8" w:rsidRDefault="00725A8C" w:rsidP="00C9511C">
      <w:pPr>
        <w:pStyle w:val="Corpotesto"/>
        <w:suppressAutoHyphens/>
        <w:spacing w:after="0" w:line="320" w:lineRule="exact"/>
        <w:ind w:left="720"/>
        <w:contextualSpacing/>
        <w:jc w:val="both"/>
        <w:rPr>
          <w:rFonts w:ascii="Calibri" w:hAnsi="Calibri" w:cstheme="minorHAnsi"/>
          <w:sz w:val="18"/>
          <w:szCs w:val="18"/>
          <w:lang w:val="en-US"/>
        </w:rPr>
      </w:pPr>
    </w:p>
    <w:p w:rsidR="002B6E5C" w:rsidRPr="00D6294B" w:rsidRDefault="002B6E5C" w:rsidP="00C9511C">
      <w:pPr>
        <w:pStyle w:val="Corpotesto"/>
        <w:suppressAutoHyphens/>
        <w:spacing w:after="0" w:line="320" w:lineRule="exact"/>
        <w:contextualSpacing/>
        <w:jc w:val="both"/>
        <w:rPr>
          <w:rFonts w:ascii="Calibri" w:hAnsi="Calibri" w:cstheme="minorHAnsi"/>
          <w:b/>
          <w:sz w:val="18"/>
          <w:szCs w:val="18"/>
          <w:lang w:val="en-US"/>
        </w:rPr>
      </w:pPr>
      <w:r w:rsidRPr="00D6294B">
        <w:rPr>
          <w:rFonts w:ascii="Calibri" w:hAnsi="Calibri" w:cstheme="minorHAnsi"/>
          <w:b/>
          <w:sz w:val="18"/>
          <w:szCs w:val="18"/>
          <w:lang w:val="en-US"/>
        </w:rPr>
        <w:lastRenderedPageBreak/>
        <w:t xml:space="preserve">V. </w:t>
      </w:r>
      <w:r w:rsidR="00D6294B" w:rsidRPr="0006464A">
        <w:rPr>
          <w:rFonts w:ascii="Calibri" w:hAnsi="Calibri" w:cstheme="minorHAnsi"/>
          <w:b/>
          <w:sz w:val="18"/>
          <w:szCs w:val="18"/>
          <w:lang w:val="en-US"/>
        </w:rPr>
        <w:t xml:space="preserve">ADDITIONAL </w:t>
      </w:r>
      <w:r w:rsidR="00D6294B" w:rsidRPr="00642601">
        <w:rPr>
          <w:rFonts w:ascii="Calibri" w:hAnsi="Calibri" w:cstheme="minorHAnsi"/>
          <w:b/>
          <w:sz w:val="18"/>
          <w:szCs w:val="18"/>
          <w:lang w:val="en-US"/>
        </w:rPr>
        <w:t>GUARANTEE OBLIGATIONS OF THE</w:t>
      </w:r>
      <w:r w:rsidR="00D6294B" w:rsidRPr="0006464A">
        <w:rPr>
          <w:rFonts w:ascii="Calibri" w:hAnsi="Calibri" w:cstheme="minorHAnsi"/>
          <w:b/>
          <w:sz w:val="18"/>
          <w:szCs w:val="18"/>
          <w:lang w:val="en-US"/>
        </w:rPr>
        <w:t xml:space="preserve"> TREATMENT PROVIDER</w:t>
      </w:r>
    </w:p>
    <w:bookmarkEnd w:id="1"/>
    <w:p w:rsidR="00642601" w:rsidRPr="00642601" w:rsidRDefault="00642601" w:rsidP="00642601">
      <w:pPr>
        <w:pStyle w:val="ListLegal3"/>
        <w:numPr>
          <w:ilvl w:val="0"/>
          <w:numId w:val="8"/>
        </w:numPr>
        <w:tabs>
          <w:tab w:val="clear" w:pos="50"/>
        </w:tabs>
        <w:suppressAutoHyphens/>
        <w:spacing w:after="0" w:line="320" w:lineRule="exact"/>
        <w:ind w:left="0" w:firstLine="0"/>
        <w:contextualSpacing/>
        <w:rPr>
          <w:rFonts w:ascii="Calibri" w:hAnsi="Calibri" w:cstheme="minorHAnsi"/>
          <w:sz w:val="18"/>
          <w:szCs w:val="18"/>
          <w:lang w:val="en-US"/>
        </w:rPr>
      </w:pPr>
      <w:r w:rsidRPr="00642601">
        <w:rPr>
          <w:rFonts w:ascii="Calibri" w:hAnsi="Calibri" w:cstheme="minorHAnsi"/>
          <w:sz w:val="18"/>
          <w:szCs w:val="18"/>
          <w:lang w:val="en"/>
        </w:rPr>
        <w:t>The Supplier undertakes to adopt all the necessary Security Measures and to carry out all the training, information and updating activities reasonably necessary to ensure that the Processing always concerns accurate, correct and updated Personal Data - even if the Processing consists in mere custody o data control activity - performed by the Supplier or by its Sub-Managers.</w:t>
      </w:r>
    </w:p>
    <w:p w:rsidR="00642601" w:rsidRPr="00642601" w:rsidRDefault="00642601" w:rsidP="00642601">
      <w:pPr>
        <w:pStyle w:val="ListLegal3"/>
        <w:numPr>
          <w:ilvl w:val="0"/>
          <w:numId w:val="8"/>
        </w:numPr>
        <w:suppressAutoHyphens/>
        <w:spacing w:after="0" w:line="320" w:lineRule="exact"/>
        <w:ind w:left="0" w:firstLine="0"/>
        <w:contextualSpacing/>
        <w:rPr>
          <w:rFonts w:ascii="Calibri" w:hAnsi="Calibri" w:cstheme="minorHAnsi"/>
          <w:sz w:val="18"/>
          <w:szCs w:val="18"/>
          <w:lang w:val="en-US"/>
        </w:rPr>
      </w:pPr>
      <w:r w:rsidRPr="00642601">
        <w:rPr>
          <w:rFonts w:ascii="Calibri" w:hAnsi="Calibri" w:cstheme="minorHAnsi"/>
          <w:sz w:val="18"/>
          <w:szCs w:val="18"/>
          <w:lang w:val="en"/>
        </w:rPr>
        <w:t>The Supplier undertakes to transmit all the information and documentation that Sogei and / or the Owner (in the event that the Owner is a Customer Administration) may reasonably request from him during the execution of the Contract to verify compliance by the Supplier or of its Sub-Data Processors, of the provisions of the Contract, of this Privacy Annex and of the Personal Data Protection Regulations and of the instructions received, also in terms of Security Measures.</w:t>
      </w:r>
    </w:p>
    <w:p w:rsidR="005350C7" w:rsidRPr="005350C7" w:rsidRDefault="005350C7" w:rsidP="005350C7">
      <w:pPr>
        <w:pStyle w:val="ListLegal3"/>
        <w:numPr>
          <w:ilvl w:val="0"/>
          <w:numId w:val="8"/>
        </w:numPr>
        <w:suppressAutoHyphens/>
        <w:spacing w:after="0" w:line="320" w:lineRule="exact"/>
        <w:ind w:left="0" w:firstLine="0"/>
        <w:contextualSpacing/>
        <w:rPr>
          <w:rFonts w:ascii="Calibri" w:hAnsi="Calibri" w:cstheme="minorHAnsi"/>
          <w:sz w:val="18"/>
          <w:szCs w:val="18"/>
          <w:lang w:val="en-US"/>
        </w:rPr>
      </w:pPr>
      <w:r w:rsidRPr="005350C7">
        <w:rPr>
          <w:rFonts w:ascii="Calibri" w:hAnsi="Calibri" w:cstheme="minorHAnsi"/>
          <w:sz w:val="18"/>
          <w:szCs w:val="18"/>
          <w:lang w:val="en"/>
        </w:rPr>
        <w:t>The Supplier guarantees the possibility that control and evaluation activities, including through inspections and inspections, of the Personal Data Processing activities carried out by the same Supplier, including therein, can be carried out at the same, also by means of authorized third parties and with reasonable notice. the work of any system administrators, in order to verify compliance with the Contract, with this Privacy Annex and with the Personal Data Protection Regulations and with the instructions received. The Supplier must make available, without any delay and / or omission, all the information necessary to demonstrate its compliance with the aforementioned obligations. In the event that, as a result of these checks, the Security Measures are inadequate and / or unsuitable to ensure the application of the Personal Data Protection Regulations, Sogei will apply the penalties provided for in the Contract to the Supplier, warning him to adopt the necessary measures within a reasonable period that will be fixed if necessary (taking into account the nature, scope of application, context and purposes of the processing, the type of data and the category of interested parties involved as well as the level of risk of violation and / or the seriousness of the violation that has occurred).</w:t>
      </w:r>
      <w:r>
        <w:rPr>
          <w:rFonts w:ascii="Calibri" w:hAnsi="Calibri" w:cstheme="minorHAnsi"/>
          <w:sz w:val="18"/>
          <w:szCs w:val="18"/>
          <w:lang w:val="en"/>
        </w:rPr>
        <w:t xml:space="preserve"> </w:t>
      </w:r>
      <w:r w:rsidRPr="005350C7">
        <w:rPr>
          <w:rFonts w:ascii="Calibri" w:hAnsi="Calibri" w:cstheme="minorHAnsi"/>
          <w:sz w:val="18"/>
          <w:szCs w:val="18"/>
          <w:lang w:val="en"/>
        </w:rPr>
        <w:t>In the event of failure by the Supplier to comply with this warning, Sogei may terminate the Contract and enforce the definitive guarantee, without prejudice to compensation for greater damage.</w:t>
      </w:r>
    </w:p>
    <w:p w:rsidR="005350C7" w:rsidRPr="005350C7" w:rsidRDefault="005350C7" w:rsidP="005350C7">
      <w:pPr>
        <w:pStyle w:val="ListLegal3"/>
        <w:numPr>
          <w:ilvl w:val="0"/>
          <w:numId w:val="8"/>
        </w:numPr>
        <w:suppressAutoHyphens/>
        <w:spacing w:after="0" w:line="320" w:lineRule="exact"/>
        <w:ind w:left="0" w:firstLine="0"/>
        <w:contextualSpacing/>
        <w:rPr>
          <w:rFonts w:ascii="Calibri" w:hAnsi="Calibri" w:cstheme="minorHAnsi"/>
          <w:sz w:val="18"/>
          <w:szCs w:val="18"/>
          <w:lang w:val="en-US"/>
        </w:rPr>
      </w:pPr>
      <w:r w:rsidRPr="005350C7">
        <w:rPr>
          <w:rFonts w:ascii="Calibri" w:hAnsi="Calibri" w:cstheme="minorHAnsi"/>
          <w:sz w:val="18"/>
          <w:szCs w:val="18"/>
          <w:lang w:val="en"/>
        </w:rPr>
        <w:t>The Supplier must immediately inform and assist Sogei and / or the Owner (in the event that the Owner is a Customer Administration) in case of inspections, of any measures taken against him or in case of procedures before the Authorities for the protection of personal data, national and European, and / or to the Judicial Authority in relation to the Treatments assigned to it and unless such communication is prohibited by the provision or by law.</w:t>
      </w:r>
    </w:p>
    <w:p w:rsidR="005350C7" w:rsidRPr="005350C7" w:rsidRDefault="005350C7" w:rsidP="005350C7">
      <w:pPr>
        <w:pStyle w:val="ListLegal3"/>
        <w:numPr>
          <w:ilvl w:val="0"/>
          <w:numId w:val="8"/>
        </w:numPr>
        <w:suppressAutoHyphens/>
        <w:spacing w:after="0" w:line="320" w:lineRule="exact"/>
        <w:ind w:left="0" w:firstLine="0"/>
        <w:contextualSpacing/>
        <w:rPr>
          <w:rFonts w:ascii="Calibri" w:hAnsi="Calibri" w:cstheme="minorHAnsi"/>
          <w:sz w:val="18"/>
          <w:szCs w:val="18"/>
          <w:lang w:val="en-US"/>
        </w:rPr>
      </w:pPr>
      <w:r w:rsidRPr="005350C7">
        <w:rPr>
          <w:rFonts w:ascii="Calibri" w:hAnsi="Calibri" w:cstheme="minorHAnsi"/>
          <w:sz w:val="18"/>
          <w:szCs w:val="18"/>
          <w:lang w:val="en"/>
        </w:rPr>
        <w:t>In such circumstances, unless prohibited by law, the Supplier must: i) inform Sogei and / or the Owner (in the event that the Owner is a Customer Administration) promptly, and in any case no later than 24 hours from receipt of the request for ostension; ii) collaborate with Sogei and / or with the Data Controller, in the event that they intend to legally oppose such communication; iii) guarantee the confidential treatment of such information.</w:t>
      </w:r>
    </w:p>
    <w:p w:rsidR="005350C7" w:rsidRPr="005350C7" w:rsidRDefault="005350C7" w:rsidP="005350C7">
      <w:pPr>
        <w:pStyle w:val="ListLegal3"/>
        <w:numPr>
          <w:ilvl w:val="0"/>
          <w:numId w:val="8"/>
        </w:numPr>
        <w:suppressAutoHyphens/>
        <w:spacing w:after="0" w:line="320" w:lineRule="exact"/>
        <w:ind w:left="0" w:firstLine="0"/>
        <w:contextualSpacing/>
        <w:rPr>
          <w:rFonts w:ascii="Calibri" w:hAnsi="Calibri" w:cstheme="minorHAnsi"/>
          <w:sz w:val="18"/>
          <w:szCs w:val="18"/>
          <w:lang w:val="en-US"/>
        </w:rPr>
      </w:pPr>
      <w:r w:rsidRPr="005350C7">
        <w:rPr>
          <w:rFonts w:ascii="Calibri" w:hAnsi="Calibri" w:cstheme="minorHAnsi"/>
          <w:sz w:val="18"/>
          <w:szCs w:val="18"/>
          <w:lang w:val="en"/>
        </w:rPr>
        <w:t xml:space="preserve">The Supplier acknowledges and acknowledges that, in the event of a violation of the Personal Data Protection Regulations as well as the provisions of this Privacy Annex, in addition to the application of the clauses relating to the termination of the Contract, the related penalties and any compensation for greater damage, however, without prejudice to Sogei's right to resort, even judicially, to precautionary, injunctive and summary measures or other equitable remedies, in order to immediately interrupt, prevent or limit the processing or any use </w:t>
      </w:r>
      <w:r>
        <w:rPr>
          <w:rFonts w:ascii="Calibri" w:hAnsi="Calibri" w:cstheme="minorHAnsi"/>
          <w:sz w:val="18"/>
          <w:szCs w:val="18"/>
          <w:lang w:val="en"/>
        </w:rPr>
        <w:t>and disclosure of Personal Data</w:t>
      </w:r>
      <w:r w:rsidRPr="005350C7">
        <w:rPr>
          <w:rFonts w:ascii="Calibri" w:hAnsi="Calibri" w:cstheme="minorHAnsi"/>
          <w:sz w:val="18"/>
          <w:szCs w:val="18"/>
          <w:lang w:val="en"/>
        </w:rPr>
        <w:t>.</w:t>
      </w:r>
    </w:p>
    <w:p w:rsidR="005350C7" w:rsidRPr="005350C7" w:rsidRDefault="005350C7" w:rsidP="005350C7">
      <w:pPr>
        <w:pStyle w:val="ListLegal3"/>
        <w:numPr>
          <w:ilvl w:val="0"/>
          <w:numId w:val="8"/>
        </w:numPr>
        <w:suppressAutoHyphens/>
        <w:spacing w:after="0" w:line="320" w:lineRule="exact"/>
        <w:ind w:left="0" w:firstLine="0"/>
        <w:contextualSpacing/>
        <w:rPr>
          <w:rFonts w:ascii="Calibri" w:hAnsi="Calibri" w:cstheme="minorHAnsi"/>
          <w:sz w:val="18"/>
          <w:szCs w:val="18"/>
          <w:lang w:val="en-US"/>
        </w:rPr>
      </w:pPr>
      <w:r w:rsidRPr="005350C7">
        <w:rPr>
          <w:rFonts w:ascii="Calibri" w:hAnsi="Calibri" w:cstheme="minorHAnsi"/>
          <w:sz w:val="18"/>
          <w:szCs w:val="18"/>
          <w:lang w:val="en"/>
        </w:rPr>
        <w:t>The Supplier undertakes to hold Sogei and the Owner harmless and harmless (in the event that the Owner is a Customer Administration) from any material, immaterial and reputational damage, direct or indirect, as well as from any cost, expense (including legal fees ), burden, interest and / or sanction that the latter should suffer as a result of the non-fulfillment of the obligations assumed with the Contract and with this Privacy Annex by the same, by its Sub-Managers or by its agents, employees, collaborators, as well as of any other person appointed by it to perform the services set out in the Contract.</w:t>
      </w:r>
    </w:p>
    <w:p w:rsidR="00C9511C" w:rsidRPr="009240E5" w:rsidRDefault="00C9511C" w:rsidP="00C9511C">
      <w:pPr>
        <w:pStyle w:val="Titolo2"/>
        <w:keepNext w:val="0"/>
        <w:suppressAutoHyphens/>
        <w:spacing w:before="0" w:after="0" w:line="320" w:lineRule="exact"/>
        <w:contextualSpacing/>
        <w:jc w:val="both"/>
        <w:rPr>
          <w:rFonts w:ascii="Calibri" w:hAnsi="Calibri" w:cstheme="minorHAnsi"/>
          <w:i w:val="0"/>
          <w:sz w:val="18"/>
          <w:szCs w:val="18"/>
        </w:rPr>
      </w:pPr>
    </w:p>
    <w:p w:rsidR="009750FB" w:rsidRDefault="00897A5E" w:rsidP="00C9511C">
      <w:pPr>
        <w:pStyle w:val="Titolo2"/>
        <w:keepNext w:val="0"/>
        <w:suppressAutoHyphens/>
        <w:spacing w:before="0" w:after="0" w:line="320" w:lineRule="exact"/>
        <w:contextualSpacing/>
        <w:jc w:val="both"/>
        <w:rPr>
          <w:rFonts w:ascii="Calibri" w:hAnsi="Calibri" w:cstheme="minorHAnsi"/>
          <w:i w:val="0"/>
          <w:sz w:val="18"/>
          <w:szCs w:val="18"/>
        </w:rPr>
      </w:pPr>
      <w:r w:rsidRPr="004F7A51">
        <w:rPr>
          <w:rFonts w:ascii="Calibri" w:hAnsi="Calibri" w:cstheme="minorHAnsi"/>
          <w:i w:val="0"/>
          <w:sz w:val="18"/>
          <w:szCs w:val="18"/>
        </w:rPr>
        <w:t>VI.</w:t>
      </w:r>
      <w:r w:rsidR="004F7A51" w:rsidRPr="004F7A51">
        <w:rPr>
          <w:rFonts w:ascii="Calibri" w:eastAsiaTheme="minorHAnsi" w:hAnsi="Calibri" w:cstheme="minorHAnsi"/>
          <w:b w:val="0"/>
          <w:i w:val="0"/>
          <w:sz w:val="18"/>
          <w:szCs w:val="18"/>
        </w:rPr>
        <w:t xml:space="preserve"> </w:t>
      </w:r>
      <w:r w:rsidR="004F7A51" w:rsidRPr="004F7A51">
        <w:rPr>
          <w:rFonts w:ascii="Calibri" w:hAnsi="Calibri" w:cstheme="minorHAnsi"/>
          <w:i w:val="0"/>
          <w:sz w:val="18"/>
          <w:szCs w:val="18"/>
        </w:rPr>
        <w:t>TRANSFERS OF PERSONAL DATA TO THIRD COUNTRIES OR INTERNATIONAL ORGANIZATIONS</w:t>
      </w:r>
    </w:p>
    <w:p w:rsidR="000747B2" w:rsidRPr="000747B2" w:rsidRDefault="000747B2" w:rsidP="000747B2">
      <w:pPr>
        <w:rPr>
          <w:rFonts w:ascii="Calibri" w:eastAsia="Times New Roman" w:hAnsi="Calibri" w:cstheme="minorHAnsi"/>
          <w:sz w:val="18"/>
          <w:szCs w:val="18"/>
          <w:lang w:val="en"/>
        </w:rPr>
      </w:pPr>
    </w:p>
    <w:p w:rsidR="000747B2" w:rsidRPr="000747B2" w:rsidRDefault="000747B2" w:rsidP="000747B2">
      <w:pPr>
        <w:pStyle w:val="ListLegal2"/>
        <w:numPr>
          <w:ilvl w:val="0"/>
          <w:numId w:val="9"/>
        </w:numPr>
        <w:suppressAutoHyphens/>
        <w:spacing w:after="0" w:line="320" w:lineRule="exact"/>
        <w:contextualSpacing/>
        <w:rPr>
          <w:rFonts w:ascii="Calibri" w:hAnsi="Calibri" w:cstheme="minorHAnsi"/>
          <w:sz w:val="18"/>
          <w:szCs w:val="18"/>
          <w:lang w:val="en-US"/>
        </w:rPr>
      </w:pPr>
      <w:r w:rsidRPr="000747B2">
        <w:rPr>
          <w:rFonts w:ascii="Calibri" w:hAnsi="Calibri" w:cstheme="minorHAnsi"/>
          <w:sz w:val="18"/>
          <w:szCs w:val="18"/>
          <w:lang w:val="en-US"/>
        </w:rPr>
        <w:t xml:space="preserve">In compliance with the provisions of EU / 2016/679 Regulation, the Supplier must ensure that the personal data being processed will be managed within the EU and that no transfer of the same will be made to a third country or organization. international outside the EU or the European Economic Area, with the exception of the countries / </w:t>
      </w:r>
      <w:r w:rsidRPr="000747B2">
        <w:rPr>
          <w:rFonts w:ascii="Calibri" w:hAnsi="Calibri" w:cstheme="minorHAnsi"/>
          <w:sz w:val="18"/>
          <w:szCs w:val="18"/>
          <w:lang w:val="en-US"/>
        </w:rPr>
        <w:lastRenderedPageBreak/>
        <w:t>territories / organizations covered by an adequacy decision made by the European Commission pursuant to art. 45 EU / 2016/679 Regulation or other adequate guarantees pursuant to art. 46 and ss. of the Regulation itself (eg use of the binding corporate rules Binding Corporate Rules - BCR) as well as the adaptation to any additional additional measures referred to in the recommendations of the European Data Protection Board. Apart from the aforementioned exceptions, the Supplier must ensure that any platforms / servers on which the aforementioned data transit are based in the EU and that any replication of the data is not transmitted outside the EU or the European Economic Area. In the case of remote assistance / maintenance services whose performance still involves the transfer outside the EU of data paths connected to the service itself, any personal data contained in the path must be appropriately anonymized by the Supplier.</w:t>
      </w:r>
    </w:p>
    <w:p w:rsidR="000747B2" w:rsidRPr="000747B2" w:rsidRDefault="000747B2" w:rsidP="000747B2">
      <w:pPr>
        <w:pStyle w:val="ListLegal2"/>
        <w:numPr>
          <w:ilvl w:val="0"/>
          <w:numId w:val="9"/>
        </w:numPr>
        <w:suppressAutoHyphens/>
        <w:spacing w:after="0" w:line="320" w:lineRule="exact"/>
        <w:contextualSpacing/>
        <w:rPr>
          <w:rFonts w:ascii="Calibri" w:hAnsi="Calibri" w:cstheme="minorHAnsi"/>
          <w:sz w:val="18"/>
          <w:szCs w:val="18"/>
          <w:lang w:val="en-US"/>
        </w:rPr>
      </w:pPr>
      <w:r>
        <w:rPr>
          <w:rFonts w:ascii="Calibri" w:hAnsi="Calibri" w:cstheme="minorHAnsi"/>
          <w:sz w:val="18"/>
          <w:szCs w:val="18"/>
          <w:lang w:val="en-US"/>
        </w:rPr>
        <w:t>I</w:t>
      </w:r>
      <w:r w:rsidRPr="000747B2">
        <w:rPr>
          <w:rFonts w:ascii="Calibri" w:hAnsi="Calibri" w:cstheme="minorHAnsi"/>
          <w:sz w:val="18"/>
          <w:szCs w:val="18"/>
          <w:lang w:val="en-US"/>
        </w:rPr>
        <w:t>f, as a result of any checks, inspections and audits carried out by Sogei and / or by the Data Controller (in the event that the Data Controller is a Client Administration), non-EU data transfers should result in the absence of adequate guarantees and any further measures above, the Supplier will be warned against the immediate interruption of the unauthorized data transfer. In case of non-compliance following the warning, also made pursuant to art. 1454 of the Italian Civil Code, Sogei will notify the Privacy Guarantor and may, due to the seriousness of the Supplier's conduct and without prejudice to the possibility of setting a further deadline for compliance, terminate the implementation contract and enforce the definitive guarantee, without prejudice to compensation of the greatest damage.</w:t>
      </w:r>
    </w:p>
    <w:p w:rsidR="001817EC" w:rsidRPr="001817EC" w:rsidRDefault="001817EC" w:rsidP="001817EC">
      <w:pPr>
        <w:pStyle w:val="ListLegal2"/>
        <w:numPr>
          <w:ilvl w:val="0"/>
          <w:numId w:val="0"/>
        </w:numPr>
        <w:tabs>
          <w:tab w:val="clear" w:pos="22"/>
        </w:tabs>
        <w:suppressAutoHyphens/>
        <w:spacing w:after="0" w:line="320" w:lineRule="exact"/>
        <w:ind w:right="376"/>
        <w:contextualSpacing/>
        <w:rPr>
          <w:rFonts w:ascii="Calibri" w:hAnsi="Calibri" w:cstheme="minorHAnsi"/>
          <w:sz w:val="18"/>
          <w:szCs w:val="18"/>
          <w:lang w:val="en-US"/>
        </w:rPr>
      </w:pPr>
    </w:p>
    <w:p w:rsidR="00897A5E" w:rsidRPr="00917F6A" w:rsidRDefault="00897A5E" w:rsidP="00C9511C">
      <w:pPr>
        <w:pStyle w:val="Corpotesto"/>
        <w:suppressAutoHyphens/>
        <w:spacing w:after="0" w:line="320" w:lineRule="exact"/>
        <w:contextualSpacing/>
        <w:jc w:val="both"/>
        <w:rPr>
          <w:rFonts w:ascii="Calibri" w:hAnsi="Calibri" w:cstheme="minorHAnsi"/>
          <w:sz w:val="18"/>
          <w:szCs w:val="18"/>
          <w:lang w:val="en-US" w:eastAsia="en-US"/>
        </w:rPr>
      </w:pPr>
      <w:r w:rsidRPr="00917F6A">
        <w:rPr>
          <w:rFonts w:ascii="Calibri" w:hAnsi="Calibri" w:cstheme="minorHAnsi"/>
          <w:b/>
          <w:sz w:val="18"/>
          <w:szCs w:val="18"/>
          <w:lang w:val="en-US" w:eastAsia="en-US"/>
        </w:rPr>
        <w:t xml:space="preserve">VII. </w:t>
      </w:r>
      <w:r w:rsidR="00917F6A" w:rsidRPr="00917F6A">
        <w:rPr>
          <w:rFonts w:ascii="Calibri" w:hAnsi="Calibri" w:cstheme="minorHAnsi"/>
          <w:b/>
          <w:sz w:val="18"/>
          <w:szCs w:val="18"/>
          <w:lang w:val="en-US" w:eastAsia="en-US"/>
        </w:rPr>
        <w:t>OBLIGATIONS OF</w:t>
      </w:r>
      <w:r w:rsidR="006876E2">
        <w:rPr>
          <w:rFonts w:ascii="Calibri" w:hAnsi="Calibri" w:cstheme="minorHAnsi"/>
          <w:b/>
          <w:sz w:val="18"/>
          <w:szCs w:val="18"/>
          <w:lang w:val="en-US" w:eastAsia="en-US"/>
        </w:rPr>
        <w:t xml:space="preserve"> THE SUPPLIER</w:t>
      </w:r>
      <w:r w:rsidR="00917F6A" w:rsidRPr="00917F6A">
        <w:rPr>
          <w:rFonts w:ascii="Calibri" w:hAnsi="Calibri" w:cstheme="minorHAnsi"/>
          <w:b/>
          <w:sz w:val="18"/>
          <w:szCs w:val="18"/>
          <w:lang w:val="en-US" w:eastAsia="en-US"/>
        </w:rPr>
        <w:t xml:space="preserve"> AT THE END OF THE CONTRACT</w:t>
      </w:r>
      <w:r w:rsidR="007443DA" w:rsidRPr="00917F6A">
        <w:rPr>
          <w:rFonts w:ascii="Calibri" w:hAnsi="Calibri" w:cstheme="minorHAnsi"/>
          <w:b/>
          <w:sz w:val="18"/>
          <w:szCs w:val="18"/>
          <w:lang w:val="en-US" w:eastAsia="en-US"/>
        </w:rPr>
        <w:t>.</w:t>
      </w:r>
    </w:p>
    <w:p w:rsidR="006876E2" w:rsidRPr="006876E2" w:rsidRDefault="006876E2" w:rsidP="007007ED">
      <w:pPr>
        <w:pStyle w:val="Corpotesto"/>
        <w:numPr>
          <w:ilvl w:val="0"/>
          <w:numId w:val="11"/>
        </w:numPr>
        <w:suppressAutoHyphens/>
        <w:spacing w:after="0" w:line="320" w:lineRule="exact"/>
        <w:ind w:left="0" w:firstLine="0"/>
        <w:contextualSpacing/>
        <w:jc w:val="both"/>
        <w:rPr>
          <w:rFonts w:ascii="Calibri" w:hAnsi="Calibri" w:cstheme="minorHAnsi"/>
          <w:sz w:val="18"/>
          <w:szCs w:val="18"/>
          <w:lang w:val="en-US" w:eastAsia="en-US"/>
        </w:rPr>
      </w:pPr>
      <w:r w:rsidRPr="006876E2">
        <w:rPr>
          <w:rFonts w:ascii="Calibri" w:hAnsi="Calibri" w:cstheme="minorHAnsi"/>
          <w:sz w:val="18"/>
          <w:szCs w:val="18"/>
          <w:lang w:val="en" w:eastAsia="en-US"/>
        </w:rPr>
        <w:t>At the end or termination of the Processing for any reason, the Supplier undertakes, for itself and also for its Sub-Managers, not to keep and destroy in a secure manner all data processed in execution of the Contract, deleting all existing copies in its possession, except in cases where the conservation of the same is required to fulfill legal obligations</w:t>
      </w:r>
      <w:r>
        <w:rPr>
          <w:rFonts w:ascii="Calibri" w:hAnsi="Calibri" w:cstheme="minorHAnsi"/>
          <w:sz w:val="18"/>
          <w:szCs w:val="18"/>
          <w:lang w:val="en" w:eastAsia="en-US"/>
        </w:rPr>
        <w:t>.</w:t>
      </w:r>
    </w:p>
    <w:p w:rsidR="00BA6D63" w:rsidRPr="00BA6D63" w:rsidRDefault="00BA6D63" w:rsidP="00BA6D63">
      <w:pPr>
        <w:pStyle w:val="Corpotesto"/>
        <w:numPr>
          <w:ilvl w:val="0"/>
          <w:numId w:val="11"/>
        </w:numPr>
        <w:suppressAutoHyphens/>
        <w:spacing w:after="0" w:line="320" w:lineRule="exact"/>
        <w:ind w:left="0" w:firstLine="0"/>
        <w:contextualSpacing/>
        <w:jc w:val="both"/>
        <w:rPr>
          <w:rFonts w:ascii="Calibri" w:hAnsi="Calibri" w:cstheme="minorHAnsi"/>
          <w:sz w:val="18"/>
          <w:szCs w:val="18"/>
          <w:lang w:val="en-US"/>
        </w:rPr>
      </w:pPr>
      <w:r w:rsidRPr="00BA6D63">
        <w:rPr>
          <w:rFonts w:ascii="Calibri" w:hAnsi="Calibri" w:cstheme="minorHAnsi"/>
          <w:sz w:val="18"/>
          <w:szCs w:val="18"/>
          <w:lang w:val="en"/>
        </w:rPr>
        <w:t>The Supplier and its Sub-Managers must document such cancellation in writing. The Supplier, upon request, will issue a specific written declaration containing the attestation that at the same or at its Sub-Managers there is no copy of data and / or information that they have come into possession of in execution of the Contract, except those whose conservation is necessary by virtue of the applicable legislation. Sogei and / or the Owner (in the event that the Owner is a Client Administration) reserve the right to carry out checks and verifications aimed at ascertaining the veracity of said declaration.</w:t>
      </w:r>
    </w:p>
    <w:p w:rsidR="00C470CB" w:rsidRPr="00917F6A" w:rsidRDefault="00C470CB" w:rsidP="00A7693A">
      <w:pPr>
        <w:pStyle w:val="Corpotesto"/>
        <w:suppressAutoHyphens/>
        <w:spacing w:after="0" w:line="320" w:lineRule="exact"/>
        <w:contextualSpacing/>
        <w:jc w:val="both"/>
        <w:rPr>
          <w:rFonts w:ascii="Calibri" w:hAnsi="Calibri" w:cstheme="minorHAnsi"/>
          <w:sz w:val="18"/>
          <w:szCs w:val="18"/>
          <w:lang w:val="en-US" w:eastAsia="en-US"/>
        </w:rPr>
      </w:pPr>
    </w:p>
    <w:p w:rsidR="009750FB" w:rsidRPr="004C3FC4" w:rsidRDefault="00711821" w:rsidP="00C9511C">
      <w:pPr>
        <w:suppressAutoHyphens/>
        <w:spacing w:after="0" w:line="320" w:lineRule="exact"/>
        <w:contextualSpacing/>
        <w:jc w:val="both"/>
        <w:rPr>
          <w:rFonts w:ascii="Calibri" w:hAnsi="Calibri" w:cstheme="minorHAnsi"/>
          <w:b/>
          <w:bCs/>
          <w:iCs/>
          <w:sz w:val="18"/>
          <w:szCs w:val="18"/>
          <w:lang w:val="en-US" w:eastAsia="en-GB"/>
        </w:rPr>
      </w:pPr>
      <w:bookmarkStart w:id="3" w:name="_Hlk496566345"/>
      <w:bookmarkStart w:id="4" w:name="_Hlk498335389"/>
      <w:r w:rsidRPr="00645671">
        <w:rPr>
          <w:rFonts w:ascii="Calibri" w:hAnsi="Calibri" w:cstheme="minorHAnsi"/>
          <w:b/>
          <w:bCs/>
          <w:iCs/>
          <w:sz w:val="18"/>
          <w:szCs w:val="18"/>
          <w:lang w:val="en-US" w:eastAsia="en-GB"/>
        </w:rPr>
        <w:t>VIII.</w:t>
      </w:r>
      <w:r w:rsidR="004C3FC4" w:rsidRPr="00645671">
        <w:rPr>
          <w:rFonts w:ascii="Calibri" w:hAnsi="Calibri" w:cstheme="minorHAnsi"/>
          <w:sz w:val="18"/>
          <w:szCs w:val="18"/>
          <w:lang w:val="en-US"/>
        </w:rPr>
        <w:t xml:space="preserve"> </w:t>
      </w:r>
      <w:r w:rsidR="004C3FC4" w:rsidRPr="004C3FC4">
        <w:rPr>
          <w:rFonts w:ascii="Calibri" w:hAnsi="Calibri" w:cstheme="minorHAnsi"/>
          <w:b/>
          <w:bCs/>
          <w:iCs/>
          <w:sz w:val="18"/>
          <w:szCs w:val="18"/>
          <w:lang w:val="en-US" w:eastAsia="en-GB"/>
        </w:rPr>
        <w:t>CHANGES IN THE LAWS RELATING TO THE TREATMENT OF PERSONAL DATA.</w:t>
      </w:r>
    </w:p>
    <w:p w:rsidR="00BE5600" w:rsidRPr="00BE5600" w:rsidRDefault="00BE5600" w:rsidP="00BE5600">
      <w:pPr>
        <w:pStyle w:val="Corpotesto"/>
        <w:suppressAutoHyphens/>
        <w:spacing w:after="0" w:line="320" w:lineRule="exact"/>
        <w:contextualSpacing/>
        <w:jc w:val="both"/>
        <w:rPr>
          <w:rFonts w:ascii="Calibri" w:hAnsi="Calibri" w:cstheme="minorHAnsi"/>
          <w:sz w:val="18"/>
          <w:szCs w:val="18"/>
          <w:lang w:val="en-US"/>
        </w:rPr>
      </w:pPr>
      <w:r w:rsidRPr="00BE5600">
        <w:rPr>
          <w:rFonts w:ascii="Calibri" w:hAnsi="Calibri" w:cstheme="minorHAnsi"/>
          <w:sz w:val="18"/>
          <w:szCs w:val="18"/>
          <w:lang w:val="en"/>
        </w:rPr>
        <w:t>In any case, if, during the term of the Contract, a modification of the Personal Data Protection Regulations should occur that determines the need for further compliance also in terms of security measures, the Supplier will collaborate with Sogei and with the Owner. (in the event that the Data Controller is a Client Administration), within the limits of its resources and its technical-organizational skills, so that corrective adaptation measures necessary for the fulfillment of the services inferred in the Contract are developed, adopted and implemented.</w:t>
      </w:r>
    </w:p>
    <w:p w:rsidR="00BE5600" w:rsidRDefault="00BE5600" w:rsidP="00C9511C">
      <w:pPr>
        <w:pStyle w:val="Corpotesto"/>
        <w:suppressAutoHyphens/>
        <w:spacing w:after="0" w:line="320" w:lineRule="exact"/>
        <w:contextualSpacing/>
        <w:jc w:val="both"/>
        <w:rPr>
          <w:rFonts w:ascii="Calibri" w:hAnsi="Calibri" w:cstheme="minorHAnsi"/>
          <w:sz w:val="18"/>
          <w:szCs w:val="18"/>
          <w:lang w:val="en-US"/>
        </w:rPr>
      </w:pPr>
    </w:p>
    <w:p w:rsidR="00BE5600" w:rsidRDefault="00BE5600" w:rsidP="00C9511C">
      <w:pPr>
        <w:pStyle w:val="Corpotesto"/>
        <w:suppressAutoHyphens/>
        <w:spacing w:after="0" w:line="320" w:lineRule="exact"/>
        <w:contextualSpacing/>
        <w:jc w:val="both"/>
        <w:rPr>
          <w:rFonts w:ascii="Calibri" w:hAnsi="Calibri" w:cstheme="minorHAnsi"/>
          <w:sz w:val="18"/>
          <w:szCs w:val="18"/>
          <w:lang w:val="en-US"/>
        </w:rPr>
      </w:pPr>
    </w:p>
    <w:bookmarkEnd w:id="3"/>
    <w:bookmarkEnd w:id="4"/>
    <w:p w:rsidR="00D82EC1" w:rsidRDefault="00D82EC1">
      <w:pPr>
        <w:rPr>
          <w:rFonts w:ascii="Calibri" w:eastAsia="Times New Roman" w:hAnsi="Calibri" w:cstheme="minorHAnsi"/>
          <w:sz w:val="18"/>
          <w:szCs w:val="18"/>
          <w:u w:val="single"/>
          <w:lang w:val="en-US" w:eastAsia="en-GB"/>
        </w:rPr>
      </w:pPr>
      <w:r>
        <w:rPr>
          <w:rFonts w:ascii="Calibri" w:hAnsi="Calibri" w:cstheme="minorHAnsi"/>
          <w:sz w:val="18"/>
          <w:szCs w:val="18"/>
          <w:u w:val="single"/>
          <w:lang w:val="en-US"/>
        </w:rPr>
        <w:br w:type="page"/>
      </w:r>
    </w:p>
    <w:p w:rsidR="009F6457" w:rsidRPr="000747B2" w:rsidRDefault="0088323C" w:rsidP="009F6457">
      <w:pPr>
        <w:spacing w:before="360" w:after="360"/>
        <w:jc w:val="center"/>
        <w:rPr>
          <w:rFonts w:cstheme="minorHAnsi"/>
          <w:b/>
          <w:sz w:val="18"/>
          <w:szCs w:val="18"/>
          <w:lang w:val="en-US"/>
        </w:rPr>
      </w:pPr>
      <w:r w:rsidRPr="000747B2">
        <w:rPr>
          <w:rFonts w:cstheme="minorHAnsi"/>
          <w:b/>
          <w:sz w:val="18"/>
          <w:szCs w:val="18"/>
          <w:lang w:val="en-US"/>
        </w:rPr>
        <w:lastRenderedPageBreak/>
        <w:t>APPENDIX 1</w:t>
      </w:r>
    </w:p>
    <w:p w:rsidR="009F6457" w:rsidRPr="008C1CBF" w:rsidRDefault="0088323C" w:rsidP="009F6457">
      <w:pPr>
        <w:spacing w:before="360" w:after="360"/>
        <w:jc w:val="center"/>
        <w:rPr>
          <w:rFonts w:cstheme="minorHAnsi"/>
          <w:b/>
          <w:sz w:val="18"/>
          <w:szCs w:val="18"/>
          <w:lang w:val="en-US"/>
        </w:rPr>
      </w:pPr>
      <w:r w:rsidRPr="008C1CBF">
        <w:rPr>
          <w:rFonts w:cstheme="minorHAnsi"/>
          <w:b/>
          <w:sz w:val="18"/>
          <w:szCs w:val="18"/>
          <w:lang w:val="en-US"/>
        </w:rPr>
        <w:t>ESSENTIAL ELEMENTS OF THE TREATMENT</w:t>
      </w:r>
    </w:p>
    <w:p w:rsidR="008C1CBF" w:rsidRPr="00600B8F" w:rsidRDefault="008C1CBF" w:rsidP="009F6457">
      <w:pPr>
        <w:spacing w:after="0" w:line="360" w:lineRule="auto"/>
        <w:jc w:val="both"/>
        <w:rPr>
          <w:rFonts w:cstheme="minorHAnsi"/>
          <w:sz w:val="18"/>
          <w:szCs w:val="18"/>
          <w:lang w:val="en"/>
        </w:rPr>
      </w:pPr>
      <w:r w:rsidRPr="008C1CBF">
        <w:rPr>
          <w:rFonts w:cstheme="minorHAnsi"/>
          <w:sz w:val="18"/>
          <w:szCs w:val="18"/>
          <w:lang w:val="en"/>
        </w:rPr>
        <w:t>For essential elements of the treatment referred to in art.</w:t>
      </w:r>
      <w:r>
        <w:rPr>
          <w:rFonts w:cstheme="minorHAnsi"/>
          <w:sz w:val="18"/>
          <w:szCs w:val="18"/>
          <w:lang w:val="en"/>
        </w:rPr>
        <w:t xml:space="preserve"> </w:t>
      </w:r>
      <w:r w:rsidRPr="008C1CBF">
        <w:rPr>
          <w:rFonts w:cstheme="minorHAnsi"/>
          <w:sz w:val="18"/>
          <w:szCs w:val="18"/>
          <w:lang w:val="en"/>
        </w:rPr>
        <w:t>28, paragraph 3, of the GDPR means, with reference to the Contract</w:t>
      </w:r>
      <w:r>
        <w:rPr>
          <w:rFonts w:cstheme="minorHAnsi"/>
          <w:sz w:val="18"/>
          <w:szCs w:val="18"/>
          <w:lang w:val="en"/>
        </w:rPr>
        <w:t xml:space="preserve">, </w:t>
      </w:r>
      <w:r w:rsidRPr="008C1CBF">
        <w:rPr>
          <w:rFonts w:cstheme="minorHAnsi"/>
          <w:sz w:val="18"/>
          <w:szCs w:val="18"/>
          <w:lang w:val="en"/>
        </w:rPr>
        <w:t>the subject matter and the duration of the processing, the nature and purpose of the processing,</w:t>
      </w:r>
      <w:r w:rsidRPr="008C1CBF">
        <w:rPr>
          <w:rFonts w:ascii="Roboto" w:hAnsi="Roboto"/>
          <w:color w:val="FFFFFF"/>
          <w:sz w:val="35"/>
          <w:szCs w:val="35"/>
          <w:lang w:val="en"/>
        </w:rPr>
        <w:t xml:space="preserve"> </w:t>
      </w:r>
      <w:r w:rsidRPr="008C1CBF">
        <w:rPr>
          <w:rFonts w:cstheme="minorHAnsi"/>
          <w:sz w:val="18"/>
          <w:szCs w:val="18"/>
          <w:lang w:val="en"/>
        </w:rPr>
        <w:t>the type of personal data and the categories of data subjects</w:t>
      </w:r>
      <w:r>
        <w:rPr>
          <w:rFonts w:cstheme="minorHAnsi"/>
          <w:sz w:val="18"/>
          <w:szCs w:val="18"/>
          <w:lang w:val="en"/>
        </w:rPr>
        <w:t xml:space="preserve">, </w:t>
      </w:r>
      <w:r w:rsidRPr="008C1CBF">
        <w:rPr>
          <w:rFonts w:cstheme="minorHAnsi"/>
          <w:sz w:val="18"/>
          <w:szCs w:val="18"/>
          <w:lang w:val="en"/>
        </w:rPr>
        <w:t>the obligations and rights of the Data Controller.</w:t>
      </w:r>
    </w:p>
    <w:p w:rsidR="00600B8F" w:rsidRPr="00600B8F" w:rsidRDefault="00600B8F" w:rsidP="009F6457">
      <w:pPr>
        <w:spacing w:after="0" w:line="360" w:lineRule="auto"/>
        <w:jc w:val="both"/>
        <w:rPr>
          <w:rFonts w:cstheme="minorHAnsi"/>
          <w:sz w:val="18"/>
          <w:szCs w:val="18"/>
          <w:lang w:val="en-US"/>
        </w:rPr>
      </w:pPr>
      <w:r w:rsidRPr="00600B8F">
        <w:rPr>
          <w:rFonts w:cstheme="minorHAnsi"/>
          <w:sz w:val="18"/>
          <w:szCs w:val="18"/>
          <w:lang w:val="en"/>
        </w:rPr>
        <w:t>Most of these elements can be deduced from the Contract and its annexes and, therefore, only the essential elements not deductible from this documentation are disclosed below, namely the nature and purpose of the processing, the type of personal data processed, the categories of data subjects.</w:t>
      </w:r>
    </w:p>
    <w:p w:rsidR="00301085" w:rsidRPr="00301085" w:rsidRDefault="00301085" w:rsidP="00301085">
      <w:pPr>
        <w:spacing w:after="0" w:line="360" w:lineRule="auto"/>
        <w:jc w:val="both"/>
        <w:rPr>
          <w:rFonts w:cstheme="minorHAnsi"/>
          <w:sz w:val="18"/>
          <w:szCs w:val="18"/>
          <w:lang w:val="en-US"/>
        </w:rPr>
      </w:pPr>
      <w:r w:rsidRPr="00301085">
        <w:rPr>
          <w:rFonts w:cstheme="minorHAnsi"/>
          <w:sz w:val="18"/>
          <w:szCs w:val="18"/>
          <w:lang w:val="en"/>
        </w:rPr>
        <w:t>The essential elements of the processing are indicated in a generic way if they refer to any type of personal data and data subjects and may coexist with the indication of more specific (timely) essential elements of the processing if the execution of the contract is envisaged</w:t>
      </w:r>
      <w:r>
        <w:rPr>
          <w:rFonts w:cstheme="minorHAnsi"/>
          <w:sz w:val="18"/>
          <w:szCs w:val="18"/>
          <w:lang w:val="en"/>
        </w:rPr>
        <w:t xml:space="preserve"> </w:t>
      </w:r>
      <w:r w:rsidRPr="00301085">
        <w:rPr>
          <w:rFonts w:cstheme="minorHAnsi"/>
          <w:sz w:val="18"/>
          <w:szCs w:val="18"/>
          <w:lang w:val="en"/>
        </w:rPr>
        <w:t>of activities for which the processing of personal data is already known in greater detail</w:t>
      </w:r>
      <w:r>
        <w:rPr>
          <w:rFonts w:cstheme="minorHAnsi"/>
          <w:sz w:val="18"/>
          <w:szCs w:val="18"/>
          <w:lang w:val="en"/>
        </w:rPr>
        <w:t>.</w:t>
      </w:r>
    </w:p>
    <w:p w:rsidR="009F6457" w:rsidRPr="00301085" w:rsidRDefault="009F6457" w:rsidP="009F6457">
      <w:pPr>
        <w:spacing w:after="0" w:line="360" w:lineRule="auto"/>
        <w:jc w:val="both"/>
        <w:rPr>
          <w:rFonts w:cstheme="minorHAnsi"/>
          <w:sz w:val="18"/>
          <w:szCs w:val="18"/>
          <w:lang w:val="en-US"/>
        </w:rPr>
      </w:pPr>
    </w:p>
    <w:p w:rsidR="009F6457" w:rsidRPr="009F6457" w:rsidRDefault="009F6457" w:rsidP="009F6457">
      <w:pPr>
        <w:spacing w:after="0" w:line="360" w:lineRule="auto"/>
        <w:jc w:val="both"/>
        <w:rPr>
          <w:rFonts w:cstheme="minorHAnsi"/>
          <w:sz w:val="18"/>
          <w:szCs w:val="18"/>
        </w:rPr>
      </w:pPr>
    </w:p>
    <w:tbl>
      <w:tblPr>
        <w:tblStyle w:val="Grigliatabella"/>
        <w:tblW w:w="0" w:type="auto"/>
        <w:tblLook w:val="04A0" w:firstRow="1" w:lastRow="0" w:firstColumn="1" w:lastColumn="0" w:noHBand="0" w:noVBand="1"/>
      </w:tblPr>
      <w:tblGrid>
        <w:gridCol w:w="1985"/>
        <w:gridCol w:w="1947"/>
        <w:gridCol w:w="1892"/>
        <w:gridCol w:w="1893"/>
        <w:gridCol w:w="1629"/>
      </w:tblGrid>
      <w:tr w:rsidR="009F6457" w:rsidRPr="00BA1541" w:rsidTr="00480BD8">
        <w:trPr>
          <w:trHeight w:val="670"/>
        </w:trPr>
        <w:tc>
          <w:tcPr>
            <w:tcW w:w="9346" w:type="dxa"/>
            <w:gridSpan w:val="5"/>
            <w:shd w:val="pct25" w:color="auto" w:fill="auto"/>
            <w:vAlign w:val="center"/>
          </w:tcPr>
          <w:p w:rsidR="009F6457" w:rsidRPr="00001DB4" w:rsidRDefault="00001DB4" w:rsidP="00001DB4">
            <w:pPr>
              <w:spacing w:before="360" w:after="360"/>
              <w:jc w:val="center"/>
              <w:rPr>
                <w:rFonts w:eastAsia="Times New Roman" w:cstheme="minorHAnsi"/>
                <w:b/>
                <w:bCs/>
                <w:color w:val="000000"/>
                <w:sz w:val="18"/>
                <w:szCs w:val="18"/>
                <w:lang w:val="en-US" w:eastAsia="it-IT"/>
              </w:rPr>
            </w:pPr>
            <w:r w:rsidRPr="00001DB4">
              <w:rPr>
                <w:rFonts w:eastAsia="Times New Roman" w:cstheme="minorHAnsi"/>
                <w:b/>
                <w:bCs/>
                <w:color w:val="000000"/>
                <w:sz w:val="18"/>
                <w:szCs w:val="18"/>
                <w:lang w:val="en" w:eastAsia="it-IT"/>
              </w:rPr>
              <w:t xml:space="preserve">Essential elements of the treatment </w:t>
            </w:r>
            <w:r w:rsidR="009F6457" w:rsidRPr="00001DB4">
              <w:rPr>
                <w:rFonts w:eastAsia="Times New Roman" w:cstheme="minorHAnsi"/>
                <w:b/>
                <w:bCs/>
                <w:color w:val="000000"/>
                <w:sz w:val="18"/>
                <w:szCs w:val="18"/>
                <w:lang w:val="en-US" w:eastAsia="it-IT"/>
              </w:rPr>
              <w:t xml:space="preserve">- </w:t>
            </w:r>
            <w:r>
              <w:rPr>
                <w:rFonts w:eastAsia="Times New Roman" w:cstheme="minorHAnsi"/>
                <w:b/>
                <w:bCs/>
                <w:color w:val="000000"/>
                <w:sz w:val="18"/>
                <w:szCs w:val="18"/>
                <w:lang w:val="en-US" w:eastAsia="it-IT"/>
              </w:rPr>
              <w:t>Generic</w:t>
            </w:r>
          </w:p>
        </w:tc>
      </w:tr>
      <w:tr w:rsidR="00001DB4" w:rsidRPr="00BA1541" w:rsidTr="00480BD8">
        <w:tc>
          <w:tcPr>
            <w:tcW w:w="1985" w:type="dxa"/>
            <w:shd w:val="pct25" w:color="auto" w:fill="auto"/>
            <w:vAlign w:val="center"/>
          </w:tcPr>
          <w:p w:rsidR="00001DB4" w:rsidRPr="009F6457" w:rsidRDefault="00001DB4" w:rsidP="00001DB4">
            <w:pPr>
              <w:spacing w:before="360" w:after="360"/>
              <w:jc w:val="center"/>
              <w:rPr>
                <w:rFonts w:cstheme="minorHAnsi"/>
                <w:b/>
                <w:highlight w:val="yellow"/>
              </w:rPr>
            </w:pPr>
            <w:r w:rsidRPr="001A5BDC">
              <w:rPr>
                <w:rFonts w:ascii="Calibri" w:eastAsia="Calibri" w:hAnsi="Calibri" w:cs="Calibri"/>
                <w:b/>
                <w:bCs/>
                <w:color w:val="000000"/>
                <w:sz w:val="18"/>
                <w:szCs w:val="18"/>
                <w:lang w:eastAsia="it-IT"/>
              </w:rPr>
              <w:t>Nature of the treatment</w:t>
            </w:r>
          </w:p>
        </w:tc>
        <w:tc>
          <w:tcPr>
            <w:tcW w:w="1947" w:type="dxa"/>
            <w:shd w:val="pct25" w:color="auto" w:fill="auto"/>
            <w:vAlign w:val="center"/>
          </w:tcPr>
          <w:p w:rsidR="00001DB4" w:rsidRPr="009F6457" w:rsidRDefault="00001DB4" w:rsidP="00001DB4">
            <w:pPr>
              <w:spacing w:before="360" w:after="360"/>
              <w:jc w:val="center"/>
              <w:rPr>
                <w:rFonts w:cstheme="minorHAnsi"/>
                <w:b/>
                <w:highlight w:val="yellow"/>
              </w:rPr>
            </w:pPr>
            <w:r w:rsidRPr="00001DB4">
              <w:rPr>
                <w:rFonts w:ascii="Calibri" w:eastAsia="Calibri" w:hAnsi="Calibri" w:cs="Calibri"/>
                <w:b/>
                <w:bCs/>
                <w:color w:val="000000"/>
                <w:sz w:val="18"/>
                <w:szCs w:val="18"/>
                <w:lang w:eastAsia="it-IT"/>
              </w:rPr>
              <w:t>Purpose of the processing</w:t>
            </w:r>
          </w:p>
        </w:tc>
        <w:tc>
          <w:tcPr>
            <w:tcW w:w="1892" w:type="dxa"/>
            <w:shd w:val="pct25" w:color="auto" w:fill="auto"/>
            <w:vAlign w:val="center"/>
          </w:tcPr>
          <w:p w:rsidR="00001DB4" w:rsidRPr="009F6457" w:rsidRDefault="00001DB4" w:rsidP="00001DB4">
            <w:pPr>
              <w:spacing w:before="360" w:after="360"/>
              <w:jc w:val="center"/>
              <w:rPr>
                <w:rFonts w:cstheme="minorHAnsi"/>
                <w:b/>
                <w:highlight w:val="yellow"/>
              </w:rPr>
            </w:pPr>
            <w:r w:rsidRPr="00001DB4">
              <w:rPr>
                <w:rFonts w:ascii="Calibri" w:eastAsia="Calibri" w:hAnsi="Calibri" w:cs="Calibri"/>
                <w:b/>
                <w:bCs/>
                <w:color w:val="000000"/>
                <w:sz w:val="18"/>
                <w:szCs w:val="18"/>
                <w:lang w:eastAsia="it-IT"/>
              </w:rPr>
              <w:t>Macrocategories of Personal Data</w:t>
            </w:r>
          </w:p>
        </w:tc>
        <w:tc>
          <w:tcPr>
            <w:tcW w:w="1893" w:type="dxa"/>
            <w:shd w:val="pct25" w:color="auto" w:fill="auto"/>
          </w:tcPr>
          <w:p w:rsidR="00001DB4" w:rsidRPr="00001DB4" w:rsidRDefault="00001DB4" w:rsidP="00001DB4">
            <w:pPr>
              <w:spacing w:before="360" w:after="360"/>
              <w:jc w:val="center"/>
              <w:rPr>
                <w:rFonts w:ascii="Calibri" w:eastAsia="Calibri" w:hAnsi="Calibri" w:cs="Calibri"/>
                <w:b/>
                <w:bCs/>
                <w:color w:val="000000"/>
                <w:sz w:val="18"/>
                <w:szCs w:val="18"/>
                <w:lang w:eastAsia="it-IT"/>
              </w:rPr>
            </w:pPr>
            <w:r w:rsidRPr="00001DB4">
              <w:rPr>
                <w:rFonts w:ascii="Calibri" w:eastAsia="Calibri" w:hAnsi="Calibri" w:cs="Calibri"/>
                <w:b/>
                <w:bCs/>
                <w:color w:val="000000"/>
                <w:sz w:val="18"/>
                <w:szCs w:val="18"/>
                <w:lang w:eastAsia="it-IT"/>
              </w:rPr>
              <w:t>Categories concerned</w:t>
            </w:r>
          </w:p>
        </w:tc>
        <w:tc>
          <w:tcPr>
            <w:tcW w:w="1629" w:type="dxa"/>
            <w:shd w:val="pct25" w:color="auto" w:fill="auto"/>
          </w:tcPr>
          <w:p w:rsidR="00001DB4" w:rsidRPr="000747B2" w:rsidRDefault="00001DB4" w:rsidP="00001DB4">
            <w:pPr>
              <w:spacing w:before="360" w:after="360"/>
              <w:jc w:val="center"/>
              <w:rPr>
                <w:rFonts w:ascii="Calibri" w:eastAsia="Calibri" w:hAnsi="Calibri" w:cs="Calibri"/>
                <w:b/>
                <w:bCs/>
                <w:color w:val="000000"/>
                <w:sz w:val="18"/>
                <w:szCs w:val="18"/>
                <w:lang w:val="en-US" w:eastAsia="it-IT"/>
              </w:rPr>
            </w:pPr>
            <w:r w:rsidRPr="000747B2">
              <w:rPr>
                <w:rFonts w:ascii="Calibri" w:eastAsia="Calibri" w:hAnsi="Calibri" w:cs="Calibri"/>
                <w:b/>
                <w:bCs/>
                <w:color w:val="000000"/>
                <w:sz w:val="18"/>
                <w:szCs w:val="18"/>
                <w:lang w:val="en-US" w:eastAsia="it-IT"/>
              </w:rPr>
              <w:t>For whom the treatment is carried out</w:t>
            </w:r>
          </w:p>
        </w:tc>
      </w:tr>
      <w:tr w:rsidR="009F6457" w:rsidRPr="009F6457" w:rsidTr="00480BD8">
        <w:trPr>
          <w:trHeight w:val="825"/>
        </w:trPr>
        <w:tc>
          <w:tcPr>
            <w:tcW w:w="1985" w:type="dxa"/>
          </w:tcPr>
          <w:p w:rsidR="009F6457" w:rsidRPr="00C371CB" w:rsidRDefault="00C371CB" w:rsidP="009F6457">
            <w:pPr>
              <w:rPr>
                <w:rFonts w:eastAsia="Times New Roman" w:cstheme="minorHAnsi"/>
                <w:i/>
                <w:color w:val="000000"/>
                <w:sz w:val="18"/>
                <w:szCs w:val="18"/>
                <w:lang w:val="en-US" w:eastAsia="it-IT"/>
              </w:rPr>
            </w:pPr>
            <w:r w:rsidRPr="00C371CB">
              <w:rPr>
                <w:rFonts w:eastAsia="Times New Roman" w:cstheme="minorHAnsi"/>
                <w:color w:val="000000"/>
                <w:sz w:val="18"/>
                <w:szCs w:val="18"/>
                <w:lang w:val="en-US" w:eastAsia="it-IT"/>
              </w:rPr>
              <w:t>Automated and / or non-automated</w:t>
            </w:r>
          </w:p>
        </w:tc>
        <w:tc>
          <w:tcPr>
            <w:tcW w:w="1947" w:type="dxa"/>
          </w:tcPr>
          <w:p w:rsidR="009F6457" w:rsidRPr="009F6457" w:rsidRDefault="009F6457" w:rsidP="009F6457">
            <w:pPr>
              <w:rPr>
                <w:rFonts w:eastAsia="Times New Roman" w:cstheme="minorHAnsi"/>
                <w:i/>
                <w:color w:val="000000"/>
                <w:sz w:val="18"/>
                <w:szCs w:val="18"/>
                <w:lang w:eastAsia="it-IT"/>
              </w:rPr>
            </w:pPr>
          </w:p>
        </w:tc>
        <w:tc>
          <w:tcPr>
            <w:tcW w:w="1892" w:type="dxa"/>
          </w:tcPr>
          <w:p w:rsidR="009F6457" w:rsidRPr="00C371CB" w:rsidRDefault="00C371CB" w:rsidP="009F6457">
            <w:pPr>
              <w:rPr>
                <w:rFonts w:eastAsia="Times New Roman" w:cstheme="minorHAnsi"/>
                <w:sz w:val="18"/>
                <w:szCs w:val="18"/>
                <w:lang w:val="en-US" w:eastAsia="it-IT"/>
              </w:rPr>
            </w:pPr>
            <w:r w:rsidRPr="00C371CB">
              <w:rPr>
                <w:rFonts w:eastAsia="Times New Roman" w:cstheme="minorHAnsi"/>
                <w:sz w:val="18"/>
                <w:szCs w:val="18"/>
                <w:lang w:val="en" w:eastAsia="it-IT"/>
              </w:rPr>
              <w:t>General and specific personal data relating to criminal convictions and offenses</w:t>
            </w:r>
          </w:p>
        </w:tc>
        <w:tc>
          <w:tcPr>
            <w:tcW w:w="1893" w:type="dxa"/>
          </w:tcPr>
          <w:p w:rsidR="009F6457" w:rsidRPr="009F6457" w:rsidRDefault="00C371CB" w:rsidP="009F6457">
            <w:pPr>
              <w:rPr>
                <w:rFonts w:eastAsia="Times New Roman" w:cstheme="minorHAnsi"/>
                <w:color w:val="000000"/>
                <w:sz w:val="18"/>
                <w:szCs w:val="18"/>
                <w:lang w:eastAsia="it-IT"/>
              </w:rPr>
            </w:pPr>
            <w:r w:rsidRPr="00C371CB">
              <w:rPr>
                <w:rFonts w:eastAsia="Times New Roman" w:cstheme="minorHAnsi"/>
                <w:color w:val="000000"/>
                <w:sz w:val="18"/>
                <w:szCs w:val="18"/>
                <w:lang w:val="en" w:eastAsia="it-IT"/>
              </w:rPr>
              <w:t>Citizens, employees and contractors</w:t>
            </w:r>
          </w:p>
        </w:tc>
        <w:tc>
          <w:tcPr>
            <w:tcW w:w="1629" w:type="dxa"/>
          </w:tcPr>
          <w:p w:rsidR="009F6457" w:rsidRPr="009F6457" w:rsidRDefault="00C371CB" w:rsidP="009F6457">
            <w:pPr>
              <w:rPr>
                <w:rFonts w:eastAsia="Times New Roman" w:cstheme="minorHAnsi"/>
                <w:color w:val="000000"/>
                <w:sz w:val="18"/>
                <w:szCs w:val="18"/>
                <w:lang w:eastAsia="it-IT"/>
              </w:rPr>
            </w:pPr>
            <w:r w:rsidRPr="000747B2">
              <w:rPr>
                <w:rFonts w:eastAsia="Times New Roman" w:cstheme="minorHAnsi"/>
                <w:color w:val="000000"/>
                <w:sz w:val="18"/>
                <w:szCs w:val="18"/>
                <w:lang w:eastAsia="it-IT"/>
              </w:rPr>
              <w:t>Sogei and / or customer administrations</w:t>
            </w:r>
          </w:p>
          <w:p w:rsidR="009F6457" w:rsidRPr="009F6457" w:rsidRDefault="009F6457" w:rsidP="00BA1541">
            <w:pPr>
              <w:rPr>
                <w:rFonts w:eastAsia="Times New Roman" w:cstheme="minorHAnsi"/>
                <w:i/>
                <w:color w:val="000000"/>
                <w:sz w:val="18"/>
                <w:szCs w:val="18"/>
                <w:lang w:eastAsia="it-IT"/>
              </w:rPr>
            </w:pPr>
          </w:p>
        </w:tc>
      </w:tr>
    </w:tbl>
    <w:p w:rsidR="009F6457" w:rsidRPr="009F6457" w:rsidRDefault="009F6457" w:rsidP="00001DB4">
      <w:pPr>
        <w:keepNext/>
        <w:suppressAutoHyphens/>
        <w:spacing w:line="320" w:lineRule="exact"/>
        <w:jc w:val="both"/>
        <w:outlineLvl w:val="0"/>
        <w:rPr>
          <w:rFonts w:eastAsia="Times New Roman" w:cstheme="minorHAnsi"/>
          <w:b/>
          <w:sz w:val="18"/>
          <w:szCs w:val="18"/>
          <w:lang w:eastAsia="en-GB"/>
        </w:rPr>
      </w:pPr>
    </w:p>
    <w:p w:rsidR="009F6457" w:rsidRPr="009F6457" w:rsidRDefault="009F6457" w:rsidP="009F6457">
      <w:pPr>
        <w:suppressAutoHyphens/>
        <w:spacing w:after="0" w:line="320" w:lineRule="exact"/>
        <w:contextualSpacing/>
        <w:jc w:val="both"/>
        <w:rPr>
          <w:rFonts w:ascii="Calibri" w:eastAsia="Times New Roman" w:hAnsi="Calibri" w:cstheme="minorHAnsi"/>
          <w:sz w:val="18"/>
          <w:szCs w:val="18"/>
        </w:rPr>
      </w:pPr>
    </w:p>
    <w:p w:rsidR="009F6457" w:rsidRPr="009F6457" w:rsidRDefault="009F6457" w:rsidP="009F6457">
      <w:r w:rsidRPr="009F6457">
        <w:br w:type="page"/>
      </w:r>
    </w:p>
    <w:p w:rsidR="009F6457" w:rsidRPr="00C657B6" w:rsidRDefault="00001DB4" w:rsidP="009F6457">
      <w:pPr>
        <w:keepNext/>
        <w:suppressAutoHyphens/>
        <w:spacing w:line="320" w:lineRule="exact"/>
        <w:jc w:val="center"/>
        <w:outlineLvl w:val="0"/>
        <w:rPr>
          <w:rFonts w:ascii="Arial" w:eastAsia="Times New Roman" w:hAnsi="Arial" w:cs="Arial"/>
          <w:b/>
          <w:szCs w:val="18"/>
          <w:lang w:val="en-US" w:eastAsia="en-GB"/>
        </w:rPr>
      </w:pPr>
      <w:r w:rsidRPr="00C657B6">
        <w:rPr>
          <w:rFonts w:ascii="Arial" w:eastAsia="Times New Roman" w:hAnsi="Arial" w:cs="Arial"/>
          <w:b/>
          <w:szCs w:val="18"/>
          <w:lang w:val="en-US" w:eastAsia="en-GB"/>
        </w:rPr>
        <w:lastRenderedPageBreak/>
        <w:t xml:space="preserve">APPENDIX </w:t>
      </w:r>
      <w:r w:rsidR="009F6457" w:rsidRPr="00C657B6">
        <w:rPr>
          <w:rFonts w:ascii="Arial" w:eastAsia="Times New Roman" w:hAnsi="Arial" w:cs="Arial"/>
          <w:b/>
          <w:szCs w:val="18"/>
          <w:lang w:val="en-US" w:eastAsia="en-GB"/>
        </w:rPr>
        <w:t>2</w:t>
      </w:r>
    </w:p>
    <w:p w:rsidR="00C657B6" w:rsidRPr="00C657B6" w:rsidRDefault="00C657B6" w:rsidP="00C657B6">
      <w:pPr>
        <w:spacing w:before="360" w:after="360"/>
        <w:jc w:val="center"/>
        <w:rPr>
          <w:rFonts w:ascii="Arial" w:hAnsi="Arial" w:cs="Arial"/>
          <w:b/>
          <w:lang w:val="en-US"/>
        </w:rPr>
      </w:pPr>
      <w:r w:rsidRPr="00C657B6">
        <w:rPr>
          <w:rFonts w:ascii="Arial" w:hAnsi="Arial" w:cs="Arial"/>
          <w:b/>
          <w:lang w:val="en"/>
        </w:rPr>
        <w:t>INSTRUCTIONS IMPOSED TO THE SUB-MANAGER OF THE TREATMENT PURSUANT TO ART.</w:t>
      </w:r>
      <w:r>
        <w:rPr>
          <w:rFonts w:ascii="Arial" w:hAnsi="Arial" w:cs="Arial"/>
          <w:b/>
          <w:lang w:val="en"/>
        </w:rPr>
        <w:t xml:space="preserve"> </w:t>
      </w:r>
      <w:r w:rsidRPr="00C657B6">
        <w:rPr>
          <w:rFonts w:ascii="Arial" w:hAnsi="Arial" w:cs="Arial"/>
          <w:b/>
          <w:lang w:val="en-US"/>
        </w:rPr>
        <w:t>28, PAR.</w:t>
      </w:r>
      <w:r>
        <w:rPr>
          <w:rFonts w:ascii="Arial" w:hAnsi="Arial" w:cs="Arial"/>
          <w:b/>
          <w:lang w:val="en-US"/>
        </w:rPr>
        <w:t xml:space="preserve"> </w:t>
      </w:r>
      <w:r w:rsidRPr="00C657B6">
        <w:rPr>
          <w:rFonts w:ascii="Arial" w:hAnsi="Arial" w:cs="Arial"/>
          <w:b/>
          <w:lang w:val="en"/>
        </w:rPr>
        <w:t>4 OF THE REGULATION</w:t>
      </w:r>
    </w:p>
    <w:p w:rsidR="00832117" w:rsidRPr="00832117" w:rsidRDefault="00685825" w:rsidP="00832117">
      <w:pPr>
        <w:spacing w:after="120"/>
        <w:jc w:val="both"/>
        <w:rPr>
          <w:rFonts w:cstheme="minorHAnsi"/>
          <w:sz w:val="18"/>
          <w:szCs w:val="18"/>
          <w:lang w:val="en-US"/>
        </w:rPr>
      </w:pPr>
      <w:r w:rsidRPr="00685825">
        <w:rPr>
          <w:rFonts w:cstheme="minorHAnsi"/>
          <w:sz w:val="18"/>
          <w:szCs w:val="18"/>
          <w:lang w:val="en"/>
        </w:rPr>
        <w:t>In addition to the provisions of the Privacy Annex and by virtue of the role of Sub-Manager of the processing acquired by the Supplier as part of the execution of the Contract,</w:t>
      </w:r>
      <w:r w:rsidR="00832117">
        <w:rPr>
          <w:rFonts w:cstheme="minorHAnsi"/>
          <w:sz w:val="18"/>
          <w:szCs w:val="18"/>
          <w:lang w:val="en"/>
        </w:rPr>
        <w:t xml:space="preserve"> </w:t>
      </w:r>
      <w:r w:rsidR="00832117" w:rsidRPr="00832117">
        <w:rPr>
          <w:rFonts w:cstheme="minorHAnsi"/>
          <w:sz w:val="18"/>
          <w:szCs w:val="18"/>
          <w:lang w:val="en"/>
        </w:rPr>
        <w:t>this Appendix contains the directives, instructions and obligations imposed on Sogei by the Data Controller regarding the protection of Personal Data</w:t>
      </w:r>
      <w:r w:rsidR="00832117">
        <w:rPr>
          <w:rFonts w:cstheme="minorHAnsi"/>
          <w:sz w:val="18"/>
          <w:szCs w:val="18"/>
          <w:lang w:val="en"/>
        </w:rPr>
        <w:t xml:space="preserve"> </w:t>
      </w:r>
      <w:r w:rsidR="00832117" w:rsidRPr="00832117">
        <w:rPr>
          <w:rFonts w:cstheme="minorHAnsi"/>
          <w:sz w:val="18"/>
          <w:szCs w:val="18"/>
          <w:lang w:val="en"/>
        </w:rPr>
        <w:t>and to which the Supplier must comply in accordance with the provisions of art.</w:t>
      </w:r>
      <w:r w:rsidR="00832117">
        <w:rPr>
          <w:rFonts w:cstheme="minorHAnsi"/>
          <w:sz w:val="18"/>
          <w:szCs w:val="18"/>
          <w:lang w:val="en"/>
        </w:rPr>
        <w:t xml:space="preserve"> 28, parr. 2 and 4 </w:t>
      </w:r>
      <w:r w:rsidR="00832117" w:rsidRPr="00832117">
        <w:rPr>
          <w:rFonts w:cstheme="minorHAnsi"/>
          <w:sz w:val="18"/>
          <w:szCs w:val="18"/>
          <w:lang w:val="en"/>
        </w:rPr>
        <w:t>from the aforementioned Privacy Annex</w:t>
      </w:r>
      <w:r w:rsidR="00832117">
        <w:rPr>
          <w:rFonts w:cstheme="minorHAnsi"/>
          <w:sz w:val="18"/>
          <w:szCs w:val="18"/>
          <w:lang w:val="en"/>
        </w:rPr>
        <w:t>.</w:t>
      </w:r>
    </w:p>
    <w:p w:rsidR="00685825" w:rsidRPr="00685825" w:rsidRDefault="00685825" w:rsidP="00685825">
      <w:pPr>
        <w:spacing w:after="120"/>
        <w:jc w:val="both"/>
        <w:rPr>
          <w:rFonts w:cstheme="minorHAnsi"/>
          <w:sz w:val="18"/>
          <w:szCs w:val="18"/>
          <w:lang w:val="en-US"/>
        </w:rPr>
      </w:pPr>
    </w:p>
    <w:p w:rsidR="009F6457" w:rsidRPr="009F6457" w:rsidRDefault="00832117" w:rsidP="009F6457">
      <w:pPr>
        <w:spacing w:before="240" w:after="120"/>
        <w:jc w:val="center"/>
        <w:rPr>
          <w:b/>
          <w:smallCaps/>
          <w:sz w:val="18"/>
          <w:szCs w:val="18"/>
        </w:rPr>
      </w:pPr>
      <w:r w:rsidRPr="00832117">
        <w:rPr>
          <w:b/>
          <w:smallCaps/>
          <w:sz w:val="18"/>
          <w:szCs w:val="18"/>
          <w:lang w:val="en"/>
        </w:rPr>
        <w:t>GENERAL INSTRUCTIONS</w:t>
      </w:r>
    </w:p>
    <w:p w:rsidR="009F6457" w:rsidRPr="009F6457" w:rsidRDefault="00832117" w:rsidP="009F6457">
      <w:pPr>
        <w:keepNext/>
        <w:keepLines/>
        <w:numPr>
          <w:ilvl w:val="0"/>
          <w:numId w:val="32"/>
        </w:numPr>
        <w:tabs>
          <w:tab w:val="left" w:pos="2410"/>
        </w:tabs>
        <w:spacing w:after="0"/>
        <w:ind w:left="426" w:hanging="426"/>
        <w:jc w:val="both"/>
        <w:outlineLvl w:val="1"/>
        <w:rPr>
          <w:rFonts w:eastAsia="Times New Roman" w:cs="Times New Roman"/>
          <w:b/>
          <w:smallCaps/>
          <w:sz w:val="18"/>
          <w:szCs w:val="26"/>
        </w:rPr>
      </w:pPr>
      <w:r>
        <w:rPr>
          <w:rFonts w:eastAsia="Times New Roman" w:cs="Times New Roman"/>
          <w:b/>
          <w:smallCaps/>
          <w:sz w:val="18"/>
          <w:szCs w:val="26"/>
        </w:rPr>
        <w:t>Common elements</w:t>
      </w:r>
    </w:p>
    <w:p w:rsidR="009F6457" w:rsidRPr="005C27BC" w:rsidRDefault="00364C0F" w:rsidP="005C27BC">
      <w:pPr>
        <w:numPr>
          <w:ilvl w:val="0"/>
          <w:numId w:val="22"/>
        </w:numPr>
        <w:suppressAutoHyphens/>
        <w:spacing w:after="0"/>
        <w:ind w:left="426" w:hanging="426"/>
        <w:contextualSpacing/>
        <w:jc w:val="both"/>
        <w:rPr>
          <w:rFonts w:ascii="Calibri" w:eastAsia="Times New Roman" w:hAnsi="Calibri" w:cstheme="minorHAnsi"/>
          <w:sz w:val="18"/>
          <w:szCs w:val="18"/>
          <w:lang w:val="en-US" w:eastAsia="en-GB"/>
        </w:rPr>
      </w:pPr>
      <w:r>
        <w:rPr>
          <w:rFonts w:ascii="Calibri" w:eastAsia="Times New Roman" w:hAnsi="Calibri" w:cstheme="minorHAnsi"/>
          <w:sz w:val="18"/>
          <w:szCs w:val="18"/>
          <w:lang w:val="en-US" w:eastAsia="en-GB"/>
        </w:rPr>
        <w:t>The Sub-Processor</w:t>
      </w:r>
      <w:r w:rsidR="00832117" w:rsidRPr="005C27BC">
        <w:rPr>
          <w:rFonts w:ascii="Calibri" w:eastAsia="Times New Roman" w:hAnsi="Calibri" w:cstheme="minorHAnsi"/>
          <w:sz w:val="18"/>
          <w:szCs w:val="18"/>
          <w:lang w:val="en-US" w:eastAsia="en-GB"/>
        </w:rPr>
        <w:t xml:space="preserve"> is authorized to process, on behalf of the Client Administration, all Personal Data owned by the latter and necessary for the proper execution of the Contract</w:t>
      </w:r>
      <w:r w:rsidR="005C27BC" w:rsidRPr="005C27BC">
        <w:rPr>
          <w:rFonts w:ascii="Calibri" w:eastAsia="Times New Roman" w:hAnsi="Calibri" w:cstheme="minorHAnsi"/>
          <w:sz w:val="18"/>
          <w:szCs w:val="18"/>
          <w:lang w:val="en-US" w:eastAsia="en-GB"/>
        </w:rPr>
        <w:t xml:space="preserve">, </w:t>
      </w:r>
      <w:r w:rsidR="005C27BC" w:rsidRPr="005C27BC">
        <w:rPr>
          <w:rFonts w:ascii="Calibri" w:eastAsia="Times New Roman" w:hAnsi="Calibri" w:cstheme="minorHAnsi"/>
          <w:sz w:val="18"/>
          <w:szCs w:val="18"/>
          <w:lang w:val="en" w:eastAsia="en-GB"/>
        </w:rPr>
        <w:t>excluding unauthorized treatments and in any case additional to those exclusively necessary for the execution of the task entrusted to him.</w:t>
      </w:r>
      <w:r w:rsidR="005C27BC">
        <w:rPr>
          <w:rFonts w:ascii="Calibri" w:eastAsia="Times New Roman" w:hAnsi="Calibri" w:cstheme="minorHAnsi"/>
          <w:sz w:val="18"/>
          <w:szCs w:val="18"/>
          <w:lang w:val="en" w:eastAsia="en-GB"/>
        </w:rPr>
        <w:t xml:space="preserve"> </w:t>
      </w:r>
      <w:r w:rsidR="005C27BC" w:rsidRPr="005C27BC">
        <w:rPr>
          <w:rFonts w:ascii="Calibri" w:eastAsia="Times New Roman" w:hAnsi="Calibri" w:cstheme="minorHAnsi"/>
          <w:sz w:val="18"/>
          <w:szCs w:val="18"/>
          <w:lang w:val="en-US" w:eastAsia="en-GB"/>
        </w:rPr>
        <w:t>The essential elements of the processing are listed in the Privacy Annex</w:t>
      </w:r>
      <w:r w:rsidR="009F6457" w:rsidRPr="005C27BC">
        <w:rPr>
          <w:rFonts w:ascii="Calibri" w:eastAsia="Times New Roman" w:hAnsi="Calibri" w:cstheme="minorHAnsi"/>
          <w:sz w:val="18"/>
          <w:szCs w:val="18"/>
          <w:lang w:val="en-US" w:eastAsia="en-GB"/>
        </w:rPr>
        <w:t>.</w:t>
      </w:r>
    </w:p>
    <w:p w:rsidR="009F6457" w:rsidRPr="00364C0F" w:rsidRDefault="00364C0F" w:rsidP="009F6457">
      <w:pPr>
        <w:numPr>
          <w:ilvl w:val="0"/>
          <w:numId w:val="22"/>
        </w:numPr>
        <w:suppressAutoHyphens/>
        <w:spacing w:after="0"/>
        <w:ind w:left="426" w:hanging="426"/>
        <w:contextualSpacing/>
        <w:jc w:val="both"/>
        <w:rPr>
          <w:rFonts w:ascii="Calibri" w:eastAsia="Times New Roman" w:hAnsi="Calibri" w:cstheme="minorHAnsi"/>
          <w:sz w:val="18"/>
          <w:szCs w:val="18"/>
          <w:lang w:val="en-US" w:eastAsia="en-GB"/>
        </w:rPr>
      </w:pPr>
      <w:r>
        <w:rPr>
          <w:rFonts w:ascii="Calibri" w:eastAsia="Times New Roman" w:hAnsi="Calibri" w:cstheme="minorHAnsi"/>
          <w:sz w:val="18"/>
          <w:szCs w:val="18"/>
          <w:lang w:val="en-US" w:eastAsia="en-GB"/>
        </w:rPr>
        <w:t>The Sub-Processor</w:t>
      </w:r>
      <w:r w:rsidR="00A81178" w:rsidRPr="00A81178">
        <w:rPr>
          <w:rFonts w:ascii="Calibri" w:eastAsia="Times New Roman" w:hAnsi="Calibri" w:cstheme="minorHAnsi"/>
          <w:sz w:val="18"/>
          <w:szCs w:val="18"/>
          <w:lang w:val="en-US" w:eastAsia="en-GB"/>
        </w:rPr>
        <w:t xml:space="preserve"> undertakes to comply, within the limits of the obligations assumed by signing the Contract and the provisions of the Regulations, the general and specific instructions contained in this Appendix or communicated in writing at a later time, </w:t>
      </w:r>
      <w:r w:rsidR="00A81178" w:rsidRPr="00A81178">
        <w:rPr>
          <w:rFonts w:ascii="Calibri" w:eastAsia="Times New Roman" w:hAnsi="Calibri" w:cstheme="minorHAnsi"/>
          <w:sz w:val="18"/>
          <w:szCs w:val="18"/>
          <w:lang w:val="en" w:eastAsia="en-GB"/>
        </w:rPr>
        <w:t>in this regard, also binding the persons authorized to process the processing and any Sub-Responsible suppliers in the event that this becomes necessar</w:t>
      </w:r>
      <w:r w:rsidR="00A81178">
        <w:rPr>
          <w:rFonts w:ascii="Calibri" w:eastAsia="Times New Roman" w:hAnsi="Calibri" w:cstheme="minorHAnsi"/>
          <w:sz w:val="18"/>
          <w:szCs w:val="18"/>
          <w:lang w:val="en" w:eastAsia="en-GB"/>
        </w:rPr>
        <w:t xml:space="preserve">y. </w:t>
      </w:r>
      <w:r w:rsidR="00A604EA" w:rsidRPr="00A604EA">
        <w:rPr>
          <w:rFonts w:ascii="Calibri" w:eastAsia="Times New Roman" w:hAnsi="Calibri" w:cstheme="minorHAnsi"/>
          <w:sz w:val="18"/>
          <w:szCs w:val="18"/>
          <w:lang w:val="en" w:eastAsia="en-GB"/>
        </w:rPr>
        <w:t>The Data Controller, also through Sogei, will notify the Sub-Manager of any changes that may be necessary in the processing operations.</w:t>
      </w:r>
      <w:r w:rsidR="00A81178" w:rsidRPr="00A81178">
        <w:rPr>
          <w:rFonts w:ascii="Calibri" w:eastAsia="Times New Roman" w:hAnsi="Calibri" w:cstheme="minorHAnsi"/>
          <w:sz w:val="18"/>
          <w:szCs w:val="18"/>
          <w:lang w:val="en-US" w:eastAsia="en-GB"/>
        </w:rPr>
        <w:t xml:space="preserve"> </w:t>
      </w:r>
      <w:r w:rsidR="00A604EA" w:rsidRPr="00A604EA">
        <w:rPr>
          <w:rFonts w:ascii="Calibri" w:eastAsia="Times New Roman" w:hAnsi="Calibri" w:cstheme="minorHAnsi"/>
          <w:sz w:val="18"/>
          <w:szCs w:val="18"/>
          <w:lang w:val="en-US" w:eastAsia="en-GB"/>
        </w:rPr>
        <w:t>The Sub-Processor and the persons authorized by the same to process the processing will not be able to carry out any processing operations other than those assigned to him and any changes requested in writing by the Data Controller or, upon indication of this, by Sogei</w:t>
      </w:r>
      <w:r w:rsidR="00A604EA">
        <w:rPr>
          <w:rFonts w:ascii="Calibri" w:eastAsia="Times New Roman" w:hAnsi="Calibri" w:cstheme="minorHAnsi"/>
          <w:sz w:val="18"/>
          <w:szCs w:val="18"/>
          <w:lang w:val="en-US" w:eastAsia="en-GB"/>
        </w:rPr>
        <w:t>.</w:t>
      </w:r>
    </w:p>
    <w:p w:rsidR="00364C0F" w:rsidRPr="00364C0F" w:rsidRDefault="00364C0F" w:rsidP="00364C0F">
      <w:pPr>
        <w:numPr>
          <w:ilvl w:val="0"/>
          <w:numId w:val="22"/>
        </w:numPr>
        <w:suppressAutoHyphens/>
        <w:spacing w:after="0"/>
        <w:ind w:left="426" w:hanging="426"/>
        <w:contextualSpacing/>
        <w:jc w:val="both"/>
        <w:rPr>
          <w:rFonts w:ascii="Calibri" w:eastAsia="Times New Roman" w:hAnsi="Calibri" w:cstheme="minorHAnsi"/>
          <w:sz w:val="18"/>
          <w:szCs w:val="18"/>
          <w:lang w:val="en" w:eastAsia="en-GB"/>
        </w:rPr>
      </w:pPr>
      <w:r>
        <w:rPr>
          <w:rFonts w:ascii="Calibri" w:eastAsia="Times New Roman" w:hAnsi="Calibri" w:cstheme="minorHAnsi"/>
          <w:sz w:val="18"/>
          <w:szCs w:val="18"/>
          <w:lang w:val="en" w:eastAsia="en-GB"/>
        </w:rPr>
        <w:t>The Sub-Processor</w:t>
      </w:r>
      <w:r w:rsidRPr="00364C0F">
        <w:rPr>
          <w:rFonts w:ascii="Calibri" w:eastAsia="Times New Roman" w:hAnsi="Calibri" w:cstheme="minorHAnsi"/>
          <w:sz w:val="18"/>
          <w:szCs w:val="18"/>
          <w:lang w:val="en" w:eastAsia="en-GB"/>
        </w:rPr>
        <w:t xml:space="preserve">, also in accordance with what is indicated in the Privacy Annex, implements the appropriate technical and organizational measures to guarantee a level of security commensurate with the risk presented by the Treatment, in compliance with the provisions of the Contract and </w:t>
      </w:r>
      <w:r>
        <w:rPr>
          <w:rFonts w:ascii="Calibri" w:eastAsia="Times New Roman" w:hAnsi="Calibri" w:cstheme="minorHAnsi"/>
          <w:sz w:val="18"/>
          <w:szCs w:val="18"/>
          <w:lang w:val="en" w:eastAsia="en-GB"/>
        </w:rPr>
        <w:t xml:space="preserve">based on the needs of the Owner, </w:t>
      </w:r>
      <w:r w:rsidRPr="00364C0F">
        <w:rPr>
          <w:rFonts w:ascii="Calibri" w:eastAsia="Times New Roman" w:hAnsi="Calibri" w:cstheme="minorHAnsi"/>
          <w:sz w:val="18"/>
          <w:szCs w:val="18"/>
          <w:lang w:val="en" w:eastAsia="en-GB"/>
        </w:rPr>
        <w:t>in particular of destruction, loss, modification, unauthorized disclosure or access, accidental or illegal, of such Personal Data when transmitted, stored or otherwise processed</w:t>
      </w:r>
      <w:r>
        <w:rPr>
          <w:rFonts w:ascii="Calibri" w:eastAsia="Times New Roman" w:hAnsi="Calibri" w:cstheme="minorHAnsi"/>
          <w:sz w:val="18"/>
          <w:szCs w:val="18"/>
          <w:lang w:val="en" w:eastAsia="en-GB"/>
        </w:rPr>
        <w:t>.</w:t>
      </w:r>
    </w:p>
    <w:p w:rsidR="009F6457" w:rsidRPr="00364C0F" w:rsidRDefault="00364C0F" w:rsidP="00364C0F">
      <w:pPr>
        <w:numPr>
          <w:ilvl w:val="0"/>
          <w:numId w:val="22"/>
        </w:numPr>
        <w:suppressAutoHyphens/>
        <w:spacing w:after="0"/>
        <w:ind w:left="426" w:hanging="426"/>
        <w:contextualSpacing/>
        <w:jc w:val="both"/>
        <w:rPr>
          <w:rFonts w:ascii="Calibri" w:eastAsia="Times New Roman" w:hAnsi="Calibri" w:cstheme="minorHAnsi"/>
          <w:sz w:val="18"/>
          <w:szCs w:val="18"/>
          <w:lang w:val="en-US" w:eastAsia="en-GB"/>
        </w:rPr>
      </w:pPr>
      <w:r w:rsidRPr="00364C0F">
        <w:rPr>
          <w:rFonts w:ascii="Calibri" w:eastAsia="Times New Roman" w:hAnsi="Calibri" w:cstheme="minorHAnsi"/>
          <w:sz w:val="18"/>
          <w:szCs w:val="18"/>
          <w:lang w:val="en-US" w:eastAsia="en-GB"/>
        </w:rPr>
        <w:t>The Sub-Processor, including anyone acting under his authority and having access to Personal Data, is required to keep the information acquired during the performance of activities on behalf of Sogei and in favor of the Data Controller confidential</w:t>
      </w:r>
      <w:r>
        <w:rPr>
          <w:rFonts w:ascii="Calibri" w:eastAsia="Times New Roman" w:hAnsi="Calibri" w:cstheme="minorHAnsi"/>
          <w:sz w:val="18"/>
          <w:szCs w:val="18"/>
          <w:lang w:val="en-US" w:eastAsia="en-GB"/>
        </w:rPr>
        <w:t>.</w:t>
      </w:r>
      <w:r w:rsidR="009F6457" w:rsidRPr="00364C0F">
        <w:rPr>
          <w:rFonts w:ascii="Calibri" w:eastAsia="Times New Roman" w:hAnsi="Calibri" w:cstheme="minorHAnsi"/>
          <w:sz w:val="18"/>
          <w:szCs w:val="18"/>
          <w:lang w:val="en-US" w:eastAsia="en-GB"/>
        </w:rPr>
        <w:t xml:space="preserve"> </w:t>
      </w:r>
    </w:p>
    <w:p w:rsidR="009A03FB" w:rsidRPr="009A03FB" w:rsidRDefault="009A03FB" w:rsidP="009A03FB">
      <w:pPr>
        <w:numPr>
          <w:ilvl w:val="0"/>
          <w:numId w:val="22"/>
        </w:numPr>
        <w:suppressAutoHyphens/>
        <w:spacing w:after="120"/>
        <w:ind w:left="425" w:hanging="425"/>
        <w:jc w:val="both"/>
        <w:rPr>
          <w:rFonts w:ascii="Calibri" w:eastAsia="Times New Roman" w:hAnsi="Calibri" w:cstheme="minorHAnsi"/>
          <w:sz w:val="18"/>
          <w:szCs w:val="18"/>
          <w:lang w:val="en" w:eastAsia="en-GB"/>
        </w:rPr>
      </w:pPr>
      <w:r w:rsidRPr="009A03FB">
        <w:rPr>
          <w:rFonts w:ascii="Calibri" w:eastAsia="Times New Roman" w:hAnsi="Calibri" w:cstheme="minorHAnsi"/>
          <w:sz w:val="18"/>
          <w:szCs w:val="18"/>
          <w:lang w:val="en" w:eastAsia="en-GB"/>
        </w:rPr>
        <w:t>The validity of these instructions and the authorization to carry out the Personal Data Processing in favor of the Data Controller coincides with the duration of the Contract, or its possible extensions, without prejudice to the fulfillment of specific legal obligations or further documented instructions given to the</w:t>
      </w:r>
      <w:r>
        <w:rPr>
          <w:rFonts w:ascii="Calibri" w:eastAsia="Times New Roman" w:hAnsi="Calibri" w:cstheme="minorHAnsi"/>
          <w:sz w:val="18"/>
          <w:szCs w:val="18"/>
          <w:lang w:val="en" w:eastAsia="en-GB"/>
        </w:rPr>
        <w:t xml:space="preserve"> Sub data Processor.</w:t>
      </w:r>
    </w:p>
    <w:p w:rsidR="009F6457" w:rsidRPr="009F6457" w:rsidRDefault="009A03FB" w:rsidP="009F6457">
      <w:pPr>
        <w:keepNext/>
        <w:keepLines/>
        <w:numPr>
          <w:ilvl w:val="0"/>
          <w:numId w:val="32"/>
        </w:numPr>
        <w:tabs>
          <w:tab w:val="left" w:pos="2410"/>
        </w:tabs>
        <w:spacing w:after="0"/>
        <w:ind w:left="426" w:hanging="426"/>
        <w:jc w:val="both"/>
        <w:outlineLvl w:val="1"/>
        <w:rPr>
          <w:rFonts w:ascii="Book Antiqua" w:eastAsia="Times New Roman" w:hAnsi="Book Antiqua" w:cs="Times New Roman"/>
          <w:i/>
          <w:smallCaps/>
          <w:sz w:val="18"/>
          <w:szCs w:val="20"/>
          <w:lang w:val="en-US"/>
        </w:rPr>
      </w:pPr>
      <w:r>
        <w:rPr>
          <w:rFonts w:eastAsia="Times New Roman" w:cs="Times New Roman"/>
          <w:b/>
          <w:smallCaps/>
          <w:sz w:val="18"/>
          <w:szCs w:val="26"/>
        </w:rPr>
        <w:t>Obligations of the sub-processor</w:t>
      </w:r>
    </w:p>
    <w:p w:rsidR="009F6457" w:rsidRPr="00CB5D9E" w:rsidRDefault="00CB5D9E" w:rsidP="009F6457">
      <w:pPr>
        <w:numPr>
          <w:ilvl w:val="0"/>
          <w:numId w:val="23"/>
        </w:numPr>
        <w:spacing w:after="120" w:line="259" w:lineRule="auto"/>
        <w:ind w:left="426" w:hanging="426"/>
        <w:contextualSpacing/>
        <w:jc w:val="both"/>
        <w:rPr>
          <w:rFonts w:cstheme="minorHAnsi"/>
          <w:sz w:val="18"/>
          <w:szCs w:val="18"/>
          <w:lang w:val="en-US"/>
        </w:rPr>
      </w:pPr>
      <w:r>
        <w:rPr>
          <w:rFonts w:cstheme="minorHAnsi"/>
          <w:sz w:val="18"/>
          <w:szCs w:val="18"/>
          <w:lang w:val="en"/>
        </w:rPr>
        <w:t>The Sub-Processor</w:t>
      </w:r>
      <w:r w:rsidRPr="00CB5D9E">
        <w:rPr>
          <w:rFonts w:cstheme="minorHAnsi"/>
          <w:sz w:val="18"/>
          <w:szCs w:val="18"/>
          <w:lang w:val="en"/>
        </w:rPr>
        <w:t>, without prejudice to the provisions of the Privacy Annex, must:</w:t>
      </w:r>
    </w:p>
    <w:p w:rsidR="00CB5D9E" w:rsidRPr="00CB5D9E" w:rsidRDefault="00CB5D9E" w:rsidP="00CB5D9E">
      <w:pPr>
        <w:numPr>
          <w:ilvl w:val="0"/>
          <w:numId w:val="24"/>
        </w:numPr>
        <w:ind w:left="851"/>
        <w:contextualSpacing/>
        <w:jc w:val="both"/>
        <w:rPr>
          <w:rFonts w:cstheme="minorHAnsi"/>
          <w:sz w:val="18"/>
          <w:szCs w:val="18"/>
          <w:lang w:val="en"/>
        </w:rPr>
      </w:pPr>
      <w:r w:rsidRPr="00CB5D9E">
        <w:rPr>
          <w:rFonts w:cstheme="minorHAnsi"/>
          <w:sz w:val="18"/>
          <w:szCs w:val="18"/>
          <w:lang w:val="en"/>
        </w:rPr>
        <w:t>process Personal Data exclusively for the performance of the services provided for in the Contract and for the related purposes, as well as in a lawful, correct, transparent manner and in compliance with all the principles set out in art.</w:t>
      </w:r>
      <w:r>
        <w:rPr>
          <w:rFonts w:cstheme="minorHAnsi"/>
          <w:sz w:val="18"/>
          <w:szCs w:val="18"/>
          <w:lang w:val="en"/>
        </w:rPr>
        <w:t xml:space="preserve"> 5 of the regulation;</w:t>
      </w:r>
    </w:p>
    <w:p w:rsidR="00CB5D9E" w:rsidRPr="00CB5D9E" w:rsidRDefault="00CB5D9E" w:rsidP="00480BD8">
      <w:pPr>
        <w:numPr>
          <w:ilvl w:val="0"/>
          <w:numId w:val="24"/>
        </w:numPr>
        <w:spacing w:before="120" w:after="120" w:line="259" w:lineRule="auto"/>
        <w:ind w:left="851"/>
        <w:contextualSpacing/>
        <w:jc w:val="both"/>
        <w:rPr>
          <w:rFonts w:cstheme="minorHAnsi"/>
          <w:sz w:val="18"/>
          <w:szCs w:val="18"/>
          <w:lang w:val="en-US"/>
        </w:rPr>
      </w:pPr>
      <w:r w:rsidRPr="00CB5D9E">
        <w:rPr>
          <w:rFonts w:cstheme="minorHAnsi"/>
          <w:sz w:val="18"/>
          <w:szCs w:val="18"/>
          <w:lang w:val="en-US"/>
        </w:rPr>
        <w:t>process Personal Data in accordance with the general and specific instructions given by the Data Controller and / or by Sogei</w:t>
      </w:r>
      <w:r>
        <w:rPr>
          <w:rFonts w:cstheme="minorHAnsi"/>
          <w:sz w:val="18"/>
          <w:szCs w:val="18"/>
          <w:lang w:val="en-US"/>
        </w:rPr>
        <w:t>;</w:t>
      </w:r>
    </w:p>
    <w:p w:rsidR="009F6457" w:rsidRPr="002169EF" w:rsidRDefault="00CB5D9E" w:rsidP="00480BD8">
      <w:pPr>
        <w:numPr>
          <w:ilvl w:val="0"/>
          <w:numId w:val="24"/>
        </w:numPr>
        <w:spacing w:before="120" w:after="120" w:line="259" w:lineRule="auto"/>
        <w:ind w:left="851"/>
        <w:contextualSpacing/>
        <w:jc w:val="both"/>
        <w:rPr>
          <w:rFonts w:cstheme="minorHAnsi"/>
          <w:sz w:val="18"/>
          <w:szCs w:val="18"/>
          <w:lang w:val="en-US"/>
        </w:rPr>
      </w:pPr>
      <w:r w:rsidRPr="002169EF">
        <w:rPr>
          <w:rFonts w:cstheme="minorHAnsi"/>
          <w:sz w:val="18"/>
          <w:szCs w:val="18"/>
          <w:lang w:val="en-US"/>
        </w:rPr>
        <w:t>inform Sogei of any request received for any reason directly from the Data Controller;</w:t>
      </w:r>
    </w:p>
    <w:p w:rsidR="002169EF" w:rsidRPr="002169EF" w:rsidRDefault="002169EF" w:rsidP="002169EF">
      <w:pPr>
        <w:numPr>
          <w:ilvl w:val="0"/>
          <w:numId w:val="24"/>
        </w:numPr>
        <w:spacing w:before="120" w:after="120" w:line="259" w:lineRule="auto"/>
        <w:ind w:left="851"/>
        <w:contextualSpacing/>
        <w:jc w:val="both"/>
        <w:rPr>
          <w:rFonts w:cstheme="minorHAnsi"/>
          <w:sz w:val="18"/>
          <w:szCs w:val="18"/>
          <w:lang w:val="en"/>
        </w:rPr>
      </w:pPr>
      <w:r w:rsidRPr="002169EF">
        <w:rPr>
          <w:rFonts w:cstheme="minorHAnsi"/>
          <w:sz w:val="18"/>
          <w:szCs w:val="18"/>
          <w:lang w:val="en"/>
        </w:rPr>
        <w:t>process Personal Data only on the documented instruction of the Data Controller or, upon indication of the latter, by Sogei, even in the event of the transfer of Personal Data to a Third Country or an international organization, unless required by Union or national law which</w:t>
      </w:r>
      <w:r>
        <w:rPr>
          <w:rFonts w:cstheme="minorHAnsi"/>
          <w:sz w:val="18"/>
          <w:szCs w:val="18"/>
          <w:lang w:val="en"/>
        </w:rPr>
        <w:t xml:space="preserve"> the Sub Processor is subject; </w:t>
      </w:r>
      <w:r w:rsidRPr="002169EF">
        <w:rPr>
          <w:rFonts w:cstheme="minorHAnsi"/>
          <w:sz w:val="18"/>
          <w:szCs w:val="18"/>
          <w:lang w:val="en"/>
        </w:rPr>
        <w:t>in this case it is required to inform Sogei about this legal obligation before processing, unless the law prohibits such information for relevant reasons of public interest</w:t>
      </w:r>
      <w:r>
        <w:rPr>
          <w:rFonts w:cstheme="minorHAnsi"/>
          <w:sz w:val="18"/>
          <w:szCs w:val="18"/>
          <w:lang w:val="en"/>
        </w:rPr>
        <w:t>;</w:t>
      </w:r>
    </w:p>
    <w:p w:rsidR="009F6457" w:rsidRPr="002169EF" w:rsidRDefault="002169EF" w:rsidP="002169EF">
      <w:pPr>
        <w:numPr>
          <w:ilvl w:val="0"/>
          <w:numId w:val="24"/>
        </w:numPr>
        <w:spacing w:before="120" w:after="120" w:line="259" w:lineRule="auto"/>
        <w:ind w:left="851"/>
        <w:contextualSpacing/>
        <w:jc w:val="both"/>
        <w:rPr>
          <w:rFonts w:cstheme="minorHAnsi"/>
          <w:sz w:val="18"/>
          <w:szCs w:val="18"/>
          <w:lang w:val="en"/>
        </w:rPr>
      </w:pPr>
      <w:r w:rsidRPr="002169EF">
        <w:rPr>
          <w:rFonts w:cstheme="minorHAnsi"/>
          <w:sz w:val="18"/>
          <w:szCs w:val="18"/>
          <w:lang w:val="en"/>
        </w:rPr>
        <w:t>immediately inform Sogei and / or the Data Controller if it deems that an instruction violates the Personal Data Protection Regulations, or has become impossible to comply with it, adopting any possible and reasonable temporary safeguard measures, as well as agreeing on any and further measures</w:t>
      </w:r>
      <w:r>
        <w:rPr>
          <w:rFonts w:cstheme="minorHAnsi"/>
          <w:sz w:val="18"/>
          <w:szCs w:val="18"/>
          <w:lang w:val="en"/>
        </w:rPr>
        <w:t xml:space="preserve"> of protection;</w:t>
      </w:r>
    </w:p>
    <w:p w:rsidR="009F6457" w:rsidRPr="00480BD8" w:rsidRDefault="00480BD8" w:rsidP="009F6457">
      <w:pPr>
        <w:numPr>
          <w:ilvl w:val="0"/>
          <w:numId w:val="24"/>
        </w:numPr>
        <w:spacing w:before="120" w:after="120" w:line="259" w:lineRule="auto"/>
        <w:ind w:left="851"/>
        <w:contextualSpacing/>
        <w:jc w:val="both"/>
        <w:rPr>
          <w:rFonts w:cstheme="minorHAnsi"/>
          <w:sz w:val="18"/>
          <w:szCs w:val="18"/>
          <w:lang w:val="en-US"/>
        </w:rPr>
      </w:pPr>
      <w:r w:rsidRPr="00480BD8">
        <w:rPr>
          <w:rFonts w:cstheme="minorHAnsi"/>
          <w:sz w:val="18"/>
          <w:szCs w:val="18"/>
          <w:lang w:val="en-US"/>
        </w:rPr>
        <w:t>promptly and without undue delay inform Sogei and / or the Data Controller in the event of inspections or requests for information and documentation from the Supervisory Authority in relation to the Processing activities entrusted to the Sub-Manager</w:t>
      </w:r>
      <w:r>
        <w:rPr>
          <w:rFonts w:cstheme="minorHAnsi"/>
          <w:sz w:val="18"/>
          <w:szCs w:val="18"/>
          <w:lang w:val="en-US"/>
        </w:rPr>
        <w:t>;</w:t>
      </w:r>
    </w:p>
    <w:p w:rsidR="00DB40B6" w:rsidRPr="00DB40B6" w:rsidRDefault="00DB40B6" w:rsidP="00DB40B6">
      <w:pPr>
        <w:numPr>
          <w:ilvl w:val="0"/>
          <w:numId w:val="24"/>
        </w:numPr>
        <w:spacing w:before="120" w:after="120" w:line="259" w:lineRule="auto"/>
        <w:ind w:left="851" w:hanging="425"/>
        <w:contextualSpacing/>
        <w:jc w:val="both"/>
        <w:rPr>
          <w:rFonts w:cstheme="minorHAnsi"/>
          <w:sz w:val="18"/>
          <w:szCs w:val="18"/>
          <w:lang w:val="en-US"/>
        </w:rPr>
      </w:pPr>
      <w:r w:rsidRPr="00DB40B6">
        <w:rPr>
          <w:rFonts w:cstheme="minorHAnsi"/>
          <w:sz w:val="18"/>
          <w:szCs w:val="18"/>
          <w:lang w:val="en-US"/>
        </w:rPr>
        <w:t>lend its assistance to the Data Controller, from a technical point of view, for the fulfillment of the existing obligation of the latter pursuant to Articles</w:t>
      </w:r>
      <w:r>
        <w:rPr>
          <w:rFonts w:cstheme="minorHAnsi"/>
          <w:sz w:val="18"/>
          <w:szCs w:val="18"/>
          <w:lang w:val="en-US"/>
        </w:rPr>
        <w:t xml:space="preserve"> </w:t>
      </w:r>
      <w:r w:rsidRPr="00DB40B6">
        <w:rPr>
          <w:rFonts w:cstheme="minorHAnsi"/>
          <w:sz w:val="18"/>
          <w:szCs w:val="18"/>
          <w:lang w:val="en"/>
        </w:rPr>
        <w:t>13 and 14 of the Regulation</w:t>
      </w:r>
      <w:r>
        <w:rPr>
          <w:rFonts w:cstheme="minorHAnsi"/>
          <w:sz w:val="18"/>
          <w:szCs w:val="18"/>
          <w:lang w:val="en"/>
        </w:rPr>
        <w:t>;</w:t>
      </w:r>
    </w:p>
    <w:p w:rsidR="00B42E6C" w:rsidRPr="00B42E6C" w:rsidRDefault="00B42E6C" w:rsidP="00B42E6C">
      <w:pPr>
        <w:numPr>
          <w:ilvl w:val="0"/>
          <w:numId w:val="24"/>
        </w:numPr>
        <w:spacing w:before="120" w:after="120" w:line="259" w:lineRule="auto"/>
        <w:ind w:left="851" w:hanging="425"/>
        <w:contextualSpacing/>
        <w:jc w:val="both"/>
        <w:rPr>
          <w:rFonts w:cstheme="minorHAnsi"/>
          <w:sz w:val="18"/>
          <w:szCs w:val="18"/>
          <w:lang w:val="en-US"/>
        </w:rPr>
      </w:pPr>
      <w:r w:rsidRPr="00B42E6C">
        <w:rPr>
          <w:rFonts w:cstheme="minorHAnsi"/>
          <w:sz w:val="18"/>
          <w:szCs w:val="18"/>
          <w:lang w:val="en-US"/>
        </w:rPr>
        <w:lastRenderedPageBreak/>
        <w:t>fulfill the obligations set out in art.</w:t>
      </w:r>
      <w:r>
        <w:rPr>
          <w:rFonts w:cstheme="minorHAnsi"/>
          <w:sz w:val="18"/>
          <w:szCs w:val="18"/>
          <w:lang w:val="en-US"/>
        </w:rPr>
        <w:t xml:space="preserve"> 30, par </w:t>
      </w:r>
      <w:r w:rsidRPr="00B42E6C">
        <w:rPr>
          <w:rFonts w:cstheme="minorHAnsi"/>
          <w:sz w:val="18"/>
          <w:szCs w:val="18"/>
          <w:lang w:val="en"/>
        </w:rPr>
        <w:t>2 to 4 of the Regulation, in relation to the processing activities carried out on behalf of the Data Controller and any specific legislation applicable to the data being processed.</w:t>
      </w:r>
      <w:r>
        <w:rPr>
          <w:rFonts w:cstheme="minorHAnsi"/>
          <w:sz w:val="18"/>
          <w:szCs w:val="18"/>
          <w:lang w:val="en"/>
        </w:rPr>
        <w:t xml:space="preserve"> </w:t>
      </w:r>
      <w:r w:rsidRPr="00B42E6C">
        <w:rPr>
          <w:rFonts w:cstheme="minorHAnsi"/>
          <w:sz w:val="18"/>
          <w:szCs w:val="18"/>
          <w:lang w:val="en"/>
        </w:rPr>
        <w:t>The Sub-Manager ensures the consistency of his register with that of Sogei and the Data Controller, as well as makes it available to the Supervisory Authority, where required, while at the same time informing the Data Controller and Sogei</w:t>
      </w:r>
      <w:r>
        <w:rPr>
          <w:rFonts w:cstheme="minorHAnsi"/>
          <w:sz w:val="18"/>
          <w:szCs w:val="18"/>
          <w:lang w:val="en"/>
        </w:rPr>
        <w:t>;</w:t>
      </w:r>
    </w:p>
    <w:p w:rsidR="00B42E6C" w:rsidRPr="00B42E6C" w:rsidRDefault="00B42E6C" w:rsidP="00B42E6C">
      <w:pPr>
        <w:numPr>
          <w:ilvl w:val="0"/>
          <w:numId w:val="24"/>
        </w:numPr>
        <w:spacing w:after="160" w:line="259" w:lineRule="auto"/>
        <w:ind w:left="851" w:hanging="425"/>
        <w:contextualSpacing/>
        <w:jc w:val="both"/>
        <w:rPr>
          <w:rFonts w:cstheme="minorHAnsi"/>
          <w:sz w:val="18"/>
          <w:szCs w:val="18"/>
          <w:lang w:val="en-US"/>
        </w:rPr>
      </w:pPr>
      <w:r w:rsidRPr="00B42E6C">
        <w:rPr>
          <w:rFonts w:cstheme="minorHAnsi"/>
          <w:sz w:val="18"/>
          <w:szCs w:val="18"/>
          <w:lang w:val="en-US"/>
        </w:rPr>
        <w:t xml:space="preserve">throughout the execution of the Contract, support the Data Controller, also through Sogei, in taking into account the principles of data protection from the design stage and protection by default, also in the context of application development / MEV and infrastructural services from the start </w:t>
      </w:r>
      <w:r w:rsidRPr="00B42E6C">
        <w:rPr>
          <w:rFonts w:cstheme="minorHAnsi"/>
          <w:sz w:val="18"/>
          <w:szCs w:val="18"/>
          <w:lang w:val="en"/>
        </w:rPr>
        <w:t>requirements analysis</w:t>
      </w:r>
      <w:r>
        <w:rPr>
          <w:rFonts w:cstheme="minorHAnsi"/>
          <w:sz w:val="18"/>
          <w:szCs w:val="18"/>
          <w:lang w:val="en"/>
        </w:rPr>
        <w:t>;</w:t>
      </w:r>
    </w:p>
    <w:p w:rsidR="000E076F" w:rsidRPr="000E076F" w:rsidRDefault="00B42E6C" w:rsidP="000E076F">
      <w:pPr>
        <w:numPr>
          <w:ilvl w:val="0"/>
          <w:numId w:val="24"/>
        </w:numPr>
        <w:spacing w:before="120" w:after="120" w:line="259" w:lineRule="auto"/>
        <w:ind w:left="851"/>
        <w:contextualSpacing/>
        <w:jc w:val="both"/>
        <w:rPr>
          <w:rFonts w:cstheme="minorHAnsi"/>
          <w:sz w:val="18"/>
          <w:szCs w:val="18"/>
          <w:lang w:val="en-US"/>
        </w:rPr>
      </w:pPr>
      <w:r w:rsidRPr="00B42E6C">
        <w:rPr>
          <w:rFonts w:cstheme="minorHAnsi"/>
          <w:sz w:val="18"/>
          <w:szCs w:val="18"/>
          <w:lang w:val="en"/>
        </w:rPr>
        <w:t>support Sogei in sending, also on behalf of the latter, to the Owner of any document requested by the latter for the execution of the services covered by the Contract, as well as collect, record, organize, consult and possibly delete and destroy Personal Data</w:t>
      </w:r>
      <w:r w:rsidR="000E076F">
        <w:rPr>
          <w:rFonts w:cstheme="minorHAnsi"/>
          <w:sz w:val="18"/>
          <w:szCs w:val="18"/>
          <w:lang w:val="en"/>
        </w:rPr>
        <w:t xml:space="preserve"> </w:t>
      </w:r>
      <w:r w:rsidR="000E076F" w:rsidRPr="000E076F">
        <w:rPr>
          <w:rFonts w:cstheme="minorHAnsi"/>
          <w:sz w:val="18"/>
          <w:szCs w:val="18"/>
          <w:lang w:val="en"/>
        </w:rPr>
        <w:t>processed for the purposes and performance of the activities provided for in the Contract itself</w:t>
      </w:r>
      <w:r w:rsidR="000E076F">
        <w:rPr>
          <w:rFonts w:cstheme="minorHAnsi"/>
          <w:sz w:val="18"/>
          <w:szCs w:val="18"/>
          <w:lang w:val="en"/>
        </w:rPr>
        <w:t>;</w:t>
      </w:r>
    </w:p>
    <w:p w:rsidR="000E076F" w:rsidRPr="000E076F" w:rsidRDefault="000E076F" w:rsidP="000E076F">
      <w:pPr>
        <w:numPr>
          <w:ilvl w:val="0"/>
          <w:numId w:val="24"/>
        </w:numPr>
        <w:spacing w:before="120" w:after="0" w:line="259" w:lineRule="auto"/>
        <w:ind w:left="851" w:hanging="425"/>
        <w:jc w:val="both"/>
        <w:rPr>
          <w:rFonts w:cstheme="minorHAnsi"/>
          <w:sz w:val="18"/>
          <w:szCs w:val="18"/>
          <w:lang w:val="en"/>
        </w:rPr>
      </w:pPr>
      <w:r w:rsidRPr="000E076F">
        <w:rPr>
          <w:rFonts w:cstheme="minorHAnsi"/>
          <w:sz w:val="18"/>
          <w:szCs w:val="18"/>
          <w:lang w:val="en"/>
        </w:rPr>
        <w:t>if the Contract concerns the supply of an ICT Service, proceed, in compliance with the methods and obligations provided for by it, to periodic updates of the operating systems and computer programs aimed at preventing the vulnerabilities of the electronic tools through which it is performed</w:t>
      </w:r>
      <w:r>
        <w:rPr>
          <w:rFonts w:cstheme="minorHAnsi"/>
          <w:sz w:val="18"/>
          <w:szCs w:val="18"/>
          <w:lang w:val="en"/>
        </w:rPr>
        <w:t xml:space="preserve"> the Treatment and </w:t>
      </w:r>
      <w:r w:rsidRPr="000E076F">
        <w:rPr>
          <w:rFonts w:cstheme="minorHAnsi"/>
          <w:sz w:val="18"/>
          <w:szCs w:val="18"/>
          <w:lang w:val="en"/>
        </w:rPr>
        <w:t>and to correct defects, also identifying those most suited to the types of data and the processing operations that can be performed with them, according to the indications, policies and guidelines defined by the Data Controller and Sogei regarding information security.</w:t>
      </w:r>
    </w:p>
    <w:p w:rsidR="009F6457" w:rsidRPr="00652B35" w:rsidRDefault="00652B35" w:rsidP="00652B35">
      <w:pPr>
        <w:numPr>
          <w:ilvl w:val="0"/>
          <w:numId w:val="23"/>
        </w:numPr>
        <w:spacing w:after="120" w:line="259" w:lineRule="auto"/>
        <w:contextualSpacing/>
        <w:jc w:val="both"/>
        <w:rPr>
          <w:rFonts w:cstheme="minorHAnsi"/>
          <w:sz w:val="18"/>
          <w:szCs w:val="18"/>
          <w:lang w:val="en"/>
        </w:rPr>
      </w:pPr>
      <w:r w:rsidRPr="00652B35">
        <w:rPr>
          <w:rFonts w:cstheme="minorHAnsi"/>
          <w:sz w:val="18"/>
          <w:szCs w:val="18"/>
          <w:lang w:val="en"/>
        </w:rPr>
        <w:t>With specific reference to the identification and education of persons authorized to process the processing, the Sub-Manager must</w:t>
      </w:r>
      <w:r>
        <w:rPr>
          <w:rFonts w:cstheme="minorHAnsi"/>
          <w:sz w:val="18"/>
          <w:szCs w:val="18"/>
          <w:lang w:val="en"/>
        </w:rPr>
        <w:t>:</w:t>
      </w:r>
    </w:p>
    <w:p w:rsidR="00CE1767" w:rsidRPr="00CE1767" w:rsidRDefault="00CE1767" w:rsidP="00CE1767">
      <w:pPr>
        <w:numPr>
          <w:ilvl w:val="0"/>
          <w:numId w:val="24"/>
        </w:numPr>
        <w:spacing w:before="120" w:after="120" w:line="259" w:lineRule="auto"/>
        <w:ind w:left="851" w:hanging="425"/>
        <w:contextualSpacing/>
        <w:jc w:val="both"/>
        <w:rPr>
          <w:rFonts w:cstheme="minorHAnsi"/>
          <w:sz w:val="18"/>
          <w:szCs w:val="18"/>
          <w:lang w:val="en-US"/>
        </w:rPr>
      </w:pPr>
      <w:r w:rsidRPr="00CE1767">
        <w:rPr>
          <w:rFonts w:cstheme="minorHAnsi"/>
          <w:sz w:val="18"/>
          <w:szCs w:val="18"/>
          <w:lang w:val="en"/>
        </w:rPr>
        <w:t>provide that they act in accordance with the scope of operations permitted on the basis of the agreements in place, being able to carry out operations functional to the implementation and management of the activities assigned, without carrying out Personal Data Processing that is not necessary or functional with respect to the purposes pursued and</w:t>
      </w:r>
      <w:r>
        <w:rPr>
          <w:rFonts w:cstheme="minorHAnsi"/>
          <w:sz w:val="18"/>
          <w:szCs w:val="18"/>
          <w:lang w:val="en"/>
        </w:rPr>
        <w:t xml:space="preserve"> </w:t>
      </w:r>
      <w:r w:rsidRPr="00CE1767">
        <w:rPr>
          <w:rFonts w:cstheme="minorHAnsi"/>
          <w:sz w:val="18"/>
          <w:szCs w:val="18"/>
          <w:lang w:val="en"/>
        </w:rPr>
        <w:t>duties performed</w:t>
      </w:r>
      <w:r>
        <w:rPr>
          <w:rFonts w:cstheme="minorHAnsi"/>
          <w:sz w:val="18"/>
          <w:szCs w:val="18"/>
          <w:lang w:val="en"/>
        </w:rPr>
        <w:t>;</w:t>
      </w:r>
    </w:p>
    <w:p w:rsidR="006D3BCC" w:rsidRPr="006D3BCC" w:rsidRDefault="006D3BCC" w:rsidP="006D3BCC">
      <w:pPr>
        <w:numPr>
          <w:ilvl w:val="0"/>
          <w:numId w:val="24"/>
        </w:numPr>
        <w:spacing w:before="120" w:after="120" w:line="259" w:lineRule="auto"/>
        <w:ind w:left="851"/>
        <w:contextualSpacing/>
        <w:jc w:val="both"/>
        <w:rPr>
          <w:rFonts w:cstheme="minorHAnsi"/>
          <w:sz w:val="18"/>
          <w:szCs w:val="18"/>
          <w:lang w:val="en-US"/>
        </w:rPr>
      </w:pPr>
      <w:r w:rsidRPr="006D3BCC">
        <w:rPr>
          <w:rFonts w:cstheme="minorHAnsi"/>
          <w:sz w:val="18"/>
          <w:szCs w:val="18"/>
          <w:lang w:val="en"/>
        </w:rPr>
        <w:t>allow him to access the electronic databases and / or the Data of the Owner solely and exclusively for the execution of the commissioned tasks, including the reasons for the safety, operation and maintenance of any systems covered by the Contract.</w:t>
      </w:r>
      <w:r>
        <w:rPr>
          <w:rFonts w:cstheme="minorHAnsi"/>
          <w:sz w:val="18"/>
          <w:szCs w:val="18"/>
          <w:lang w:val="en"/>
        </w:rPr>
        <w:t xml:space="preserve"> </w:t>
      </w:r>
      <w:r w:rsidRPr="006D3BCC">
        <w:rPr>
          <w:rFonts w:cstheme="minorHAnsi"/>
          <w:sz w:val="18"/>
          <w:szCs w:val="18"/>
          <w:lang w:val="en"/>
        </w:rPr>
        <w:t>Persons authorized to process may not remove computer media containing Personal Data without express and prior authorization</w:t>
      </w:r>
      <w:r>
        <w:rPr>
          <w:rFonts w:cstheme="minorHAnsi"/>
          <w:sz w:val="18"/>
          <w:szCs w:val="18"/>
          <w:lang w:val="en"/>
        </w:rPr>
        <w:t>;</w:t>
      </w:r>
    </w:p>
    <w:p w:rsidR="009F6457" w:rsidRPr="006D3BCC" w:rsidRDefault="006D3BCC" w:rsidP="009F6457">
      <w:pPr>
        <w:numPr>
          <w:ilvl w:val="0"/>
          <w:numId w:val="24"/>
        </w:numPr>
        <w:spacing w:before="120" w:after="120" w:line="259" w:lineRule="auto"/>
        <w:ind w:left="851"/>
        <w:contextualSpacing/>
        <w:jc w:val="both"/>
        <w:rPr>
          <w:rFonts w:cstheme="minorHAnsi"/>
          <w:sz w:val="18"/>
          <w:szCs w:val="18"/>
          <w:lang w:val="en-US"/>
        </w:rPr>
      </w:pPr>
      <w:r w:rsidRPr="006D3BCC">
        <w:rPr>
          <w:rFonts w:cstheme="minorHAnsi"/>
          <w:sz w:val="18"/>
          <w:szCs w:val="18"/>
          <w:lang w:val="en"/>
        </w:rPr>
        <w:t>ensure that these subjects do not create new databases without express authorization and maintain absolute confidentiality on the personal data known, even incidentally, by reason of the exercise of the functions assigned to them.</w:t>
      </w:r>
      <w:r w:rsidR="001B5DEE" w:rsidRPr="006D3BCC">
        <w:rPr>
          <w:rFonts w:cstheme="minorHAnsi"/>
          <w:sz w:val="18"/>
          <w:szCs w:val="18"/>
          <w:lang w:val="en-US"/>
        </w:rPr>
        <w:t xml:space="preserve">  </w:t>
      </w:r>
      <w:r w:rsidRPr="006D3BCC">
        <w:rPr>
          <w:rFonts w:cstheme="minorHAnsi"/>
          <w:sz w:val="18"/>
          <w:szCs w:val="18"/>
          <w:lang w:val="en"/>
        </w:rPr>
        <w:t>To this end, the Sub-Processor guarantees that the persons authorized to process the processing operating under his authority are committed to confidentiality or have an adequate legal obligation of confidentiality</w:t>
      </w:r>
      <w:r w:rsidR="009F6457" w:rsidRPr="006D3BCC">
        <w:rPr>
          <w:rFonts w:cstheme="minorHAnsi"/>
          <w:sz w:val="18"/>
          <w:szCs w:val="18"/>
          <w:lang w:val="en-US"/>
        </w:rPr>
        <w:t>;</w:t>
      </w:r>
    </w:p>
    <w:p w:rsidR="009F6457" w:rsidRPr="001B5DEE" w:rsidRDefault="001B5DEE" w:rsidP="001B5DEE">
      <w:pPr>
        <w:numPr>
          <w:ilvl w:val="0"/>
          <w:numId w:val="24"/>
        </w:numPr>
        <w:spacing w:after="0" w:line="259" w:lineRule="auto"/>
        <w:ind w:left="851" w:hanging="425"/>
        <w:jc w:val="both"/>
        <w:rPr>
          <w:rFonts w:cstheme="minorHAnsi"/>
          <w:sz w:val="18"/>
          <w:szCs w:val="18"/>
          <w:lang w:val="en-US"/>
        </w:rPr>
      </w:pPr>
      <w:r w:rsidRPr="001B5DEE">
        <w:rPr>
          <w:rFonts w:cstheme="minorHAnsi"/>
          <w:sz w:val="18"/>
          <w:szCs w:val="18"/>
          <w:lang w:val="en-US"/>
        </w:rPr>
        <w:t>provide them with the necessary training on the protection of Personal Data and take all necessary measures so that they can have full knowledge of the instructions given to them;</w:t>
      </w:r>
    </w:p>
    <w:p w:rsidR="009F6457" w:rsidRPr="001B5DEE" w:rsidRDefault="001B5DEE" w:rsidP="001B5DEE">
      <w:pPr>
        <w:numPr>
          <w:ilvl w:val="0"/>
          <w:numId w:val="24"/>
        </w:numPr>
        <w:spacing w:before="120" w:after="120" w:line="259" w:lineRule="auto"/>
        <w:ind w:left="851" w:hanging="425"/>
        <w:contextualSpacing/>
        <w:jc w:val="both"/>
        <w:rPr>
          <w:rFonts w:cstheme="minorHAnsi"/>
          <w:sz w:val="18"/>
          <w:szCs w:val="18"/>
          <w:lang w:val="en-US"/>
        </w:rPr>
      </w:pPr>
      <w:r w:rsidRPr="001B5DEE">
        <w:rPr>
          <w:rFonts w:cstheme="minorHAnsi"/>
          <w:sz w:val="18"/>
          <w:szCs w:val="18"/>
          <w:lang w:val="en-US"/>
        </w:rPr>
        <w:t>ensure that those authorized to process the processing comply with the instructions given to them and the technical and organizational measures prepared, as well as call them to comply with the aforementioned instructions in the event of any violations or whenever this becomes necessary</w:t>
      </w:r>
      <w:r w:rsidR="009F6457" w:rsidRPr="001B5DEE">
        <w:rPr>
          <w:rFonts w:cstheme="minorHAnsi"/>
          <w:sz w:val="18"/>
          <w:szCs w:val="18"/>
          <w:lang w:val="en-US"/>
        </w:rPr>
        <w:t>;</w:t>
      </w:r>
    </w:p>
    <w:p w:rsidR="009F6457" w:rsidRPr="00652B35" w:rsidRDefault="00652B35" w:rsidP="009F6457">
      <w:pPr>
        <w:numPr>
          <w:ilvl w:val="0"/>
          <w:numId w:val="24"/>
        </w:numPr>
        <w:spacing w:after="120" w:line="259" w:lineRule="auto"/>
        <w:ind w:left="851" w:hanging="357"/>
        <w:jc w:val="both"/>
        <w:rPr>
          <w:rFonts w:cstheme="minorHAnsi"/>
          <w:sz w:val="18"/>
          <w:szCs w:val="18"/>
          <w:lang w:val="en-US"/>
        </w:rPr>
      </w:pPr>
      <w:r w:rsidRPr="00652B35">
        <w:rPr>
          <w:rFonts w:cstheme="minorHAnsi"/>
          <w:sz w:val="18"/>
          <w:szCs w:val="18"/>
          <w:lang w:val="en-US"/>
        </w:rPr>
        <w:t>at the request of the Data Controller, make available a list of persons authorized to process</w:t>
      </w:r>
      <w:r>
        <w:rPr>
          <w:rFonts w:cstheme="minorHAnsi"/>
          <w:sz w:val="18"/>
          <w:szCs w:val="18"/>
          <w:lang w:val="en-US"/>
        </w:rPr>
        <w:t>.</w:t>
      </w:r>
    </w:p>
    <w:p w:rsidR="009F6457" w:rsidRPr="00A104FE" w:rsidRDefault="00A104FE" w:rsidP="009F6457">
      <w:pPr>
        <w:keepNext/>
        <w:keepLines/>
        <w:numPr>
          <w:ilvl w:val="0"/>
          <w:numId w:val="32"/>
        </w:numPr>
        <w:tabs>
          <w:tab w:val="left" w:pos="2410"/>
        </w:tabs>
        <w:spacing w:after="0"/>
        <w:ind w:left="426" w:hanging="426"/>
        <w:jc w:val="both"/>
        <w:outlineLvl w:val="1"/>
        <w:rPr>
          <w:rFonts w:ascii="Book Antiqua" w:eastAsia="Times New Roman" w:hAnsi="Book Antiqua" w:cs="Times New Roman"/>
          <w:i/>
          <w:smallCaps/>
          <w:sz w:val="18"/>
          <w:szCs w:val="20"/>
          <w:lang w:val="en-US"/>
        </w:rPr>
      </w:pPr>
      <w:r w:rsidRPr="00A104FE">
        <w:rPr>
          <w:rFonts w:eastAsia="Times New Roman" w:cs="Times New Roman"/>
          <w:b/>
          <w:smallCaps/>
          <w:sz w:val="18"/>
          <w:szCs w:val="26"/>
          <w:lang w:val="en-US"/>
        </w:rPr>
        <w:t>Provision of data to the controller</w:t>
      </w:r>
    </w:p>
    <w:p w:rsidR="00A104FE" w:rsidRPr="00A104FE" w:rsidRDefault="00A104FE" w:rsidP="00A104FE">
      <w:pPr>
        <w:numPr>
          <w:ilvl w:val="0"/>
          <w:numId w:val="25"/>
        </w:numPr>
        <w:spacing w:after="120" w:line="259" w:lineRule="auto"/>
        <w:ind w:left="426" w:hanging="426"/>
        <w:contextualSpacing/>
        <w:jc w:val="both"/>
        <w:rPr>
          <w:rFonts w:cstheme="minorHAnsi"/>
          <w:sz w:val="18"/>
          <w:szCs w:val="18"/>
          <w:lang w:val="en"/>
        </w:rPr>
      </w:pPr>
      <w:r w:rsidRPr="00A104FE">
        <w:rPr>
          <w:rFonts w:cstheme="minorHAnsi"/>
          <w:sz w:val="18"/>
          <w:szCs w:val="18"/>
          <w:lang w:val="en"/>
        </w:rPr>
        <w:t>If the Data Controller or person / function appointed by it needs to access Data not available through the application services for the performance of its institutional tasks, these may be requested</w:t>
      </w:r>
      <w:r>
        <w:rPr>
          <w:rFonts w:cstheme="minorHAnsi"/>
          <w:sz w:val="18"/>
          <w:szCs w:val="18"/>
          <w:lang w:val="en"/>
        </w:rPr>
        <w:t xml:space="preserve"> in writing from the Sub-Processor</w:t>
      </w:r>
      <w:r w:rsidRPr="00A104FE">
        <w:rPr>
          <w:rFonts w:cstheme="minorHAnsi"/>
          <w:sz w:val="18"/>
          <w:szCs w:val="18"/>
          <w:lang w:val="en"/>
        </w:rPr>
        <w:t>, specifying the type of data, the timing</w:t>
      </w:r>
      <w:r>
        <w:rPr>
          <w:rFonts w:cstheme="minorHAnsi"/>
          <w:sz w:val="18"/>
          <w:szCs w:val="18"/>
          <w:lang w:val="en"/>
        </w:rPr>
        <w:t xml:space="preserve"> </w:t>
      </w:r>
      <w:r w:rsidRPr="00A104FE">
        <w:rPr>
          <w:rFonts w:cstheme="minorHAnsi"/>
          <w:sz w:val="18"/>
          <w:szCs w:val="18"/>
          <w:lang w:val="en"/>
        </w:rPr>
        <w:t>and the method of supply</w:t>
      </w:r>
      <w:r>
        <w:rPr>
          <w:rFonts w:cstheme="minorHAnsi"/>
          <w:sz w:val="18"/>
          <w:szCs w:val="18"/>
          <w:lang w:val="en"/>
        </w:rPr>
        <w:t>.</w:t>
      </w:r>
    </w:p>
    <w:p w:rsidR="009F6457" w:rsidRPr="00A104FE" w:rsidRDefault="00A104FE" w:rsidP="009F6457">
      <w:pPr>
        <w:numPr>
          <w:ilvl w:val="0"/>
          <w:numId w:val="25"/>
        </w:numPr>
        <w:spacing w:before="120" w:after="120" w:line="259" w:lineRule="auto"/>
        <w:ind w:left="426" w:hanging="426"/>
        <w:contextualSpacing/>
        <w:jc w:val="both"/>
        <w:rPr>
          <w:rFonts w:cstheme="minorHAnsi"/>
          <w:sz w:val="18"/>
          <w:szCs w:val="18"/>
          <w:lang w:val="en-US"/>
        </w:rPr>
      </w:pPr>
      <w:r w:rsidRPr="00A104FE">
        <w:rPr>
          <w:rFonts w:cstheme="minorHAnsi"/>
          <w:sz w:val="18"/>
          <w:szCs w:val="18"/>
          <w:lang w:val="en-US"/>
        </w:rPr>
        <w:t xml:space="preserve"> </w:t>
      </w:r>
      <w:r w:rsidRPr="00A104FE">
        <w:rPr>
          <w:rFonts w:cstheme="minorHAnsi"/>
          <w:sz w:val="18"/>
          <w:szCs w:val="18"/>
          <w:lang w:val="en"/>
        </w:rPr>
        <w:t>Any requests for the provision of data and the relative responses are exchanged through registered communications.</w:t>
      </w:r>
      <w:r>
        <w:rPr>
          <w:rFonts w:cstheme="minorHAnsi"/>
          <w:sz w:val="18"/>
          <w:szCs w:val="18"/>
          <w:lang w:val="en"/>
        </w:rPr>
        <w:t xml:space="preserve"> </w:t>
      </w:r>
      <w:r w:rsidRPr="00A104FE">
        <w:rPr>
          <w:rFonts w:cstheme="minorHAnsi"/>
          <w:sz w:val="18"/>
          <w:szCs w:val="18"/>
          <w:lang w:val="en"/>
        </w:rPr>
        <w:t>The Sub-Processor is informed about the subject / s authorized to request the aforementioned provision of the Data, with any scope limitations</w:t>
      </w:r>
      <w:r>
        <w:rPr>
          <w:rFonts w:cstheme="minorHAnsi"/>
          <w:sz w:val="18"/>
          <w:szCs w:val="18"/>
          <w:lang w:val="en"/>
        </w:rPr>
        <w:t>.</w:t>
      </w:r>
    </w:p>
    <w:p w:rsidR="009F6457" w:rsidRPr="00760A37" w:rsidRDefault="00760A37" w:rsidP="00760A37">
      <w:pPr>
        <w:keepNext/>
        <w:keepLines/>
        <w:numPr>
          <w:ilvl w:val="0"/>
          <w:numId w:val="32"/>
        </w:numPr>
        <w:tabs>
          <w:tab w:val="left" w:pos="2410"/>
        </w:tabs>
        <w:spacing w:after="0"/>
        <w:jc w:val="both"/>
        <w:outlineLvl w:val="1"/>
        <w:rPr>
          <w:rFonts w:eastAsia="Times New Roman" w:cs="Times New Roman"/>
          <w:b/>
          <w:smallCaps/>
          <w:sz w:val="18"/>
          <w:szCs w:val="26"/>
          <w:lang w:val="en-US"/>
        </w:rPr>
      </w:pPr>
      <w:r>
        <w:rPr>
          <w:rFonts w:eastAsia="Times New Roman" w:cs="Times New Roman"/>
          <w:b/>
          <w:smallCaps/>
          <w:sz w:val="18"/>
          <w:szCs w:val="26"/>
          <w:lang w:val="en-US"/>
        </w:rPr>
        <w:t xml:space="preserve">Appointment of system administrators </w:t>
      </w:r>
    </w:p>
    <w:p w:rsidR="009F6457" w:rsidRPr="00894D43" w:rsidRDefault="00894D43" w:rsidP="009F6457">
      <w:pPr>
        <w:numPr>
          <w:ilvl w:val="0"/>
          <w:numId w:val="40"/>
        </w:numPr>
        <w:spacing w:after="120" w:line="259" w:lineRule="auto"/>
        <w:ind w:left="426" w:hanging="426"/>
        <w:contextualSpacing/>
        <w:jc w:val="both"/>
        <w:rPr>
          <w:rFonts w:cstheme="minorHAnsi"/>
          <w:sz w:val="18"/>
          <w:szCs w:val="18"/>
          <w:lang w:val="en-US"/>
        </w:rPr>
      </w:pPr>
      <w:r>
        <w:rPr>
          <w:rFonts w:cstheme="minorHAnsi"/>
          <w:sz w:val="18"/>
          <w:szCs w:val="18"/>
          <w:lang w:val="en"/>
        </w:rPr>
        <w:t>The Sub-Processor</w:t>
      </w:r>
      <w:r w:rsidRPr="00894D43">
        <w:rPr>
          <w:rFonts w:cstheme="minorHAnsi"/>
          <w:sz w:val="18"/>
          <w:szCs w:val="18"/>
          <w:lang w:val="en"/>
        </w:rPr>
        <w:t>, without prejudice to the provisions of the Privacy Annex, must:</w:t>
      </w:r>
    </w:p>
    <w:p w:rsidR="00894D43" w:rsidRPr="00894D43" w:rsidRDefault="000C7D37" w:rsidP="00894D43">
      <w:pPr>
        <w:numPr>
          <w:ilvl w:val="0"/>
          <w:numId w:val="24"/>
        </w:numPr>
        <w:spacing w:before="120" w:after="120" w:line="259" w:lineRule="auto"/>
        <w:ind w:left="851"/>
        <w:contextualSpacing/>
        <w:jc w:val="both"/>
        <w:rPr>
          <w:rFonts w:ascii="Calibri" w:eastAsia="Times New Roman" w:hAnsi="Calibri" w:cs="Times New Roman"/>
          <w:color w:val="000000"/>
          <w:sz w:val="18"/>
          <w:szCs w:val="18"/>
          <w:lang w:val="en-US" w:eastAsia="it-IT"/>
        </w:rPr>
      </w:pPr>
      <w:r>
        <w:rPr>
          <w:rFonts w:ascii="Calibri" w:eastAsia="Times New Roman" w:hAnsi="Calibri" w:cs="Times New Roman"/>
          <w:color w:val="000000"/>
          <w:sz w:val="18"/>
          <w:szCs w:val="18"/>
          <w:lang w:val="en" w:eastAsia="it-IT"/>
        </w:rPr>
        <w:t xml:space="preserve">To </w:t>
      </w:r>
      <w:r w:rsidR="00894D43" w:rsidRPr="00894D43">
        <w:rPr>
          <w:rFonts w:ascii="Calibri" w:eastAsia="Times New Roman" w:hAnsi="Calibri" w:cs="Times New Roman"/>
          <w:color w:val="000000"/>
          <w:sz w:val="18"/>
          <w:szCs w:val="18"/>
          <w:lang w:val="en" w:eastAsia="it-IT"/>
        </w:rPr>
        <w:t>identify the System Administrators and comply with the requirements contained in the Provision of the Guarantor Authority for the protection of personal data of November 27,</w:t>
      </w:r>
      <w:r w:rsidR="00894D43">
        <w:rPr>
          <w:rFonts w:ascii="Calibri" w:eastAsia="Times New Roman" w:hAnsi="Calibri" w:cs="Times New Roman"/>
          <w:color w:val="000000"/>
          <w:sz w:val="18"/>
          <w:szCs w:val="18"/>
          <w:lang w:val="en" w:eastAsia="it-IT"/>
        </w:rPr>
        <w:t xml:space="preserve"> 2008 and subsequent amendments </w:t>
      </w:r>
      <w:r w:rsidR="00894D43" w:rsidRPr="00894D43">
        <w:rPr>
          <w:rFonts w:ascii="Calibri" w:eastAsia="Times New Roman" w:hAnsi="Calibri" w:cs="Times New Roman"/>
          <w:color w:val="000000"/>
          <w:sz w:val="18"/>
          <w:szCs w:val="18"/>
          <w:lang w:val="en" w:eastAsia="it-IT"/>
        </w:rPr>
        <w:t>as they are compatible with the Regulations until new issue or revocation by the Authority itself</w:t>
      </w:r>
      <w:r w:rsidR="00894D43">
        <w:rPr>
          <w:rFonts w:ascii="Calibri" w:eastAsia="Times New Roman" w:hAnsi="Calibri" w:cs="Times New Roman"/>
          <w:color w:val="000000"/>
          <w:sz w:val="18"/>
          <w:szCs w:val="18"/>
          <w:lang w:val="en" w:eastAsia="it-IT"/>
        </w:rPr>
        <w:t>;</w:t>
      </w:r>
    </w:p>
    <w:p w:rsidR="009F6457" w:rsidRPr="00894D43" w:rsidRDefault="00894D43" w:rsidP="009F6457">
      <w:pPr>
        <w:numPr>
          <w:ilvl w:val="0"/>
          <w:numId w:val="24"/>
        </w:numPr>
        <w:spacing w:before="120" w:after="120" w:line="259" w:lineRule="auto"/>
        <w:ind w:left="851"/>
        <w:contextualSpacing/>
        <w:jc w:val="both"/>
        <w:rPr>
          <w:rFonts w:cstheme="minorHAnsi"/>
          <w:sz w:val="18"/>
          <w:szCs w:val="18"/>
          <w:lang w:val="en-US"/>
        </w:rPr>
      </w:pPr>
      <w:r w:rsidRPr="00894D43">
        <w:rPr>
          <w:rFonts w:cstheme="minorHAnsi"/>
          <w:sz w:val="18"/>
          <w:szCs w:val="18"/>
          <w:lang w:val="en"/>
        </w:rPr>
        <w:t>formally and in a traceable manner to authorize the System Administrators, giving them adequate instructions in relation to the activities carried out on the systems and on the Data, taking into consideration the areas of operation allowed to them based on the authorization profile</w:t>
      </w:r>
      <w:r w:rsidR="009F6457" w:rsidRPr="00894D43">
        <w:rPr>
          <w:rFonts w:cstheme="minorHAnsi"/>
          <w:sz w:val="18"/>
          <w:szCs w:val="18"/>
          <w:lang w:val="en-US"/>
        </w:rPr>
        <w:t>;</w:t>
      </w:r>
    </w:p>
    <w:p w:rsidR="009F6457" w:rsidRPr="00CF0E03" w:rsidRDefault="000C7D37" w:rsidP="009F6457">
      <w:pPr>
        <w:numPr>
          <w:ilvl w:val="0"/>
          <w:numId w:val="24"/>
        </w:numPr>
        <w:spacing w:before="120" w:after="120" w:line="259" w:lineRule="auto"/>
        <w:ind w:left="851"/>
        <w:contextualSpacing/>
        <w:jc w:val="both"/>
        <w:rPr>
          <w:rFonts w:cstheme="minorHAnsi"/>
          <w:sz w:val="18"/>
          <w:szCs w:val="18"/>
          <w:lang w:val="en-US"/>
        </w:rPr>
      </w:pPr>
      <w:r>
        <w:rPr>
          <w:rFonts w:cstheme="minorHAnsi"/>
          <w:sz w:val="18"/>
          <w:szCs w:val="18"/>
          <w:lang w:val="en"/>
        </w:rPr>
        <w:t xml:space="preserve">to </w:t>
      </w:r>
      <w:r w:rsidR="00CF0E03" w:rsidRPr="00CF0E03">
        <w:rPr>
          <w:rFonts w:cstheme="minorHAnsi"/>
          <w:sz w:val="18"/>
          <w:szCs w:val="18"/>
          <w:lang w:val="en"/>
        </w:rPr>
        <w:t>supervise compliance with the instructions given to System Administrators, supervising the operations entrusted to them on the basis of the areas of operation permitted by the authorization</w:t>
      </w:r>
      <w:r w:rsidR="009F6457" w:rsidRPr="00CF0E03">
        <w:rPr>
          <w:rFonts w:cstheme="minorHAnsi"/>
          <w:sz w:val="18"/>
          <w:szCs w:val="18"/>
          <w:lang w:val="en-US"/>
        </w:rPr>
        <w:t>;</w:t>
      </w:r>
    </w:p>
    <w:p w:rsidR="009F6457" w:rsidRPr="00CF0E03" w:rsidRDefault="000C7D37" w:rsidP="009F6457">
      <w:pPr>
        <w:numPr>
          <w:ilvl w:val="0"/>
          <w:numId w:val="24"/>
        </w:numPr>
        <w:spacing w:before="120" w:after="120" w:line="259" w:lineRule="auto"/>
        <w:ind w:left="851"/>
        <w:contextualSpacing/>
        <w:jc w:val="both"/>
        <w:rPr>
          <w:rFonts w:cstheme="minorHAnsi"/>
          <w:sz w:val="18"/>
          <w:szCs w:val="18"/>
          <w:lang w:val="en-US"/>
        </w:rPr>
      </w:pPr>
      <w:r>
        <w:rPr>
          <w:rFonts w:cstheme="minorHAnsi"/>
          <w:sz w:val="18"/>
          <w:szCs w:val="18"/>
          <w:lang w:val="en-US"/>
        </w:rPr>
        <w:t xml:space="preserve">to </w:t>
      </w:r>
      <w:r w:rsidR="00CF0E03" w:rsidRPr="00CF0E03">
        <w:rPr>
          <w:rFonts w:cstheme="minorHAnsi"/>
          <w:sz w:val="18"/>
          <w:szCs w:val="18"/>
          <w:lang w:val="en-US"/>
        </w:rPr>
        <w:t xml:space="preserve">keep and </w:t>
      </w:r>
      <w:r>
        <w:rPr>
          <w:rFonts w:cstheme="minorHAnsi"/>
          <w:sz w:val="18"/>
          <w:szCs w:val="18"/>
          <w:lang w:val="en-US"/>
        </w:rPr>
        <w:t xml:space="preserve">to </w:t>
      </w:r>
      <w:r w:rsidR="00CF0E03" w:rsidRPr="00CF0E03">
        <w:rPr>
          <w:rFonts w:cstheme="minorHAnsi"/>
          <w:sz w:val="18"/>
          <w:szCs w:val="18"/>
          <w:lang w:val="en-US"/>
        </w:rPr>
        <w:t>keep updated a list of System Administrators that summarizes the functions and areas of operation permitted</w:t>
      </w:r>
      <w:r w:rsidR="009F6457" w:rsidRPr="00CF0E03">
        <w:rPr>
          <w:rFonts w:cstheme="minorHAnsi"/>
          <w:sz w:val="18"/>
          <w:szCs w:val="18"/>
          <w:lang w:val="en-US"/>
        </w:rPr>
        <w:t>;</w:t>
      </w:r>
    </w:p>
    <w:p w:rsidR="009F6457" w:rsidRPr="00CF0E03" w:rsidRDefault="000C7D37" w:rsidP="009F6457">
      <w:pPr>
        <w:numPr>
          <w:ilvl w:val="0"/>
          <w:numId w:val="24"/>
        </w:numPr>
        <w:spacing w:after="160" w:line="259" w:lineRule="auto"/>
        <w:ind w:left="851"/>
        <w:contextualSpacing/>
        <w:jc w:val="both"/>
        <w:rPr>
          <w:rFonts w:cstheme="minorHAnsi"/>
          <w:sz w:val="18"/>
          <w:szCs w:val="18"/>
          <w:lang w:val="en-US"/>
        </w:rPr>
      </w:pPr>
      <w:r>
        <w:rPr>
          <w:rFonts w:cstheme="minorHAnsi"/>
          <w:sz w:val="18"/>
          <w:szCs w:val="18"/>
          <w:lang w:val="en-US"/>
        </w:rPr>
        <w:t xml:space="preserve">to </w:t>
      </w:r>
      <w:r w:rsidR="00CF0E03" w:rsidRPr="00CF0E03">
        <w:rPr>
          <w:rFonts w:cstheme="minorHAnsi"/>
          <w:sz w:val="18"/>
          <w:szCs w:val="18"/>
          <w:lang w:val="en-US"/>
        </w:rPr>
        <w:t xml:space="preserve">keep secret and </w:t>
      </w:r>
      <w:r>
        <w:rPr>
          <w:rFonts w:cstheme="minorHAnsi"/>
          <w:sz w:val="18"/>
          <w:szCs w:val="18"/>
          <w:lang w:val="en-US"/>
        </w:rPr>
        <w:t xml:space="preserve">to </w:t>
      </w:r>
      <w:r w:rsidR="00CF0E03" w:rsidRPr="00CF0E03">
        <w:rPr>
          <w:rFonts w:cstheme="minorHAnsi"/>
          <w:sz w:val="18"/>
          <w:szCs w:val="18"/>
          <w:lang w:val="en-US"/>
        </w:rPr>
        <w:t>guard the authentication credentials assigned to authorized natural persons used for access as System Administrators</w:t>
      </w:r>
      <w:r w:rsidR="009F6457" w:rsidRPr="00CF0E03">
        <w:rPr>
          <w:rFonts w:cstheme="minorHAnsi"/>
          <w:sz w:val="18"/>
          <w:szCs w:val="18"/>
          <w:lang w:val="en-US"/>
        </w:rPr>
        <w:t>;</w:t>
      </w:r>
    </w:p>
    <w:p w:rsidR="009F6457" w:rsidRPr="0094658D" w:rsidRDefault="000C7D37" w:rsidP="009F6457">
      <w:pPr>
        <w:numPr>
          <w:ilvl w:val="0"/>
          <w:numId w:val="24"/>
        </w:numPr>
        <w:spacing w:before="120" w:after="120" w:line="259" w:lineRule="auto"/>
        <w:ind w:left="851"/>
        <w:contextualSpacing/>
        <w:jc w:val="both"/>
        <w:rPr>
          <w:rFonts w:cstheme="minorHAnsi"/>
          <w:sz w:val="18"/>
          <w:szCs w:val="18"/>
          <w:lang w:val="en-US"/>
        </w:rPr>
      </w:pPr>
      <w:r>
        <w:rPr>
          <w:rFonts w:cstheme="minorHAnsi"/>
          <w:sz w:val="18"/>
          <w:szCs w:val="18"/>
          <w:lang w:val="en-US"/>
        </w:rPr>
        <w:lastRenderedPageBreak/>
        <w:t xml:space="preserve">to </w:t>
      </w:r>
      <w:r w:rsidR="0094658D" w:rsidRPr="0094658D">
        <w:rPr>
          <w:rFonts w:cstheme="minorHAnsi"/>
          <w:sz w:val="18"/>
          <w:szCs w:val="18"/>
          <w:lang w:val="en-US"/>
        </w:rPr>
        <w:t xml:space="preserve">verify, even on a sample basis and at least annually, the work of the System Administrators in order to: (i) </w:t>
      </w:r>
      <w:r w:rsidR="0094658D" w:rsidRPr="0094658D">
        <w:rPr>
          <w:rFonts w:cstheme="minorHAnsi"/>
          <w:sz w:val="18"/>
          <w:szCs w:val="18"/>
          <w:lang w:val="en"/>
        </w:rPr>
        <w:t>ascertain the maintenance of the subjective requirements for carrying out the tasks entrusted to them</w:t>
      </w:r>
      <w:r w:rsidR="0094658D">
        <w:rPr>
          <w:rFonts w:cstheme="minorHAnsi"/>
          <w:sz w:val="18"/>
          <w:szCs w:val="18"/>
          <w:lang w:val="en"/>
        </w:rPr>
        <w:t>;</w:t>
      </w:r>
      <w:r w:rsidR="0094658D">
        <w:rPr>
          <w:rFonts w:cstheme="minorHAnsi"/>
          <w:sz w:val="18"/>
          <w:szCs w:val="18"/>
          <w:lang w:val="en-US"/>
        </w:rPr>
        <w:t xml:space="preserve"> (ii) </w:t>
      </w:r>
      <w:r w:rsidR="0094658D" w:rsidRPr="0094658D">
        <w:rPr>
          <w:rFonts w:cstheme="minorHAnsi"/>
          <w:sz w:val="18"/>
          <w:szCs w:val="18"/>
          <w:lang w:val="en"/>
        </w:rPr>
        <w:t>verify the compliance of their work with the Security Measures put in place for the Processing of Personal Data</w:t>
      </w:r>
      <w:r w:rsidR="009F6457" w:rsidRPr="0094658D">
        <w:rPr>
          <w:rFonts w:cstheme="minorHAnsi"/>
          <w:sz w:val="18"/>
          <w:szCs w:val="18"/>
          <w:lang w:val="en-US"/>
        </w:rPr>
        <w:t>;</w:t>
      </w:r>
    </w:p>
    <w:p w:rsidR="009F6457" w:rsidRPr="0094658D" w:rsidRDefault="000C7D37" w:rsidP="009F6457">
      <w:pPr>
        <w:numPr>
          <w:ilvl w:val="0"/>
          <w:numId w:val="24"/>
        </w:numPr>
        <w:spacing w:before="120" w:after="120" w:line="259" w:lineRule="auto"/>
        <w:ind w:left="851"/>
        <w:contextualSpacing/>
        <w:jc w:val="both"/>
        <w:rPr>
          <w:rFonts w:cstheme="minorHAnsi"/>
          <w:sz w:val="18"/>
          <w:szCs w:val="18"/>
          <w:lang w:val="en"/>
        </w:rPr>
      </w:pPr>
      <w:r>
        <w:rPr>
          <w:rFonts w:cstheme="minorHAnsi"/>
          <w:sz w:val="18"/>
          <w:szCs w:val="18"/>
          <w:lang w:val="en"/>
        </w:rPr>
        <w:t xml:space="preserve">to </w:t>
      </w:r>
      <w:r w:rsidR="0094658D" w:rsidRPr="0094658D">
        <w:rPr>
          <w:rFonts w:cstheme="minorHAnsi"/>
          <w:sz w:val="18"/>
          <w:szCs w:val="18"/>
          <w:lang w:val="en"/>
        </w:rPr>
        <w:t>adopt, within the limits of the obligations established by the Contract, a suitable system of identification, authentication, authorization of any type of access of the System Administrator</w:t>
      </w:r>
      <w:r w:rsidR="0094658D">
        <w:rPr>
          <w:rFonts w:cstheme="minorHAnsi"/>
          <w:sz w:val="18"/>
          <w:szCs w:val="18"/>
          <w:lang w:val="en"/>
        </w:rPr>
        <w:t>s.</w:t>
      </w:r>
      <w:r w:rsidR="0094658D" w:rsidRPr="0094658D">
        <w:rPr>
          <w:rFonts w:cstheme="minorHAnsi"/>
          <w:sz w:val="18"/>
          <w:szCs w:val="18"/>
          <w:lang w:val="en-US"/>
        </w:rPr>
        <w:t xml:space="preserve"> </w:t>
      </w:r>
      <w:r w:rsidR="0094658D" w:rsidRPr="0094658D">
        <w:rPr>
          <w:rFonts w:cstheme="minorHAnsi"/>
          <w:sz w:val="18"/>
          <w:szCs w:val="18"/>
          <w:lang w:val="en"/>
        </w:rPr>
        <w:t>Access to data and operations carried out by System Administrators must be tracked and accessible by the Sub-manager, the Owner and / or Sogei as part of their supervisory and audit tasks.</w:t>
      </w:r>
      <w:r w:rsidR="0094658D">
        <w:rPr>
          <w:rFonts w:cstheme="minorHAnsi"/>
          <w:sz w:val="18"/>
          <w:szCs w:val="18"/>
          <w:lang w:val="en"/>
        </w:rPr>
        <w:t xml:space="preserve"> </w:t>
      </w:r>
      <w:r w:rsidR="0094658D" w:rsidRPr="0094658D">
        <w:rPr>
          <w:rFonts w:cstheme="minorHAnsi"/>
          <w:sz w:val="18"/>
          <w:szCs w:val="18"/>
          <w:lang w:val="en"/>
        </w:rPr>
        <w:t xml:space="preserve">Records of data access must: </w:t>
      </w:r>
      <w:r w:rsidR="009F6457" w:rsidRPr="0094658D">
        <w:rPr>
          <w:rFonts w:cstheme="minorHAnsi"/>
          <w:sz w:val="18"/>
          <w:szCs w:val="18"/>
          <w:lang w:val="en"/>
        </w:rPr>
        <w:t xml:space="preserve">(i) </w:t>
      </w:r>
      <w:r w:rsidR="0094658D" w:rsidRPr="0094658D">
        <w:rPr>
          <w:rFonts w:cstheme="minorHAnsi"/>
          <w:sz w:val="18"/>
          <w:szCs w:val="18"/>
          <w:lang w:val="en"/>
        </w:rPr>
        <w:t xml:space="preserve">have characteristics of completeness, inalterability and the possibility of verifying their integrity; </w:t>
      </w:r>
      <w:r w:rsidR="009F6457" w:rsidRPr="0094658D">
        <w:rPr>
          <w:rFonts w:cstheme="minorHAnsi"/>
          <w:sz w:val="18"/>
          <w:szCs w:val="18"/>
          <w:lang w:val="en"/>
        </w:rPr>
        <w:t xml:space="preserve">(ii) </w:t>
      </w:r>
      <w:r w:rsidR="0094658D" w:rsidRPr="0094658D">
        <w:rPr>
          <w:rFonts w:cstheme="minorHAnsi"/>
          <w:sz w:val="18"/>
          <w:szCs w:val="18"/>
          <w:lang w:val="en"/>
        </w:rPr>
        <w:t xml:space="preserve">understand the time references and the description of the event that generated them; </w:t>
      </w:r>
      <w:r w:rsidR="009F6457" w:rsidRPr="0094658D">
        <w:rPr>
          <w:rFonts w:cstheme="minorHAnsi"/>
          <w:sz w:val="18"/>
          <w:szCs w:val="18"/>
          <w:lang w:val="en"/>
        </w:rPr>
        <w:t xml:space="preserve">(iii) </w:t>
      </w:r>
      <w:r w:rsidR="00AE4FAE" w:rsidRPr="00AE4FAE">
        <w:rPr>
          <w:rFonts w:cstheme="minorHAnsi"/>
          <w:sz w:val="18"/>
          <w:szCs w:val="18"/>
          <w:lang w:val="en"/>
        </w:rPr>
        <w:t>be adequate to achieve the verification purpose for which they were requested;</w:t>
      </w:r>
      <w:r w:rsidR="00AE4FAE">
        <w:rPr>
          <w:rFonts w:cstheme="minorHAnsi"/>
          <w:sz w:val="18"/>
          <w:szCs w:val="18"/>
          <w:lang w:val="en"/>
        </w:rPr>
        <w:t xml:space="preserve"> </w:t>
      </w:r>
      <w:r w:rsidR="0094658D">
        <w:rPr>
          <w:rFonts w:cstheme="minorHAnsi"/>
          <w:sz w:val="18"/>
          <w:szCs w:val="18"/>
          <w:lang w:val="en"/>
        </w:rPr>
        <w:t>(iv</w:t>
      </w:r>
      <w:r w:rsidR="009F6457" w:rsidRPr="0094658D">
        <w:rPr>
          <w:rFonts w:cstheme="minorHAnsi"/>
          <w:sz w:val="18"/>
          <w:szCs w:val="18"/>
          <w:lang w:val="en"/>
        </w:rPr>
        <w:t xml:space="preserve">) </w:t>
      </w:r>
      <w:r w:rsidR="00AE4FAE" w:rsidRPr="00AE4FAE">
        <w:rPr>
          <w:rFonts w:cstheme="minorHAnsi"/>
          <w:sz w:val="18"/>
          <w:szCs w:val="18"/>
          <w:lang w:val="en"/>
        </w:rPr>
        <w:t>be kept for an appropriate period of time in any case not less than six months.</w:t>
      </w:r>
    </w:p>
    <w:p w:rsidR="009F6457" w:rsidRPr="00695402" w:rsidRDefault="00695402" w:rsidP="009F6457">
      <w:pPr>
        <w:keepNext/>
        <w:keepLines/>
        <w:numPr>
          <w:ilvl w:val="0"/>
          <w:numId w:val="32"/>
        </w:numPr>
        <w:tabs>
          <w:tab w:val="left" w:pos="2410"/>
        </w:tabs>
        <w:spacing w:after="0"/>
        <w:ind w:left="426" w:hanging="426"/>
        <w:jc w:val="both"/>
        <w:outlineLvl w:val="1"/>
        <w:rPr>
          <w:rFonts w:eastAsia="Times New Roman" w:cs="Times New Roman"/>
          <w:b/>
          <w:smallCaps/>
          <w:sz w:val="18"/>
          <w:szCs w:val="26"/>
          <w:lang w:val="en-US"/>
        </w:rPr>
      </w:pPr>
      <w:r w:rsidRPr="00695402">
        <w:rPr>
          <w:rFonts w:eastAsia="Times New Roman" w:cs="Times New Roman"/>
          <w:b/>
          <w:smallCaps/>
          <w:sz w:val="18"/>
          <w:szCs w:val="26"/>
          <w:lang w:val="en-US"/>
        </w:rPr>
        <w:t xml:space="preserve"> </w:t>
      </w:r>
      <w:r w:rsidRPr="00695402">
        <w:rPr>
          <w:rFonts w:eastAsia="Times New Roman" w:cs="Times New Roman"/>
          <w:b/>
          <w:smallCaps/>
          <w:sz w:val="18"/>
          <w:szCs w:val="26"/>
          <w:lang w:val="en"/>
        </w:rPr>
        <w:t xml:space="preserve">SUPPORT AND </w:t>
      </w:r>
      <w:r>
        <w:rPr>
          <w:rFonts w:eastAsia="Times New Roman" w:cs="Times New Roman"/>
          <w:b/>
          <w:smallCaps/>
          <w:sz w:val="18"/>
          <w:szCs w:val="26"/>
          <w:lang w:val="en"/>
        </w:rPr>
        <w:t>COLLABORATION OF THE SUB PROCESSOR</w:t>
      </w:r>
    </w:p>
    <w:p w:rsidR="00695402" w:rsidRPr="00695402" w:rsidRDefault="00695402" w:rsidP="00695402">
      <w:pPr>
        <w:numPr>
          <w:ilvl w:val="0"/>
          <w:numId w:val="26"/>
        </w:numPr>
        <w:spacing w:after="120" w:line="259" w:lineRule="auto"/>
        <w:ind w:left="426" w:hanging="426"/>
        <w:contextualSpacing/>
        <w:jc w:val="both"/>
        <w:rPr>
          <w:rFonts w:cstheme="minorHAnsi"/>
          <w:sz w:val="18"/>
          <w:szCs w:val="18"/>
          <w:lang w:val="en-US"/>
        </w:rPr>
      </w:pPr>
      <w:r w:rsidRPr="00695402">
        <w:rPr>
          <w:rFonts w:cstheme="minorHAnsi"/>
          <w:sz w:val="18"/>
          <w:szCs w:val="18"/>
          <w:lang w:val="en"/>
        </w:rPr>
        <w:t>Taking into account the nature of the processing and the information a</w:t>
      </w:r>
      <w:r>
        <w:rPr>
          <w:rFonts w:cstheme="minorHAnsi"/>
          <w:sz w:val="18"/>
          <w:szCs w:val="18"/>
          <w:lang w:val="en"/>
        </w:rPr>
        <w:t>vailable to it, the Sub-processor,</w:t>
      </w:r>
      <w:r w:rsidRPr="00695402">
        <w:rPr>
          <w:rFonts w:cstheme="minorHAnsi"/>
          <w:sz w:val="18"/>
          <w:szCs w:val="18"/>
          <w:lang w:val="en"/>
        </w:rPr>
        <w:t xml:space="preserve"> within the limits and in accordance with the provisions of the Contract and the instructions contained in the Privacy Annex, provides his assistance to ensure compliance with the obligations set out in Articles</w:t>
      </w:r>
      <w:r>
        <w:rPr>
          <w:rFonts w:cstheme="minorHAnsi"/>
          <w:sz w:val="18"/>
          <w:szCs w:val="18"/>
          <w:lang w:val="en"/>
        </w:rPr>
        <w:t xml:space="preserve"> </w:t>
      </w:r>
      <w:r w:rsidRPr="00695402">
        <w:rPr>
          <w:rFonts w:cstheme="minorHAnsi"/>
          <w:sz w:val="18"/>
          <w:szCs w:val="18"/>
          <w:lang w:val="en"/>
        </w:rPr>
        <w:t>from 32 to 36 of the Regulation</w:t>
      </w:r>
      <w:r>
        <w:rPr>
          <w:rFonts w:cstheme="minorHAnsi"/>
          <w:sz w:val="18"/>
          <w:szCs w:val="18"/>
          <w:lang w:val="en-US"/>
        </w:rPr>
        <w:t>.</w:t>
      </w:r>
    </w:p>
    <w:p w:rsidR="00695402" w:rsidRPr="00695402" w:rsidRDefault="00695402" w:rsidP="00695402">
      <w:pPr>
        <w:numPr>
          <w:ilvl w:val="0"/>
          <w:numId w:val="26"/>
        </w:numPr>
        <w:spacing w:before="120" w:after="120" w:line="259" w:lineRule="auto"/>
        <w:ind w:left="426" w:hanging="426"/>
        <w:contextualSpacing/>
        <w:jc w:val="both"/>
        <w:rPr>
          <w:rFonts w:cstheme="minorHAnsi"/>
          <w:sz w:val="18"/>
          <w:szCs w:val="18"/>
          <w:lang w:val="en-US"/>
        </w:rPr>
      </w:pPr>
      <w:r>
        <w:rPr>
          <w:rFonts w:cstheme="minorHAnsi"/>
          <w:sz w:val="18"/>
          <w:szCs w:val="18"/>
          <w:lang w:val="en"/>
        </w:rPr>
        <w:t>The Sub Processor</w:t>
      </w:r>
      <w:r w:rsidRPr="00695402">
        <w:rPr>
          <w:rFonts w:cstheme="minorHAnsi"/>
          <w:sz w:val="18"/>
          <w:szCs w:val="18"/>
          <w:lang w:val="en"/>
        </w:rPr>
        <w:t xml:space="preserve"> cooperates with the DPOs designated respectively by the Owner and by Sogei in carrying out the tasks referred to in art.</w:t>
      </w:r>
      <w:r>
        <w:rPr>
          <w:rFonts w:cstheme="minorHAnsi"/>
          <w:sz w:val="18"/>
          <w:szCs w:val="18"/>
          <w:lang w:val="en"/>
        </w:rPr>
        <w:t xml:space="preserve"> </w:t>
      </w:r>
      <w:r w:rsidRPr="00695402">
        <w:rPr>
          <w:rFonts w:cstheme="minorHAnsi"/>
          <w:sz w:val="18"/>
          <w:szCs w:val="18"/>
          <w:lang w:val="en"/>
        </w:rPr>
        <w:t>39 of the Regulation.</w:t>
      </w:r>
    </w:p>
    <w:p w:rsidR="009F6457" w:rsidRPr="00695402" w:rsidRDefault="00695402" w:rsidP="009F6457">
      <w:pPr>
        <w:numPr>
          <w:ilvl w:val="0"/>
          <w:numId w:val="26"/>
        </w:numPr>
        <w:spacing w:before="120" w:after="120" w:line="259" w:lineRule="auto"/>
        <w:ind w:left="426" w:hanging="426"/>
        <w:contextualSpacing/>
        <w:jc w:val="both"/>
        <w:rPr>
          <w:rFonts w:cstheme="minorHAnsi"/>
          <w:sz w:val="18"/>
          <w:szCs w:val="18"/>
          <w:lang w:val="en-US"/>
        </w:rPr>
      </w:pPr>
      <w:r w:rsidRPr="00695402">
        <w:rPr>
          <w:rFonts w:cstheme="minorHAnsi"/>
          <w:sz w:val="18"/>
          <w:szCs w:val="18"/>
          <w:lang w:val="en-US"/>
        </w:rPr>
        <w:t>The Sub-processor must also</w:t>
      </w:r>
      <w:r w:rsidR="009F6457" w:rsidRPr="00695402">
        <w:rPr>
          <w:rFonts w:cstheme="minorHAnsi"/>
          <w:sz w:val="18"/>
          <w:szCs w:val="18"/>
          <w:lang w:val="en-US"/>
        </w:rPr>
        <w:t>:</w:t>
      </w:r>
    </w:p>
    <w:p w:rsidR="000C7D37" w:rsidRPr="000C7D37" w:rsidRDefault="000C7D37" w:rsidP="000C7D37">
      <w:pPr>
        <w:numPr>
          <w:ilvl w:val="0"/>
          <w:numId w:val="24"/>
        </w:numPr>
        <w:spacing w:before="120" w:after="120" w:line="259" w:lineRule="auto"/>
        <w:ind w:left="851"/>
        <w:contextualSpacing/>
        <w:jc w:val="both"/>
        <w:rPr>
          <w:rFonts w:cstheme="minorHAnsi"/>
          <w:sz w:val="18"/>
          <w:szCs w:val="18"/>
          <w:lang w:val="en-US"/>
        </w:rPr>
      </w:pPr>
      <w:r w:rsidRPr="000C7D37">
        <w:rPr>
          <w:rFonts w:cstheme="minorHAnsi"/>
          <w:sz w:val="18"/>
          <w:szCs w:val="18"/>
          <w:lang w:val="en-US"/>
        </w:rPr>
        <w:t xml:space="preserve">To </w:t>
      </w:r>
      <w:r w:rsidR="00695402" w:rsidRPr="000C7D37">
        <w:rPr>
          <w:rFonts w:cstheme="minorHAnsi"/>
          <w:sz w:val="18"/>
          <w:szCs w:val="18"/>
          <w:lang w:val="en-US"/>
        </w:rPr>
        <w:t>cooperate to provide all the information, data and documentation necessary for the Data Controller to comply with the requests of the Supervisory Authority, or if information is required in the event of audits, pre-litigation and litigation procedures</w:t>
      </w:r>
      <w:r w:rsidRPr="000C7D37">
        <w:rPr>
          <w:rFonts w:cstheme="minorHAnsi"/>
          <w:sz w:val="18"/>
          <w:szCs w:val="18"/>
          <w:lang w:val="en-US"/>
        </w:rPr>
        <w:t>.</w:t>
      </w:r>
      <w:r>
        <w:rPr>
          <w:rFonts w:cstheme="minorHAnsi"/>
          <w:sz w:val="18"/>
          <w:szCs w:val="18"/>
          <w:lang w:val="en-US"/>
        </w:rPr>
        <w:t xml:space="preserve"> </w:t>
      </w:r>
      <w:r w:rsidRPr="000C7D37">
        <w:rPr>
          <w:rFonts w:cstheme="minorHAnsi"/>
          <w:sz w:val="18"/>
          <w:szCs w:val="18"/>
          <w:lang w:val="en"/>
        </w:rPr>
        <w:t>In such cases, the economic charges related to the fulfillment of the requests cannot be charged either to the Owner or to Sogei</w:t>
      </w:r>
      <w:r>
        <w:rPr>
          <w:rFonts w:cstheme="minorHAnsi"/>
          <w:sz w:val="18"/>
          <w:szCs w:val="18"/>
          <w:lang w:val="en"/>
        </w:rPr>
        <w:t>;</w:t>
      </w:r>
    </w:p>
    <w:p w:rsidR="009F6457" w:rsidRPr="000C7D37" w:rsidRDefault="000C7D37" w:rsidP="009F6457">
      <w:pPr>
        <w:numPr>
          <w:ilvl w:val="0"/>
          <w:numId w:val="24"/>
        </w:numPr>
        <w:spacing w:before="120" w:after="120" w:line="259" w:lineRule="auto"/>
        <w:ind w:left="851"/>
        <w:contextualSpacing/>
        <w:jc w:val="both"/>
        <w:rPr>
          <w:rFonts w:cstheme="minorHAnsi"/>
          <w:sz w:val="18"/>
          <w:szCs w:val="18"/>
          <w:lang w:val="en-US"/>
        </w:rPr>
      </w:pPr>
      <w:r w:rsidRPr="000C7D37">
        <w:rPr>
          <w:rFonts w:cstheme="minorHAnsi"/>
          <w:sz w:val="18"/>
          <w:szCs w:val="18"/>
          <w:lang w:val="en-US"/>
        </w:rPr>
        <w:t>not to disclose the Personal Data object of the Processing, meaning the disclosure of the same Data to indeterminate subjects, in any form, including by making them available or consulting</w:t>
      </w:r>
      <w:r w:rsidR="009F6457" w:rsidRPr="000C7D37">
        <w:rPr>
          <w:rFonts w:cstheme="minorHAnsi"/>
          <w:sz w:val="18"/>
          <w:szCs w:val="18"/>
          <w:lang w:val="en-US"/>
        </w:rPr>
        <w:t>;</w:t>
      </w:r>
    </w:p>
    <w:p w:rsidR="009F6457" w:rsidRPr="000C7D37" w:rsidRDefault="000C7D37" w:rsidP="009F6457">
      <w:pPr>
        <w:numPr>
          <w:ilvl w:val="0"/>
          <w:numId w:val="24"/>
        </w:numPr>
        <w:spacing w:before="120" w:after="120" w:line="259" w:lineRule="auto"/>
        <w:ind w:left="851"/>
        <w:contextualSpacing/>
        <w:jc w:val="both"/>
        <w:rPr>
          <w:rFonts w:cstheme="minorHAnsi"/>
          <w:strike/>
          <w:sz w:val="18"/>
          <w:szCs w:val="18"/>
          <w:lang w:val="en-US"/>
        </w:rPr>
      </w:pPr>
      <w:r w:rsidRPr="000C7D37">
        <w:rPr>
          <w:rFonts w:cstheme="minorHAnsi"/>
          <w:sz w:val="18"/>
          <w:szCs w:val="18"/>
          <w:lang w:val="en"/>
        </w:rPr>
        <w:t>not to communicate the Personal Data being processed without the explicit authorization of the Owner, without prejudice to the particular confidentiality requirements expressly spec</w:t>
      </w:r>
      <w:r>
        <w:rPr>
          <w:rFonts w:cstheme="minorHAnsi"/>
          <w:sz w:val="18"/>
          <w:szCs w:val="18"/>
          <w:lang w:val="en"/>
        </w:rPr>
        <w:t>ified by the Judicial Authority;</w:t>
      </w:r>
    </w:p>
    <w:p w:rsidR="000C7D37" w:rsidRPr="000C7D37" w:rsidRDefault="000C7D37" w:rsidP="000C7D37">
      <w:pPr>
        <w:numPr>
          <w:ilvl w:val="0"/>
          <w:numId w:val="24"/>
        </w:numPr>
        <w:spacing w:before="120" w:after="120" w:line="259" w:lineRule="auto"/>
        <w:ind w:left="851"/>
        <w:contextualSpacing/>
        <w:jc w:val="both"/>
        <w:rPr>
          <w:rFonts w:cstheme="minorHAnsi"/>
          <w:sz w:val="18"/>
          <w:szCs w:val="18"/>
          <w:lang w:val="en"/>
        </w:rPr>
      </w:pPr>
      <w:r>
        <w:rPr>
          <w:rFonts w:cstheme="minorHAnsi"/>
          <w:sz w:val="18"/>
          <w:szCs w:val="18"/>
          <w:lang w:val="en-US"/>
        </w:rPr>
        <w:t xml:space="preserve">to </w:t>
      </w:r>
      <w:r w:rsidRPr="000C7D37">
        <w:rPr>
          <w:rFonts w:cstheme="minorHAnsi"/>
          <w:sz w:val="18"/>
          <w:szCs w:val="18"/>
          <w:lang w:val="en"/>
        </w:rPr>
        <w:t>assist Sogei and / or the Data Controller to develop strategies to contrast and mitigate risks aimed at reducing, eliminating or accepting the risks identified in relation to a Treatment.</w:t>
      </w:r>
      <w:r>
        <w:rPr>
          <w:rFonts w:cstheme="minorHAnsi"/>
          <w:sz w:val="18"/>
          <w:szCs w:val="18"/>
          <w:lang w:val="en"/>
        </w:rPr>
        <w:t xml:space="preserve"> </w:t>
      </w:r>
      <w:r w:rsidRPr="000C7D37">
        <w:rPr>
          <w:rFonts w:cstheme="minorHAnsi"/>
          <w:sz w:val="18"/>
          <w:szCs w:val="18"/>
          <w:lang w:val="en"/>
        </w:rPr>
        <w:t>These strategies must take into account the context where the Processing takes place, the categories of Data and Data Subjects, as well as the Processing carried out and the related technological progress</w:t>
      </w:r>
      <w:r>
        <w:rPr>
          <w:rFonts w:cstheme="minorHAnsi"/>
          <w:sz w:val="18"/>
          <w:szCs w:val="18"/>
          <w:lang w:val="en"/>
        </w:rPr>
        <w:t>;</w:t>
      </w:r>
    </w:p>
    <w:p w:rsidR="000302F1" w:rsidRPr="000302F1" w:rsidRDefault="000302F1" w:rsidP="000302F1">
      <w:pPr>
        <w:numPr>
          <w:ilvl w:val="0"/>
          <w:numId w:val="24"/>
        </w:numPr>
        <w:spacing w:before="120" w:after="120" w:line="259" w:lineRule="auto"/>
        <w:ind w:left="851"/>
        <w:contextualSpacing/>
        <w:jc w:val="both"/>
        <w:rPr>
          <w:rFonts w:cstheme="minorHAnsi"/>
          <w:sz w:val="18"/>
          <w:szCs w:val="18"/>
          <w:lang w:val="en-US"/>
        </w:rPr>
      </w:pPr>
      <w:r w:rsidRPr="000302F1">
        <w:rPr>
          <w:rFonts w:cstheme="minorHAnsi"/>
          <w:sz w:val="18"/>
          <w:szCs w:val="18"/>
          <w:lang w:val="en"/>
        </w:rPr>
        <w:t>to agree, upon request, a systematic verification and control plan for compliance with the general and specific instructions given in relation to the Processing of Personal Data carried out in favor of the Data Controller.</w:t>
      </w:r>
      <w:r w:rsidRPr="000302F1">
        <w:rPr>
          <w:rFonts w:ascii="Calibri" w:hAnsi="Calibri" w:cs="Calibri"/>
          <w:lang w:val="en"/>
        </w:rPr>
        <w:t xml:space="preserve"> </w:t>
      </w:r>
      <w:r>
        <w:rPr>
          <w:rFonts w:cstheme="minorHAnsi"/>
          <w:sz w:val="18"/>
          <w:szCs w:val="18"/>
          <w:lang w:val="en"/>
        </w:rPr>
        <w:t>The Sub-processor</w:t>
      </w:r>
      <w:r w:rsidRPr="000302F1">
        <w:rPr>
          <w:rFonts w:cstheme="minorHAnsi"/>
          <w:sz w:val="18"/>
          <w:szCs w:val="18"/>
          <w:lang w:val="en"/>
        </w:rPr>
        <w:t xml:space="preserve"> provides evidence of the implementation of the plan by means of an annual report, where require</w:t>
      </w:r>
      <w:r>
        <w:rPr>
          <w:rFonts w:cstheme="minorHAnsi"/>
          <w:sz w:val="18"/>
          <w:szCs w:val="18"/>
          <w:lang w:val="en"/>
        </w:rPr>
        <w:t>d;</w:t>
      </w:r>
    </w:p>
    <w:p w:rsidR="000302F1" w:rsidRPr="000302F1" w:rsidRDefault="000302F1" w:rsidP="000302F1">
      <w:pPr>
        <w:numPr>
          <w:ilvl w:val="0"/>
          <w:numId w:val="24"/>
        </w:numPr>
        <w:spacing w:before="120" w:after="120" w:line="259" w:lineRule="auto"/>
        <w:ind w:left="851"/>
        <w:contextualSpacing/>
        <w:jc w:val="both"/>
        <w:rPr>
          <w:rFonts w:cstheme="minorHAnsi"/>
          <w:sz w:val="18"/>
          <w:szCs w:val="18"/>
          <w:lang w:val="en-US"/>
        </w:rPr>
      </w:pPr>
      <w:r>
        <w:rPr>
          <w:rFonts w:cstheme="minorHAnsi"/>
          <w:sz w:val="18"/>
          <w:szCs w:val="18"/>
          <w:lang w:val="en-US"/>
        </w:rPr>
        <w:t xml:space="preserve">to </w:t>
      </w:r>
      <w:r w:rsidRPr="000302F1">
        <w:rPr>
          <w:rFonts w:cstheme="minorHAnsi"/>
          <w:sz w:val="18"/>
          <w:szCs w:val="18"/>
          <w:lang w:val="en"/>
        </w:rPr>
        <w:t>take into account the principles of data protection from the design stage and by default, even in the event of requests for evolutionary maintenance of the systems and applications covered by the Contract on which the Sub-Manager is authorized to operate</w:t>
      </w:r>
      <w:r>
        <w:rPr>
          <w:rFonts w:cstheme="minorHAnsi"/>
          <w:sz w:val="18"/>
          <w:szCs w:val="18"/>
          <w:lang w:val="en"/>
        </w:rPr>
        <w:t>.</w:t>
      </w:r>
    </w:p>
    <w:p w:rsidR="009F6457" w:rsidRPr="009F6457" w:rsidRDefault="0009040B" w:rsidP="009F6457">
      <w:pPr>
        <w:keepNext/>
        <w:keepLines/>
        <w:numPr>
          <w:ilvl w:val="0"/>
          <w:numId w:val="32"/>
        </w:numPr>
        <w:tabs>
          <w:tab w:val="left" w:pos="2410"/>
        </w:tabs>
        <w:spacing w:after="0"/>
        <w:ind w:left="426" w:hanging="426"/>
        <w:jc w:val="both"/>
        <w:outlineLvl w:val="1"/>
        <w:rPr>
          <w:rFonts w:eastAsia="Times New Roman" w:cs="Times New Roman"/>
          <w:b/>
          <w:smallCaps/>
          <w:sz w:val="18"/>
          <w:szCs w:val="26"/>
        </w:rPr>
      </w:pPr>
      <w:r>
        <w:rPr>
          <w:rFonts w:eastAsia="Times New Roman" w:cs="Times New Roman"/>
          <w:b/>
          <w:smallCaps/>
          <w:sz w:val="18"/>
          <w:szCs w:val="26"/>
        </w:rPr>
        <w:t>Sub-data Processors</w:t>
      </w:r>
    </w:p>
    <w:p w:rsidR="003F5A47" w:rsidRPr="003F5A47" w:rsidRDefault="003F5A47" w:rsidP="003F5A47">
      <w:pPr>
        <w:numPr>
          <w:ilvl w:val="0"/>
          <w:numId w:val="33"/>
        </w:numPr>
        <w:spacing w:after="0"/>
        <w:ind w:left="426" w:hanging="426"/>
        <w:contextualSpacing/>
        <w:jc w:val="both"/>
        <w:rPr>
          <w:sz w:val="18"/>
          <w:lang w:val="en-US"/>
        </w:rPr>
      </w:pPr>
      <w:r w:rsidRPr="003F5A47">
        <w:rPr>
          <w:sz w:val="18"/>
          <w:lang w:val="en"/>
        </w:rPr>
        <w:t>For the execution of the activities provided for in the Contract, the Sub-</w:t>
      </w:r>
      <w:r>
        <w:rPr>
          <w:sz w:val="18"/>
          <w:lang w:val="en"/>
        </w:rPr>
        <w:t>Processor</w:t>
      </w:r>
      <w:r w:rsidRPr="003F5A47">
        <w:rPr>
          <w:sz w:val="18"/>
          <w:lang w:val="en"/>
        </w:rPr>
        <w:t>, where necessary, may resort, pursuant to art.</w:t>
      </w:r>
      <w:r>
        <w:rPr>
          <w:sz w:val="18"/>
          <w:lang w:val="en"/>
        </w:rPr>
        <w:t xml:space="preserve"> 28, par. </w:t>
      </w:r>
      <w:r w:rsidRPr="003F5A47">
        <w:rPr>
          <w:sz w:val="18"/>
          <w:lang w:val="en"/>
        </w:rPr>
        <w:t>2 of the Re</w:t>
      </w:r>
      <w:r>
        <w:rPr>
          <w:sz w:val="18"/>
          <w:lang w:val="en"/>
        </w:rPr>
        <w:t>gulations, to other Sub-Processors</w:t>
      </w:r>
      <w:r w:rsidRPr="003F5A47">
        <w:rPr>
          <w:sz w:val="18"/>
          <w:lang w:val="en"/>
        </w:rPr>
        <w:t>.</w:t>
      </w:r>
      <w:r>
        <w:rPr>
          <w:sz w:val="18"/>
          <w:lang w:val="en"/>
        </w:rPr>
        <w:t xml:space="preserve"> </w:t>
      </w:r>
      <w:r w:rsidRPr="003F5A47">
        <w:rPr>
          <w:sz w:val="18"/>
          <w:lang w:val="en"/>
        </w:rPr>
        <w:t>In this case, the Sub-Processors must comply with the obligations imposed by the Personal Data Protection Regulations and contained in this Appendix, as well as in any further instructions provided by the Data Controller at a later time.</w:t>
      </w:r>
    </w:p>
    <w:p w:rsidR="003F5A47" w:rsidRPr="003F5A47" w:rsidRDefault="003F5A47" w:rsidP="003F5A47">
      <w:pPr>
        <w:numPr>
          <w:ilvl w:val="0"/>
          <w:numId w:val="33"/>
        </w:numPr>
        <w:spacing w:after="0"/>
        <w:ind w:left="426" w:hanging="426"/>
        <w:contextualSpacing/>
        <w:jc w:val="both"/>
        <w:rPr>
          <w:rFonts w:cstheme="minorHAnsi"/>
          <w:sz w:val="18"/>
          <w:szCs w:val="18"/>
          <w:lang w:val="en-US"/>
        </w:rPr>
      </w:pPr>
      <w:r w:rsidRPr="003F5A47">
        <w:rPr>
          <w:rFonts w:cstheme="minorHAnsi"/>
          <w:sz w:val="18"/>
          <w:szCs w:val="18"/>
          <w:lang w:val="en"/>
        </w:rPr>
        <w:t>The Sub-Processor informs Sogei about any changes regarding the addition or replacement of any Sub-Processors involved in the Treatment, thus giving Sogei the possibility to oppose this modification and, in accordance with the instructions received from the same, to communic</w:t>
      </w:r>
      <w:r>
        <w:rPr>
          <w:rFonts w:cstheme="minorHAnsi"/>
          <w:sz w:val="18"/>
          <w:szCs w:val="18"/>
          <w:lang w:val="en"/>
        </w:rPr>
        <w:t xml:space="preserve">ate them to the Data Controller </w:t>
      </w:r>
      <w:r w:rsidRPr="003F5A47">
        <w:rPr>
          <w:rFonts w:cstheme="minorHAnsi"/>
          <w:sz w:val="18"/>
          <w:szCs w:val="18"/>
          <w:lang w:val="en"/>
        </w:rPr>
        <w:t>processing so that it can oppose these changes by providing specific reasons within 15 working days by certified e-mail or registered letter with return receipt.</w:t>
      </w:r>
      <w:r>
        <w:rPr>
          <w:rFonts w:cstheme="minorHAnsi"/>
          <w:sz w:val="18"/>
          <w:szCs w:val="18"/>
          <w:lang w:val="en"/>
        </w:rPr>
        <w:t xml:space="preserve"> </w:t>
      </w:r>
      <w:r w:rsidRPr="003F5A47">
        <w:rPr>
          <w:rFonts w:cstheme="minorHAnsi"/>
          <w:sz w:val="18"/>
          <w:szCs w:val="18"/>
          <w:lang w:val="en"/>
        </w:rPr>
        <w:t>In the absence of opposition, the proposed changes / replacements will be considered approved.</w:t>
      </w:r>
    </w:p>
    <w:p w:rsidR="009F6457" w:rsidRPr="003F5A47" w:rsidRDefault="003F5A47" w:rsidP="009F6457">
      <w:pPr>
        <w:numPr>
          <w:ilvl w:val="0"/>
          <w:numId w:val="33"/>
        </w:numPr>
        <w:spacing w:after="120"/>
        <w:ind w:left="426" w:hanging="426"/>
        <w:contextualSpacing/>
        <w:jc w:val="both"/>
        <w:rPr>
          <w:sz w:val="18"/>
          <w:lang w:val="en-US"/>
        </w:rPr>
      </w:pPr>
      <w:r w:rsidRPr="003F5A47">
        <w:rPr>
          <w:sz w:val="18"/>
          <w:lang w:val="en-US"/>
        </w:rPr>
        <w:t>Without prejudice to the provisions of the Privacy Annex, if the Sub-Processor fails to fulfill its data protection obligations, the initial Sub-Processor retains full responsibility towards Sogei.</w:t>
      </w:r>
    </w:p>
    <w:p w:rsidR="009F6457" w:rsidRPr="009F6457" w:rsidRDefault="00AD0094" w:rsidP="009F6457">
      <w:pPr>
        <w:keepNext/>
        <w:keepLines/>
        <w:numPr>
          <w:ilvl w:val="0"/>
          <w:numId w:val="32"/>
        </w:numPr>
        <w:tabs>
          <w:tab w:val="left" w:pos="2410"/>
        </w:tabs>
        <w:spacing w:after="0"/>
        <w:ind w:left="426" w:hanging="426"/>
        <w:jc w:val="both"/>
        <w:outlineLvl w:val="1"/>
        <w:rPr>
          <w:rFonts w:ascii="Book Antiqua" w:eastAsia="Times New Roman" w:hAnsi="Book Antiqua" w:cs="Times New Roman"/>
          <w:i/>
          <w:smallCaps/>
          <w:sz w:val="18"/>
          <w:szCs w:val="20"/>
          <w:lang w:val="en-US"/>
        </w:rPr>
      </w:pPr>
      <w:r w:rsidRPr="00AD0094">
        <w:rPr>
          <w:rFonts w:eastAsia="Times New Roman" w:cs="Times New Roman"/>
          <w:b/>
          <w:smallCaps/>
          <w:sz w:val="18"/>
          <w:szCs w:val="26"/>
          <w:lang w:val="en"/>
        </w:rPr>
        <w:t>RIGHTS OF THE INTERESTED PARTIES</w:t>
      </w:r>
    </w:p>
    <w:p w:rsidR="00AD0094" w:rsidRPr="00AD0094" w:rsidRDefault="00AD0094" w:rsidP="00AD0094">
      <w:pPr>
        <w:numPr>
          <w:ilvl w:val="0"/>
          <w:numId w:val="27"/>
        </w:numPr>
        <w:spacing w:after="120" w:line="259" w:lineRule="auto"/>
        <w:ind w:left="426" w:hanging="426"/>
        <w:contextualSpacing/>
        <w:jc w:val="both"/>
        <w:rPr>
          <w:rFonts w:cstheme="minorHAnsi"/>
          <w:sz w:val="18"/>
          <w:szCs w:val="18"/>
          <w:lang w:val="en-US"/>
        </w:rPr>
      </w:pPr>
      <w:r w:rsidRPr="00AD0094">
        <w:rPr>
          <w:rFonts w:cstheme="minorHAnsi"/>
          <w:sz w:val="18"/>
          <w:szCs w:val="18"/>
          <w:lang w:val="en"/>
        </w:rPr>
        <w:t>Where required, the Sub-Processor, without undue delay, must assist the Data Controller in giving written feedback, even if of mere denial, to the requests sent by the interested parties for the purpose of exercising the rights provided for in Articles</w:t>
      </w:r>
      <w:r>
        <w:rPr>
          <w:rFonts w:cstheme="minorHAnsi"/>
          <w:sz w:val="18"/>
          <w:szCs w:val="18"/>
          <w:lang w:val="en"/>
        </w:rPr>
        <w:t xml:space="preserve"> from 15 to 23 </w:t>
      </w:r>
      <w:r w:rsidRPr="00AD0094">
        <w:rPr>
          <w:rFonts w:cstheme="minorHAnsi"/>
          <w:sz w:val="18"/>
          <w:szCs w:val="18"/>
          <w:lang w:val="en"/>
        </w:rPr>
        <w:t>of the Regulation, that is to say to the relative requests for the exercise of the right of access, rectification, integration, cancellation and opposition, right to limitation of treatment, right to data portability, right not to be</w:t>
      </w:r>
      <w:r>
        <w:rPr>
          <w:rFonts w:cstheme="minorHAnsi"/>
          <w:sz w:val="18"/>
          <w:szCs w:val="18"/>
          <w:lang w:val="en"/>
        </w:rPr>
        <w:t xml:space="preserve"> </w:t>
      </w:r>
      <w:r w:rsidRPr="00AD0094">
        <w:rPr>
          <w:rFonts w:cstheme="minorHAnsi"/>
          <w:sz w:val="18"/>
          <w:szCs w:val="18"/>
          <w:lang w:val="en"/>
        </w:rPr>
        <w:t>subject to an automated decision-making process, including profilin</w:t>
      </w:r>
      <w:r>
        <w:rPr>
          <w:rFonts w:cstheme="minorHAnsi"/>
          <w:sz w:val="18"/>
          <w:szCs w:val="18"/>
          <w:lang w:val="en"/>
        </w:rPr>
        <w:t>g.</w:t>
      </w:r>
    </w:p>
    <w:p w:rsidR="00AD0094" w:rsidRPr="0015569A" w:rsidRDefault="00AD0094" w:rsidP="00AD0094">
      <w:pPr>
        <w:numPr>
          <w:ilvl w:val="0"/>
          <w:numId w:val="27"/>
        </w:numPr>
        <w:spacing w:before="120" w:after="120" w:line="259" w:lineRule="auto"/>
        <w:ind w:left="426" w:hanging="426"/>
        <w:contextualSpacing/>
        <w:jc w:val="both"/>
        <w:rPr>
          <w:rFonts w:cstheme="minorHAnsi"/>
          <w:sz w:val="18"/>
          <w:szCs w:val="18"/>
          <w:lang w:val="en-US"/>
        </w:rPr>
      </w:pPr>
      <w:r w:rsidRPr="00AD0094">
        <w:rPr>
          <w:rFonts w:cstheme="minorHAnsi"/>
          <w:sz w:val="18"/>
          <w:szCs w:val="18"/>
          <w:lang w:val="en"/>
        </w:rPr>
        <w:t>If the interested parties send the aforementioned requests to the Sub-Manager, the latter must promptly forward them to Sogei, so that the latter, in turn, can promptly forward them to the Owner.</w:t>
      </w:r>
      <w:r w:rsidRPr="00AD0094">
        <w:rPr>
          <w:rFonts w:cstheme="minorHAnsi"/>
          <w:sz w:val="18"/>
          <w:szCs w:val="18"/>
          <w:lang w:val="en-US"/>
        </w:rPr>
        <w:t xml:space="preserve"> </w:t>
      </w:r>
      <w:r w:rsidRPr="00AD0094">
        <w:rPr>
          <w:rFonts w:cstheme="minorHAnsi"/>
          <w:sz w:val="18"/>
          <w:szCs w:val="18"/>
          <w:lang w:val="en"/>
        </w:rPr>
        <w:t xml:space="preserve">It is understood that the Sub-Manager will provide any assistance necessary to meet the obligation to follow up on requests for the exercise of the rights of the interested parties within the terms of the </w:t>
      </w:r>
      <w:r w:rsidR="0015569A">
        <w:rPr>
          <w:rFonts w:cstheme="minorHAnsi"/>
          <w:sz w:val="18"/>
          <w:szCs w:val="18"/>
          <w:lang w:val="en"/>
        </w:rPr>
        <w:t>law.</w:t>
      </w:r>
    </w:p>
    <w:p w:rsidR="0015569A" w:rsidRPr="0015569A" w:rsidRDefault="0015569A" w:rsidP="0015569A">
      <w:pPr>
        <w:keepNext/>
        <w:keepLines/>
        <w:numPr>
          <w:ilvl w:val="0"/>
          <w:numId w:val="32"/>
        </w:numPr>
        <w:tabs>
          <w:tab w:val="left" w:pos="2410"/>
        </w:tabs>
        <w:spacing w:after="0"/>
        <w:ind w:left="426" w:hanging="426"/>
        <w:jc w:val="both"/>
        <w:outlineLvl w:val="1"/>
        <w:rPr>
          <w:rFonts w:eastAsia="Times New Roman" w:cs="Times New Roman"/>
          <w:b/>
          <w:smallCaps/>
          <w:sz w:val="18"/>
          <w:szCs w:val="26"/>
        </w:rPr>
      </w:pPr>
      <w:r>
        <w:rPr>
          <w:rFonts w:eastAsia="Times New Roman" w:cs="Times New Roman"/>
          <w:b/>
          <w:smallCaps/>
          <w:sz w:val="18"/>
          <w:szCs w:val="26"/>
        </w:rPr>
        <w:t>S</w:t>
      </w:r>
      <w:r w:rsidRPr="0015569A">
        <w:rPr>
          <w:rFonts w:ascii="Calibri" w:eastAsia="Times New Roman" w:hAnsi="Calibri" w:cs="Calibri"/>
          <w:b/>
          <w:bCs/>
          <w:smallCaps/>
          <w:sz w:val="18"/>
          <w:szCs w:val="18"/>
          <w:lang w:val="en" w:eastAsia="it-IT"/>
        </w:rPr>
        <w:t>ecurity measures</w:t>
      </w:r>
    </w:p>
    <w:p w:rsidR="0015569A" w:rsidRPr="0015569A" w:rsidRDefault="0015569A" w:rsidP="0015569A">
      <w:pPr>
        <w:spacing w:after="0" w:line="259" w:lineRule="auto"/>
        <w:ind w:left="426" w:hanging="426"/>
        <w:jc w:val="both"/>
        <w:rPr>
          <w:rFonts w:ascii="Times New Roman" w:eastAsia="Times New Roman" w:hAnsi="Times New Roman" w:cs="Times New Roman"/>
          <w:sz w:val="18"/>
          <w:szCs w:val="18"/>
          <w:lang w:val="en" w:eastAsia="it-IT"/>
        </w:rPr>
      </w:pPr>
      <w:r w:rsidRPr="0015569A">
        <w:rPr>
          <w:rFonts w:ascii="Calibri" w:eastAsia="Times New Roman" w:hAnsi="Calibri" w:cs="Calibri"/>
          <w:b/>
          <w:bCs/>
          <w:sz w:val="18"/>
          <w:szCs w:val="18"/>
          <w:lang w:val="en" w:eastAsia="it-IT"/>
        </w:rPr>
        <w:t xml:space="preserve">8.1 </w:t>
      </w:r>
      <w:r w:rsidRPr="0015569A">
        <w:rPr>
          <w:rFonts w:ascii="Calibri" w:eastAsia="Times New Roman" w:hAnsi="Calibri" w:cs="Calibri"/>
          <w:sz w:val="18"/>
          <w:szCs w:val="18"/>
          <w:lang w:val="en" w:eastAsia="it-IT"/>
        </w:rPr>
        <w:t xml:space="preserve">To reduce and keep as much as possible the risks and dangers deriving from the </w:t>
      </w:r>
      <w:r w:rsidRPr="0015569A">
        <w:rPr>
          <w:rFonts w:ascii="Calibri" w:eastAsia="Times New Roman" w:hAnsi="Calibri" w:cs="Calibri"/>
          <w:i/>
          <w:iCs/>
          <w:sz w:val="18"/>
          <w:szCs w:val="18"/>
          <w:lang w:val="en" w:eastAsia="it-IT"/>
        </w:rPr>
        <w:t xml:space="preserve">Processing </w:t>
      </w:r>
      <w:r w:rsidRPr="0015569A">
        <w:rPr>
          <w:rFonts w:ascii="Calibri" w:eastAsia="Times New Roman" w:hAnsi="Calibri" w:cs="Calibri"/>
          <w:sz w:val="18"/>
          <w:szCs w:val="18"/>
          <w:lang w:val="en" w:eastAsia="it-IT"/>
        </w:rPr>
        <w:t xml:space="preserve">of </w:t>
      </w:r>
      <w:r w:rsidRPr="0015569A">
        <w:rPr>
          <w:rFonts w:ascii="Calibri" w:eastAsia="Times New Roman" w:hAnsi="Calibri" w:cs="Calibri"/>
          <w:i/>
          <w:iCs/>
          <w:sz w:val="18"/>
          <w:szCs w:val="18"/>
          <w:lang w:val="en" w:eastAsia="it-IT"/>
        </w:rPr>
        <w:t xml:space="preserve">Personal Data </w:t>
      </w:r>
      <w:r w:rsidRPr="0015569A">
        <w:rPr>
          <w:rFonts w:ascii="Calibri" w:eastAsia="Times New Roman" w:hAnsi="Calibri" w:cs="Calibri"/>
          <w:sz w:val="18"/>
          <w:szCs w:val="18"/>
          <w:lang w:val="en" w:eastAsia="it-IT"/>
        </w:rPr>
        <w:t xml:space="preserve">, the </w:t>
      </w:r>
      <w:r w:rsidRPr="0015569A">
        <w:rPr>
          <w:rFonts w:ascii="Calibri" w:eastAsia="Times New Roman" w:hAnsi="Calibri" w:cs="Calibri"/>
          <w:i/>
          <w:iCs/>
          <w:sz w:val="18"/>
          <w:szCs w:val="18"/>
          <w:lang w:val="en" w:eastAsia="it-IT"/>
        </w:rPr>
        <w:t xml:space="preserve">Sub-Manager </w:t>
      </w:r>
      <w:r w:rsidRPr="0015569A">
        <w:rPr>
          <w:rFonts w:ascii="Calibri" w:eastAsia="Times New Roman" w:hAnsi="Calibri" w:cs="Calibri"/>
          <w:sz w:val="18"/>
          <w:szCs w:val="18"/>
          <w:lang w:val="en" w:eastAsia="it-IT"/>
        </w:rPr>
        <w:t xml:space="preserve">undertakes to identify the most appropriate technical and organizational measures to be implemented on the basis of the information received, in such a way that that the </w:t>
      </w:r>
      <w:r w:rsidRPr="0015569A">
        <w:rPr>
          <w:rFonts w:ascii="Calibri" w:eastAsia="Times New Roman" w:hAnsi="Calibri" w:cs="Calibri"/>
          <w:i/>
          <w:iCs/>
          <w:sz w:val="18"/>
          <w:szCs w:val="18"/>
          <w:lang w:val="en" w:eastAsia="it-IT"/>
        </w:rPr>
        <w:t xml:space="preserve">processing </w:t>
      </w:r>
      <w:r w:rsidRPr="0015569A">
        <w:rPr>
          <w:rFonts w:ascii="Calibri" w:eastAsia="Times New Roman" w:hAnsi="Calibri" w:cs="Calibri"/>
          <w:sz w:val="18"/>
          <w:szCs w:val="18"/>
          <w:lang w:val="en" w:eastAsia="it-IT"/>
        </w:rPr>
        <w:t xml:space="preserve">meets the requirements of the </w:t>
      </w:r>
      <w:r w:rsidRPr="0015569A">
        <w:rPr>
          <w:rFonts w:ascii="Calibri" w:eastAsia="Times New Roman" w:hAnsi="Calibri" w:cs="Calibri"/>
          <w:i/>
          <w:iCs/>
          <w:sz w:val="18"/>
          <w:szCs w:val="18"/>
          <w:lang w:val="en" w:eastAsia="it-IT"/>
        </w:rPr>
        <w:t xml:space="preserve">Regulation </w:t>
      </w:r>
      <w:r w:rsidRPr="0015569A">
        <w:rPr>
          <w:rFonts w:ascii="Calibri" w:eastAsia="Times New Roman" w:hAnsi="Calibri" w:cs="Calibri"/>
          <w:sz w:val="18"/>
          <w:szCs w:val="18"/>
          <w:lang w:val="en" w:eastAsia="it-IT"/>
        </w:rPr>
        <w:t xml:space="preserve">and </w:t>
      </w:r>
      <w:r w:rsidRPr="0015569A">
        <w:rPr>
          <w:rFonts w:ascii="Calibri" w:eastAsia="Times New Roman" w:hAnsi="Calibri" w:cs="Calibri"/>
          <w:sz w:val="18"/>
          <w:szCs w:val="18"/>
          <w:lang w:val="en" w:eastAsia="it-IT"/>
        </w:rPr>
        <w:lastRenderedPageBreak/>
        <w:t xml:space="preserve">guarantees the protection of the rights of the data subjects. The </w:t>
      </w:r>
      <w:r>
        <w:rPr>
          <w:rFonts w:ascii="Calibri" w:eastAsia="Times New Roman" w:hAnsi="Calibri" w:cs="Calibri"/>
          <w:i/>
          <w:iCs/>
          <w:sz w:val="18"/>
          <w:szCs w:val="18"/>
          <w:lang w:val="en" w:eastAsia="it-IT"/>
        </w:rPr>
        <w:t>Sub-Manager</w:t>
      </w:r>
      <w:r w:rsidRPr="0015569A">
        <w:rPr>
          <w:rFonts w:ascii="Calibri" w:eastAsia="Times New Roman" w:hAnsi="Calibri" w:cs="Calibri"/>
          <w:sz w:val="18"/>
          <w:szCs w:val="18"/>
          <w:lang w:val="en" w:eastAsia="it-IT"/>
        </w:rPr>
        <w:t xml:space="preserve">, on the basis of the provisions of this Appendix and the additional instructions and methodologies shared with the same, adopts all the </w:t>
      </w:r>
      <w:r w:rsidRPr="0015569A">
        <w:rPr>
          <w:rFonts w:ascii="Calibri" w:eastAsia="Times New Roman" w:hAnsi="Calibri" w:cs="Calibri"/>
          <w:i/>
          <w:iCs/>
          <w:sz w:val="18"/>
          <w:szCs w:val="18"/>
          <w:lang w:val="en" w:eastAsia="it-IT"/>
        </w:rPr>
        <w:t xml:space="preserve">Security Measures </w:t>
      </w:r>
      <w:r w:rsidRPr="0015569A">
        <w:rPr>
          <w:rFonts w:ascii="Calibri" w:eastAsia="Times New Roman" w:hAnsi="Calibri" w:cs="Calibri"/>
          <w:sz w:val="18"/>
          <w:szCs w:val="18"/>
          <w:lang w:val="en" w:eastAsia="it-IT"/>
        </w:rPr>
        <w:t xml:space="preserve">required by art. 32 of the </w:t>
      </w:r>
      <w:r w:rsidRPr="0015569A">
        <w:rPr>
          <w:rFonts w:ascii="Calibri" w:eastAsia="Times New Roman" w:hAnsi="Calibri" w:cs="Calibri"/>
          <w:i/>
          <w:iCs/>
          <w:sz w:val="18"/>
          <w:szCs w:val="18"/>
          <w:lang w:val="en" w:eastAsia="it-IT"/>
        </w:rPr>
        <w:t>Regulation</w:t>
      </w:r>
      <w:r w:rsidRPr="0015569A">
        <w:rPr>
          <w:rFonts w:ascii="Calibri" w:eastAsia="Times New Roman" w:hAnsi="Calibri" w:cs="Calibri"/>
          <w:sz w:val="18"/>
          <w:szCs w:val="18"/>
          <w:lang w:val="en" w:eastAsia="it-IT"/>
        </w:rPr>
        <w:t xml:space="preserve">, also ensuring the adoption of all the </w:t>
      </w:r>
      <w:r w:rsidRPr="0015569A">
        <w:rPr>
          <w:rFonts w:ascii="Calibri" w:eastAsia="Times New Roman" w:hAnsi="Calibri" w:cs="Calibri"/>
          <w:i/>
          <w:iCs/>
          <w:sz w:val="18"/>
          <w:szCs w:val="18"/>
          <w:lang w:val="en" w:eastAsia="it-IT"/>
        </w:rPr>
        <w:t xml:space="preserve">Security Measures </w:t>
      </w:r>
      <w:r w:rsidRPr="0015569A">
        <w:rPr>
          <w:rFonts w:ascii="Calibri" w:eastAsia="Times New Roman" w:hAnsi="Calibri" w:cs="Calibri"/>
          <w:sz w:val="18"/>
          <w:szCs w:val="18"/>
          <w:lang w:val="en" w:eastAsia="it-IT"/>
        </w:rPr>
        <w:t xml:space="preserve">provided for by the </w:t>
      </w:r>
      <w:r>
        <w:rPr>
          <w:rFonts w:ascii="Calibri" w:eastAsia="Times New Roman" w:hAnsi="Calibri" w:cs="Calibri"/>
          <w:i/>
          <w:iCs/>
          <w:sz w:val="18"/>
          <w:szCs w:val="18"/>
          <w:lang w:val="en" w:eastAsia="it-IT"/>
        </w:rPr>
        <w:t>Contract</w:t>
      </w:r>
      <w:r w:rsidRPr="0015569A">
        <w:rPr>
          <w:rFonts w:ascii="Calibri" w:eastAsia="Times New Roman" w:hAnsi="Calibri" w:cs="Calibri"/>
          <w:sz w:val="18"/>
          <w:szCs w:val="18"/>
          <w:lang w:val="en" w:eastAsia="it-IT"/>
        </w:rPr>
        <w:t xml:space="preserve">, by the </w:t>
      </w:r>
      <w:r w:rsidRPr="0015569A">
        <w:rPr>
          <w:rFonts w:ascii="Calibri" w:eastAsia="Times New Roman" w:hAnsi="Calibri" w:cs="Calibri"/>
          <w:i/>
          <w:iCs/>
          <w:sz w:val="18"/>
          <w:szCs w:val="18"/>
          <w:lang w:val="en" w:eastAsia="it-IT"/>
        </w:rPr>
        <w:t xml:space="preserve">Privacy Annex </w:t>
      </w:r>
      <w:r w:rsidRPr="0015569A">
        <w:rPr>
          <w:rFonts w:ascii="Calibri" w:eastAsia="Times New Roman" w:hAnsi="Calibri" w:cs="Calibri"/>
          <w:sz w:val="18"/>
          <w:szCs w:val="18"/>
          <w:lang w:val="en" w:eastAsia="it-IT"/>
        </w:rPr>
        <w:t xml:space="preserve">and by the additional </w:t>
      </w:r>
      <w:r w:rsidRPr="0015569A">
        <w:rPr>
          <w:rFonts w:ascii="Calibri" w:eastAsia="Times New Roman" w:hAnsi="Calibri" w:cs="Calibri"/>
          <w:i/>
          <w:iCs/>
          <w:sz w:val="18"/>
          <w:szCs w:val="18"/>
          <w:lang w:val="en" w:eastAsia="it-IT"/>
        </w:rPr>
        <w:t xml:space="preserve">Personal Data Protection Regulations </w:t>
      </w:r>
      <w:r w:rsidRPr="0015569A">
        <w:rPr>
          <w:rFonts w:ascii="Calibri" w:eastAsia="Times New Roman" w:hAnsi="Calibri" w:cs="Calibri"/>
          <w:sz w:val="18"/>
          <w:szCs w:val="18"/>
          <w:lang w:val="en" w:eastAsia="it-IT"/>
        </w:rPr>
        <w:t xml:space="preserve">, also taking into consideration the applicable </w:t>
      </w:r>
      <w:r w:rsidRPr="0015569A">
        <w:rPr>
          <w:rFonts w:ascii="Calibri" w:eastAsia="Times New Roman" w:hAnsi="Calibri" w:cs="Calibri"/>
          <w:i/>
          <w:iCs/>
          <w:sz w:val="18"/>
          <w:szCs w:val="18"/>
          <w:lang w:val="en" w:eastAsia="it-IT"/>
        </w:rPr>
        <w:t xml:space="preserve">best practices </w:t>
      </w:r>
      <w:r w:rsidRPr="0015569A">
        <w:rPr>
          <w:rFonts w:ascii="Calibri" w:eastAsia="Times New Roman" w:hAnsi="Calibri" w:cs="Calibri"/>
          <w:sz w:val="18"/>
          <w:szCs w:val="18"/>
          <w:lang w:val="en" w:eastAsia="it-IT"/>
        </w:rPr>
        <w:t>on the subject and the provisions of the National Supervisory Authority and European.</w:t>
      </w:r>
    </w:p>
    <w:p w:rsidR="0015569A" w:rsidRPr="0015569A" w:rsidRDefault="0015569A" w:rsidP="0015569A">
      <w:pPr>
        <w:spacing w:after="0" w:line="259" w:lineRule="auto"/>
        <w:ind w:left="426" w:hanging="426"/>
        <w:jc w:val="both"/>
        <w:rPr>
          <w:rFonts w:ascii="Times New Roman" w:eastAsia="Times New Roman" w:hAnsi="Times New Roman" w:cs="Times New Roman"/>
          <w:sz w:val="18"/>
          <w:szCs w:val="18"/>
          <w:lang w:val="en" w:eastAsia="it-IT"/>
        </w:rPr>
      </w:pPr>
      <w:r w:rsidRPr="0015569A">
        <w:rPr>
          <w:rFonts w:ascii="Calibri" w:eastAsia="Times New Roman" w:hAnsi="Calibri" w:cs="Calibri"/>
          <w:b/>
          <w:bCs/>
          <w:sz w:val="18"/>
          <w:szCs w:val="18"/>
          <w:lang w:val="en" w:eastAsia="it-IT"/>
        </w:rPr>
        <w:t xml:space="preserve">8.2 </w:t>
      </w:r>
      <w:r w:rsidRPr="0015569A">
        <w:rPr>
          <w:rFonts w:ascii="Calibri" w:eastAsia="Times New Roman" w:hAnsi="Calibri" w:cs="Calibri"/>
          <w:sz w:val="18"/>
          <w:szCs w:val="18"/>
          <w:lang w:val="en" w:eastAsia="it-IT"/>
        </w:rPr>
        <w:t xml:space="preserve">The </w:t>
      </w:r>
      <w:r w:rsidRPr="0015569A">
        <w:rPr>
          <w:rFonts w:ascii="Calibri" w:eastAsia="Times New Roman" w:hAnsi="Calibri" w:cs="Calibri"/>
          <w:i/>
          <w:iCs/>
          <w:sz w:val="18"/>
          <w:szCs w:val="18"/>
          <w:lang w:val="en" w:eastAsia="it-IT"/>
        </w:rPr>
        <w:t xml:space="preserve">Sub-Manager </w:t>
      </w:r>
      <w:r w:rsidRPr="0015569A">
        <w:rPr>
          <w:rFonts w:ascii="Calibri" w:eastAsia="Times New Roman" w:hAnsi="Calibri" w:cs="Calibri"/>
          <w:sz w:val="18"/>
          <w:szCs w:val="18"/>
          <w:lang w:val="en" w:eastAsia="it-IT"/>
        </w:rPr>
        <w:t xml:space="preserve">undertakes to update the computer network protection systems and systems interconnection systems, also identifying those most suitable for the need to avoid unauthorized access, illegal processing and prevent any loss of </w:t>
      </w:r>
      <w:r w:rsidRPr="0015569A">
        <w:rPr>
          <w:rFonts w:ascii="Calibri" w:eastAsia="Times New Roman" w:hAnsi="Calibri" w:cs="Calibri"/>
          <w:i/>
          <w:iCs/>
          <w:sz w:val="18"/>
          <w:szCs w:val="18"/>
          <w:lang w:val="en" w:eastAsia="it-IT"/>
        </w:rPr>
        <w:t xml:space="preserve">Personal Data </w:t>
      </w:r>
      <w:r w:rsidRPr="0015569A">
        <w:rPr>
          <w:rFonts w:ascii="Calibri" w:eastAsia="Times New Roman" w:hAnsi="Calibri" w:cs="Calibri"/>
          <w:sz w:val="18"/>
          <w:szCs w:val="18"/>
          <w:lang w:val="en" w:eastAsia="it-IT"/>
        </w:rPr>
        <w:t>.</w:t>
      </w:r>
    </w:p>
    <w:p w:rsidR="0015569A" w:rsidRPr="0015569A" w:rsidRDefault="0015569A" w:rsidP="0015569A">
      <w:pPr>
        <w:spacing w:after="0" w:line="259" w:lineRule="auto"/>
        <w:ind w:left="426" w:hanging="426"/>
        <w:jc w:val="both"/>
        <w:rPr>
          <w:rFonts w:ascii="Times New Roman" w:eastAsia="Times New Roman" w:hAnsi="Times New Roman" w:cs="Times New Roman"/>
          <w:sz w:val="18"/>
          <w:szCs w:val="18"/>
          <w:lang w:val="en" w:eastAsia="it-IT"/>
        </w:rPr>
      </w:pPr>
      <w:r w:rsidRPr="0015569A">
        <w:rPr>
          <w:rFonts w:ascii="Calibri" w:eastAsia="Times New Roman" w:hAnsi="Calibri" w:cs="Calibri"/>
          <w:b/>
          <w:bCs/>
          <w:sz w:val="18"/>
          <w:szCs w:val="18"/>
          <w:lang w:val="en" w:eastAsia="it-IT"/>
        </w:rPr>
        <w:t xml:space="preserve">8.3 </w:t>
      </w:r>
      <w:r w:rsidRPr="0015569A">
        <w:rPr>
          <w:rFonts w:ascii="Calibri" w:eastAsia="Times New Roman" w:hAnsi="Calibri" w:cs="Calibri"/>
          <w:sz w:val="18"/>
          <w:szCs w:val="18"/>
          <w:lang w:val="en" w:eastAsia="it-IT"/>
        </w:rPr>
        <w:t xml:space="preserve">The </w:t>
      </w:r>
      <w:r w:rsidRPr="0015569A">
        <w:rPr>
          <w:rFonts w:ascii="Calibri" w:eastAsia="Times New Roman" w:hAnsi="Calibri" w:cs="Calibri"/>
          <w:i/>
          <w:iCs/>
          <w:sz w:val="18"/>
          <w:szCs w:val="18"/>
          <w:lang w:val="en" w:eastAsia="it-IT"/>
        </w:rPr>
        <w:t xml:space="preserve">Sub-Processor </w:t>
      </w:r>
      <w:r w:rsidRPr="0015569A">
        <w:rPr>
          <w:rFonts w:ascii="Calibri" w:eastAsia="Times New Roman" w:hAnsi="Calibri" w:cs="Calibri"/>
          <w:sz w:val="18"/>
          <w:szCs w:val="18"/>
          <w:lang w:val="en" w:eastAsia="it-IT"/>
        </w:rPr>
        <w:t xml:space="preserve">, in assessing the adequate level of security, undertakes to take particular account of the risks presented by the </w:t>
      </w:r>
      <w:r w:rsidRPr="0015569A">
        <w:rPr>
          <w:rFonts w:ascii="Calibri" w:eastAsia="Times New Roman" w:hAnsi="Calibri" w:cs="Calibri"/>
          <w:i/>
          <w:iCs/>
          <w:sz w:val="18"/>
          <w:szCs w:val="18"/>
          <w:lang w:val="en" w:eastAsia="it-IT"/>
        </w:rPr>
        <w:t xml:space="preserve">Treatment </w:t>
      </w:r>
      <w:r w:rsidRPr="0015569A">
        <w:rPr>
          <w:rFonts w:ascii="Calibri" w:eastAsia="Times New Roman" w:hAnsi="Calibri" w:cs="Calibri"/>
          <w:sz w:val="18"/>
          <w:szCs w:val="18"/>
          <w:lang w:val="en" w:eastAsia="it-IT"/>
        </w:rPr>
        <w:t xml:space="preserve">that derive, in particular, from the destruction, loss, modification, unauthorized disclosure or accidental or illegal access to personal data transmitted, stored or otherwise processed. The </w:t>
      </w:r>
      <w:r w:rsidRPr="0015569A">
        <w:rPr>
          <w:rFonts w:ascii="Calibri" w:eastAsia="Times New Roman" w:hAnsi="Calibri" w:cs="Calibri"/>
          <w:i/>
          <w:iCs/>
          <w:sz w:val="18"/>
          <w:szCs w:val="18"/>
          <w:lang w:val="en" w:eastAsia="it-IT"/>
        </w:rPr>
        <w:t xml:space="preserve">Sub-Manager </w:t>
      </w:r>
      <w:r w:rsidRPr="0015569A">
        <w:rPr>
          <w:rFonts w:ascii="Calibri" w:eastAsia="Times New Roman" w:hAnsi="Calibri" w:cs="Calibri"/>
          <w:sz w:val="18"/>
          <w:szCs w:val="18"/>
          <w:lang w:val="en" w:eastAsia="it-IT"/>
        </w:rPr>
        <w:t xml:space="preserve">also undertakes to define an IT security plan designed to monitor the data and systems, which will take into account the organizational and technical measures necessary according to the types of data being </w:t>
      </w:r>
      <w:r>
        <w:rPr>
          <w:rFonts w:ascii="Calibri" w:eastAsia="Times New Roman" w:hAnsi="Calibri" w:cs="Calibri"/>
          <w:i/>
          <w:iCs/>
          <w:sz w:val="18"/>
          <w:szCs w:val="18"/>
          <w:lang w:val="en" w:eastAsia="it-IT"/>
        </w:rPr>
        <w:t>processed.</w:t>
      </w:r>
    </w:p>
    <w:p w:rsidR="0015569A" w:rsidRPr="0015569A" w:rsidRDefault="0015569A" w:rsidP="0015569A">
      <w:pPr>
        <w:spacing w:after="0" w:line="259" w:lineRule="auto"/>
        <w:ind w:left="426" w:hanging="426"/>
        <w:jc w:val="both"/>
        <w:rPr>
          <w:rFonts w:ascii="Times New Roman" w:eastAsia="Times New Roman" w:hAnsi="Times New Roman" w:cs="Times New Roman"/>
          <w:sz w:val="18"/>
          <w:szCs w:val="18"/>
          <w:lang w:val="en" w:eastAsia="it-IT"/>
        </w:rPr>
      </w:pPr>
      <w:r w:rsidRPr="0015569A">
        <w:rPr>
          <w:rFonts w:ascii="Calibri" w:eastAsia="Times New Roman" w:hAnsi="Calibri" w:cs="Calibri"/>
          <w:b/>
          <w:bCs/>
          <w:sz w:val="18"/>
          <w:szCs w:val="18"/>
          <w:lang w:val="en" w:eastAsia="it-IT"/>
        </w:rPr>
        <w:t xml:space="preserve">8.4 </w:t>
      </w:r>
      <w:r w:rsidRPr="0015569A">
        <w:rPr>
          <w:rFonts w:ascii="Calibri" w:eastAsia="Times New Roman" w:hAnsi="Calibri" w:cs="Calibri"/>
          <w:sz w:val="18"/>
          <w:szCs w:val="18"/>
          <w:lang w:val="en" w:eastAsia="it-IT"/>
        </w:rPr>
        <w:t xml:space="preserve">If the </w:t>
      </w:r>
      <w:r w:rsidRPr="0015569A">
        <w:rPr>
          <w:rFonts w:ascii="Calibri" w:eastAsia="Times New Roman" w:hAnsi="Calibri" w:cs="Calibri"/>
          <w:i/>
          <w:iCs/>
          <w:sz w:val="18"/>
          <w:szCs w:val="18"/>
          <w:lang w:val="en" w:eastAsia="it-IT"/>
        </w:rPr>
        <w:t xml:space="preserve">Contract </w:t>
      </w:r>
      <w:r w:rsidRPr="0015569A">
        <w:rPr>
          <w:rFonts w:ascii="Calibri" w:eastAsia="Times New Roman" w:hAnsi="Calibri" w:cs="Calibri"/>
          <w:sz w:val="18"/>
          <w:szCs w:val="18"/>
          <w:lang w:val="en" w:eastAsia="it-IT"/>
        </w:rPr>
        <w:t xml:space="preserve">envisages the development and evolution of ICT services to be carried out on behalf of the </w:t>
      </w:r>
      <w:r w:rsidRPr="0015569A">
        <w:rPr>
          <w:rFonts w:ascii="Calibri" w:eastAsia="Times New Roman" w:hAnsi="Calibri" w:cs="Calibri"/>
          <w:i/>
          <w:iCs/>
          <w:sz w:val="18"/>
          <w:szCs w:val="18"/>
          <w:lang w:val="en" w:eastAsia="it-IT"/>
        </w:rPr>
        <w:t xml:space="preserve">Owner </w:t>
      </w:r>
      <w:r w:rsidRPr="0015569A">
        <w:rPr>
          <w:rFonts w:ascii="Calibri" w:eastAsia="Times New Roman" w:hAnsi="Calibri" w:cs="Calibri"/>
          <w:sz w:val="18"/>
          <w:szCs w:val="18"/>
          <w:lang w:val="en" w:eastAsia="it-IT"/>
        </w:rPr>
        <w:t xml:space="preserve">, the </w:t>
      </w:r>
      <w:r w:rsidRPr="0015569A">
        <w:rPr>
          <w:rFonts w:ascii="Calibri" w:eastAsia="Times New Roman" w:hAnsi="Calibri" w:cs="Calibri"/>
          <w:i/>
          <w:iCs/>
          <w:sz w:val="18"/>
          <w:szCs w:val="18"/>
          <w:lang w:val="en" w:eastAsia="it-IT"/>
        </w:rPr>
        <w:t xml:space="preserve">Sub-Manager </w:t>
      </w:r>
      <w:r w:rsidRPr="0015569A">
        <w:rPr>
          <w:rFonts w:ascii="Calibri" w:eastAsia="Times New Roman" w:hAnsi="Calibri" w:cs="Calibri"/>
          <w:sz w:val="18"/>
          <w:szCs w:val="18"/>
          <w:lang w:val="en" w:eastAsia="it-IT"/>
        </w:rPr>
        <w:t xml:space="preserve">, on the occasion of the delivery of the documentation contractually provided for at the end of the requirements analysis phase, will deliver to </w:t>
      </w:r>
      <w:r w:rsidRPr="0015569A">
        <w:rPr>
          <w:rFonts w:ascii="Calibri" w:eastAsia="Times New Roman" w:hAnsi="Calibri" w:cs="Calibri"/>
          <w:i/>
          <w:iCs/>
          <w:sz w:val="18"/>
          <w:szCs w:val="18"/>
          <w:lang w:val="en" w:eastAsia="it-IT"/>
        </w:rPr>
        <w:t xml:space="preserve">Sogei </w:t>
      </w:r>
      <w:r w:rsidRPr="0015569A">
        <w:rPr>
          <w:rFonts w:ascii="Calibri" w:eastAsia="Times New Roman" w:hAnsi="Calibri" w:cs="Calibri"/>
          <w:sz w:val="18"/>
          <w:szCs w:val="18"/>
          <w:lang w:val="en" w:eastAsia="it-IT"/>
        </w:rPr>
        <w:t xml:space="preserve">a specific document containing the risk assessment for the relative approval by the </w:t>
      </w:r>
      <w:r w:rsidRPr="0015569A">
        <w:rPr>
          <w:rFonts w:ascii="Calibri" w:eastAsia="Times New Roman" w:hAnsi="Calibri" w:cs="Calibri"/>
          <w:i/>
          <w:iCs/>
          <w:sz w:val="18"/>
          <w:szCs w:val="18"/>
          <w:lang w:val="en" w:eastAsia="it-IT"/>
        </w:rPr>
        <w:t xml:space="preserve">Data Controller </w:t>
      </w:r>
      <w:r w:rsidRPr="0015569A">
        <w:rPr>
          <w:rFonts w:ascii="Calibri" w:eastAsia="Times New Roman" w:hAnsi="Calibri" w:cs="Calibri"/>
          <w:sz w:val="18"/>
          <w:szCs w:val="18"/>
          <w:lang w:val="en" w:eastAsia="it-IT"/>
        </w:rPr>
        <w:t xml:space="preserve">, with particular regard to the rights and freedoms of the data subject and the consequent "security measures for the protection of the service", also including the </w:t>
      </w:r>
      <w:r w:rsidRPr="0015569A">
        <w:rPr>
          <w:rFonts w:ascii="Calibri" w:eastAsia="Times New Roman" w:hAnsi="Calibri" w:cs="Calibri"/>
          <w:i/>
          <w:iCs/>
          <w:sz w:val="18"/>
          <w:szCs w:val="18"/>
          <w:lang w:val="en" w:eastAsia="it-IT"/>
        </w:rPr>
        <w:t xml:space="preserve">Security Measures </w:t>
      </w:r>
      <w:r w:rsidRPr="0015569A">
        <w:rPr>
          <w:rFonts w:ascii="Calibri" w:eastAsia="Times New Roman" w:hAnsi="Calibri" w:cs="Calibri"/>
          <w:sz w:val="18"/>
          <w:szCs w:val="18"/>
          <w:lang w:val="en" w:eastAsia="it-IT"/>
        </w:rPr>
        <w:t>resulting from the impact assessment, where necessary , subject to evaluation and approval.</w:t>
      </w:r>
    </w:p>
    <w:p w:rsidR="0015569A" w:rsidRPr="0015569A" w:rsidRDefault="0015569A" w:rsidP="0015569A">
      <w:pPr>
        <w:spacing w:after="0" w:line="259" w:lineRule="auto"/>
        <w:ind w:left="426" w:hanging="426"/>
        <w:jc w:val="both"/>
        <w:rPr>
          <w:rFonts w:ascii="Times New Roman" w:eastAsia="Times New Roman" w:hAnsi="Times New Roman" w:cs="Times New Roman"/>
          <w:sz w:val="18"/>
          <w:szCs w:val="18"/>
          <w:lang w:val="en" w:eastAsia="it-IT"/>
        </w:rPr>
      </w:pPr>
      <w:r w:rsidRPr="0015569A">
        <w:rPr>
          <w:rFonts w:ascii="Calibri" w:eastAsia="Times New Roman" w:hAnsi="Calibri" w:cs="Calibri"/>
          <w:b/>
          <w:bCs/>
          <w:sz w:val="18"/>
          <w:szCs w:val="18"/>
          <w:lang w:val="en" w:eastAsia="it-IT"/>
        </w:rPr>
        <w:t xml:space="preserve">8.5 </w:t>
      </w:r>
      <w:r w:rsidRPr="0015569A">
        <w:rPr>
          <w:rFonts w:ascii="Calibri" w:eastAsia="Times New Roman" w:hAnsi="Calibri" w:cs="Calibri"/>
          <w:sz w:val="18"/>
          <w:szCs w:val="18"/>
          <w:lang w:val="en" w:eastAsia="it-IT"/>
        </w:rPr>
        <w:t xml:space="preserve">The </w:t>
      </w:r>
      <w:r w:rsidRPr="0015569A">
        <w:rPr>
          <w:rFonts w:ascii="Calibri" w:eastAsia="Times New Roman" w:hAnsi="Calibri" w:cs="Calibri"/>
          <w:i/>
          <w:iCs/>
          <w:sz w:val="18"/>
          <w:szCs w:val="18"/>
          <w:lang w:val="en" w:eastAsia="it-IT"/>
        </w:rPr>
        <w:t xml:space="preserve">Sub-Manager </w:t>
      </w:r>
      <w:r w:rsidRPr="0015569A">
        <w:rPr>
          <w:rFonts w:ascii="Calibri" w:eastAsia="Times New Roman" w:hAnsi="Calibri" w:cs="Calibri"/>
          <w:sz w:val="18"/>
          <w:szCs w:val="18"/>
          <w:lang w:val="en" w:eastAsia="it-IT"/>
        </w:rPr>
        <w:t>must provide for monitoring and auditing activities with the aim of perfecting or in any case improving the countermeasures adopted, in order to measure their effectiven</w:t>
      </w:r>
      <w:r>
        <w:rPr>
          <w:rFonts w:ascii="Calibri" w:eastAsia="Times New Roman" w:hAnsi="Calibri" w:cs="Calibri"/>
          <w:sz w:val="18"/>
          <w:szCs w:val="18"/>
          <w:lang w:val="en" w:eastAsia="it-IT"/>
        </w:rPr>
        <w:t>ess in the medium and long term.</w:t>
      </w:r>
    </w:p>
    <w:p w:rsidR="009F6457" w:rsidRPr="0015569A" w:rsidRDefault="0015569A" w:rsidP="009F6457">
      <w:pPr>
        <w:keepNext/>
        <w:keepLines/>
        <w:numPr>
          <w:ilvl w:val="0"/>
          <w:numId w:val="32"/>
        </w:numPr>
        <w:tabs>
          <w:tab w:val="left" w:pos="2410"/>
        </w:tabs>
        <w:spacing w:after="0"/>
        <w:ind w:left="426" w:hanging="426"/>
        <w:jc w:val="both"/>
        <w:outlineLvl w:val="1"/>
        <w:rPr>
          <w:rFonts w:eastAsia="Times New Roman" w:cs="Times New Roman"/>
          <w:b/>
          <w:smallCaps/>
          <w:sz w:val="18"/>
          <w:szCs w:val="26"/>
          <w:lang w:val="en-US"/>
        </w:rPr>
      </w:pPr>
      <w:r w:rsidRPr="0015569A">
        <w:rPr>
          <w:rFonts w:eastAsia="Times New Roman" w:cs="Times New Roman"/>
          <w:b/>
          <w:bCs/>
          <w:smallCaps/>
          <w:sz w:val="18"/>
          <w:szCs w:val="26"/>
          <w:lang w:val="en"/>
        </w:rPr>
        <w:t>Violation of personal data</w:t>
      </w:r>
      <w:r>
        <w:rPr>
          <w:rFonts w:eastAsia="Times New Roman" w:cs="Times New Roman"/>
          <w:b/>
          <w:bCs/>
          <w:smallCaps/>
          <w:sz w:val="18"/>
          <w:szCs w:val="26"/>
          <w:lang w:val="en"/>
        </w:rPr>
        <w:t xml:space="preserve"> </w:t>
      </w:r>
      <w:r w:rsidRPr="0015569A">
        <w:rPr>
          <w:rFonts w:eastAsia="Times New Roman" w:cs="Times New Roman"/>
          <w:b/>
          <w:bCs/>
          <w:smallCaps/>
          <w:sz w:val="18"/>
          <w:szCs w:val="26"/>
          <w:lang w:val="en-US"/>
        </w:rPr>
        <w:t>(“data breach”)</w:t>
      </w:r>
    </w:p>
    <w:p w:rsidR="0015569A" w:rsidRPr="0015569A" w:rsidRDefault="0015569A" w:rsidP="0015569A">
      <w:pPr>
        <w:spacing w:after="0" w:line="259" w:lineRule="auto"/>
        <w:ind w:left="426" w:hanging="426"/>
        <w:jc w:val="both"/>
        <w:rPr>
          <w:rFonts w:ascii="Times New Roman" w:eastAsia="Times New Roman" w:hAnsi="Times New Roman" w:cs="Times New Roman"/>
          <w:sz w:val="18"/>
          <w:szCs w:val="18"/>
          <w:lang w:val="en" w:eastAsia="it-IT"/>
        </w:rPr>
      </w:pPr>
      <w:r w:rsidRPr="0015569A">
        <w:rPr>
          <w:rFonts w:ascii="Calibri" w:eastAsia="Times New Roman" w:hAnsi="Calibri" w:cs="Calibri"/>
          <w:b/>
          <w:bCs/>
          <w:sz w:val="18"/>
          <w:szCs w:val="18"/>
          <w:lang w:val="en" w:eastAsia="it-IT"/>
        </w:rPr>
        <w:t xml:space="preserve">9.1 </w:t>
      </w:r>
      <w:r w:rsidRPr="0015569A">
        <w:rPr>
          <w:rFonts w:ascii="Calibri" w:eastAsia="Times New Roman" w:hAnsi="Calibri" w:cs="Calibri"/>
          <w:sz w:val="18"/>
          <w:szCs w:val="18"/>
          <w:lang w:val="en" w:eastAsia="it-IT"/>
        </w:rPr>
        <w:t xml:space="preserve">The </w:t>
      </w:r>
      <w:r>
        <w:rPr>
          <w:rFonts w:ascii="Calibri" w:eastAsia="Times New Roman" w:hAnsi="Calibri" w:cs="Calibri"/>
          <w:i/>
          <w:iCs/>
          <w:sz w:val="18"/>
          <w:szCs w:val="18"/>
          <w:lang w:val="en" w:eastAsia="it-IT"/>
        </w:rPr>
        <w:t>Sub data Processor</w:t>
      </w:r>
      <w:r w:rsidRPr="0015569A">
        <w:rPr>
          <w:rFonts w:ascii="Calibri" w:eastAsia="Times New Roman" w:hAnsi="Calibri" w:cs="Calibri"/>
          <w:i/>
          <w:iCs/>
          <w:sz w:val="18"/>
          <w:szCs w:val="18"/>
          <w:lang w:val="en" w:eastAsia="it-IT"/>
        </w:rPr>
        <w:t xml:space="preserve"> </w:t>
      </w:r>
      <w:r w:rsidRPr="0015569A">
        <w:rPr>
          <w:rFonts w:ascii="Calibri" w:eastAsia="Times New Roman" w:hAnsi="Calibri" w:cs="Calibri"/>
          <w:sz w:val="18"/>
          <w:szCs w:val="18"/>
          <w:lang w:val="en" w:eastAsia="it-IT"/>
        </w:rPr>
        <w:t xml:space="preserve">is aware of the obligations imposed on the </w:t>
      </w:r>
      <w:r>
        <w:rPr>
          <w:rFonts w:ascii="Calibri" w:eastAsia="Times New Roman" w:hAnsi="Calibri" w:cs="Calibri"/>
          <w:i/>
          <w:iCs/>
          <w:sz w:val="18"/>
          <w:szCs w:val="18"/>
          <w:lang w:val="en" w:eastAsia="it-IT"/>
        </w:rPr>
        <w:t>holder of the treatment</w:t>
      </w:r>
      <w:r w:rsidRPr="0015569A">
        <w:rPr>
          <w:rFonts w:ascii="Calibri" w:eastAsia="Times New Roman" w:hAnsi="Calibri" w:cs="Calibri"/>
          <w:sz w:val="18"/>
          <w:szCs w:val="18"/>
          <w:lang w:val="en" w:eastAsia="it-IT"/>
        </w:rPr>
        <w:t xml:space="preserve">, in accordance with articles. 33 and 34 of the </w:t>
      </w:r>
      <w:r>
        <w:rPr>
          <w:rFonts w:ascii="Calibri" w:eastAsia="Times New Roman" w:hAnsi="Calibri" w:cs="Calibri"/>
          <w:i/>
          <w:iCs/>
          <w:sz w:val="18"/>
          <w:szCs w:val="18"/>
          <w:lang w:val="en" w:eastAsia="it-IT"/>
        </w:rPr>
        <w:t>Regulation</w:t>
      </w:r>
      <w:r w:rsidRPr="0015569A">
        <w:rPr>
          <w:rFonts w:ascii="Calibri" w:eastAsia="Times New Roman" w:hAnsi="Calibri" w:cs="Calibri"/>
          <w:sz w:val="18"/>
          <w:szCs w:val="18"/>
          <w:lang w:val="en" w:eastAsia="it-IT"/>
        </w:rPr>
        <w:t>.</w:t>
      </w:r>
    </w:p>
    <w:p w:rsidR="0015569A" w:rsidRPr="0015569A" w:rsidRDefault="0015569A" w:rsidP="0015569A">
      <w:pPr>
        <w:spacing w:after="0" w:line="259" w:lineRule="auto"/>
        <w:ind w:left="426" w:hanging="426"/>
        <w:jc w:val="both"/>
        <w:rPr>
          <w:rFonts w:ascii="Times New Roman" w:eastAsia="Times New Roman" w:hAnsi="Times New Roman" w:cs="Times New Roman"/>
          <w:sz w:val="18"/>
          <w:szCs w:val="18"/>
          <w:lang w:val="en" w:eastAsia="it-IT"/>
        </w:rPr>
      </w:pPr>
      <w:r w:rsidRPr="0015569A">
        <w:rPr>
          <w:rFonts w:ascii="Calibri" w:eastAsia="Times New Roman" w:hAnsi="Calibri" w:cs="Calibri"/>
          <w:b/>
          <w:bCs/>
          <w:sz w:val="18"/>
          <w:szCs w:val="18"/>
          <w:lang w:val="en" w:eastAsia="it-IT"/>
        </w:rPr>
        <w:t xml:space="preserve">9.2 </w:t>
      </w:r>
      <w:r w:rsidRPr="0015569A">
        <w:rPr>
          <w:rFonts w:ascii="Calibri" w:eastAsia="Times New Roman" w:hAnsi="Calibri" w:cs="Calibri"/>
          <w:sz w:val="18"/>
          <w:szCs w:val="18"/>
          <w:lang w:val="en" w:eastAsia="it-IT"/>
        </w:rPr>
        <w:t xml:space="preserve">The </w:t>
      </w:r>
      <w:r w:rsidRPr="0015569A">
        <w:rPr>
          <w:rFonts w:ascii="Calibri" w:eastAsia="Times New Roman" w:hAnsi="Calibri" w:cs="Calibri"/>
          <w:i/>
          <w:iCs/>
          <w:sz w:val="18"/>
          <w:szCs w:val="18"/>
          <w:lang w:val="en" w:eastAsia="it-IT"/>
        </w:rPr>
        <w:t xml:space="preserve">Sub-Manager </w:t>
      </w:r>
      <w:r w:rsidRPr="0015569A">
        <w:rPr>
          <w:rFonts w:ascii="Calibri" w:eastAsia="Times New Roman" w:hAnsi="Calibri" w:cs="Calibri"/>
          <w:sz w:val="18"/>
          <w:szCs w:val="18"/>
          <w:lang w:val="en" w:eastAsia="it-IT"/>
        </w:rPr>
        <w:t xml:space="preserve">undertakes to communicate to </w:t>
      </w:r>
      <w:r w:rsidRPr="0015569A">
        <w:rPr>
          <w:rFonts w:ascii="Calibri" w:eastAsia="Times New Roman" w:hAnsi="Calibri" w:cs="Calibri"/>
          <w:i/>
          <w:iCs/>
          <w:sz w:val="18"/>
          <w:szCs w:val="18"/>
          <w:lang w:val="en" w:eastAsia="it-IT"/>
        </w:rPr>
        <w:t xml:space="preserve">Sogei </w:t>
      </w:r>
      <w:r w:rsidRPr="0015569A">
        <w:rPr>
          <w:rFonts w:ascii="Calibri" w:eastAsia="Times New Roman" w:hAnsi="Calibri" w:cs="Calibri"/>
          <w:sz w:val="18"/>
          <w:szCs w:val="18"/>
          <w:lang w:val="en" w:eastAsia="it-IT"/>
        </w:rPr>
        <w:t xml:space="preserve">and the </w:t>
      </w:r>
      <w:r w:rsidRPr="0015569A">
        <w:rPr>
          <w:rFonts w:ascii="Calibri" w:eastAsia="Times New Roman" w:hAnsi="Calibri" w:cs="Calibri"/>
          <w:i/>
          <w:iCs/>
          <w:sz w:val="18"/>
          <w:szCs w:val="18"/>
          <w:lang w:val="en" w:eastAsia="it-IT"/>
        </w:rPr>
        <w:t xml:space="preserve">Data Controller </w:t>
      </w:r>
      <w:r w:rsidRPr="0015569A">
        <w:rPr>
          <w:rFonts w:ascii="Calibri" w:eastAsia="Times New Roman" w:hAnsi="Calibri" w:cs="Calibri"/>
          <w:sz w:val="18"/>
          <w:szCs w:val="18"/>
          <w:lang w:val="en" w:eastAsia="it-IT"/>
        </w:rPr>
        <w:t xml:space="preserve">any known or even suspected violation of </w:t>
      </w:r>
      <w:r w:rsidRPr="0015569A">
        <w:rPr>
          <w:rFonts w:ascii="Calibri" w:eastAsia="Times New Roman" w:hAnsi="Calibri" w:cs="Calibri"/>
          <w:i/>
          <w:iCs/>
          <w:sz w:val="18"/>
          <w:szCs w:val="18"/>
          <w:lang w:val="en" w:eastAsia="it-IT"/>
        </w:rPr>
        <w:t xml:space="preserve">Personal Data </w:t>
      </w:r>
      <w:r w:rsidRPr="0015569A">
        <w:rPr>
          <w:rFonts w:ascii="Calibri" w:eastAsia="Times New Roman" w:hAnsi="Calibri" w:cs="Calibri"/>
          <w:sz w:val="18"/>
          <w:szCs w:val="18"/>
          <w:lang w:val="en" w:eastAsia="it-IT"/>
        </w:rPr>
        <w:t xml:space="preserve">pursuant to and within the terms provided for in Articles. 33 and 34 of the </w:t>
      </w:r>
      <w:r>
        <w:rPr>
          <w:rFonts w:ascii="Calibri" w:eastAsia="Times New Roman" w:hAnsi="Calibri" w:cs="Calibri"/>
          <w:i/>
          <w:iCs/>
          <w:sz w:val="18"/>
          <w:szCs w:val="18"/>
          <w:lang w:val="en" w:eastAsia="it-IT"/>
        </w:rPr>
        <w:t>Regulation</w:t>
      </w:r>
      <w:r w:rsidRPr="0015569A">
        <w:rPr>
          <w:rFonts w:ascii="Calibri" w:eastAsia="Times New Roman" w:hAnsi="Calibri" w:cs="Calibri"/>
          <w:sz w:val="18"/>
          <w:szCs w:val="18"/>
          <w:lang w:val="en" w:eastAsia="it-IT"/>
        </w:rPr>
        <w:t xml:space="preserve">. To this end, the </w:t>
      </w:r>
      <w:r w:rsidRPr="0015569A">
        <w:rPr>
          <w:rFonts w:ascii="Calibri" w:eastAsia="Times New Roman" w:hAnsi="Calibri" w:cs="Calibri"/>
          <w:i/>
          <w:iCs/>
          <w:sz w:val="18"/>
          <w:szCs w:val="18"/>
          <w:lang w:val="en" w:eastAsia="it-IT"/>
        </w:rPr>
        <w:t xml:space="preserve">Sub-Manager </w:t>
      </w:r>
      <w:r w:rsidRPr="0015569A">
        <w:rPr>
          <w:rFonts w:ascii="Calibri" w:eastAsia="Times New Roman" w:hAnsi="Calibri" w:cs="Calibri"/>
          <w:sz w:val="18"/>
          <w:szCs w:val="18"/>
          <w:lang w:val="en" w:eastAsia="it-IT"/>
        </w:rPr>
        <w:t xml:space="preserve">must comply with the notification flows of the data breach contained in the specific instructions at the bottom of this Appendix, making available - without undue delay and, where possible, within 36 hours of the discovery of the event - any timely and useful information for the correct fulfillment of the obligations deriving from the last mentioned regulations. Once the reasons for the </w:t>
      </w:r>
      <w:r w:rsidRPr="0015569A">
        <w:rPr>
          <w:rFonts w:ascii="Calibri" w:eastAsia="Times New Roman" w:hAnsi="Calibri" w:cs="Calibri"/>
          <w:i/>
          <w:iCs/>
          <w:sz w:val="18"/>
          <w:szCs w:val="18"/>
          <w:lang w:val="en" w:eastAsia="it-IT"/>
        </w:rPr>
        <w:t xml:space="preserve">violation </w:t>
      </w:r>
      <w:r>
        <w:rPr>
          <w:rFonts w:ascii="Calibri" w:eastAsia="Times New Roman" w:hAnsi="Calibri" w:cs="Calibri"/>
          <w:sz w:val="18"/>
          <w:szCs w:val="18"/>
          <w:lang w:val="en" w:eastAsia="it-IT"/>
        </w:rPr>
        <w:t>have been defined</w:t>
      </w:r>
      <w:r w:rsidRPr="0015569A">
        <w:rPr>
          <w:rFonts w:ascii="Calibri" w:eastAsia="Times New Roman" w:hAnsi="Calibri" w:cs="Calibri"/>
          <w:sz w:val="18"/>
          <w:szCs w:val="18"/>
          <w:lang w:val="en" w:eastAsia="it-IT"/>
        </w:rPr>
        <w:t xml:space="preserve">, the </w:t>
      </w:r>
      <w:r w:rsidRPr="0015569A">
        <w:rPr>
          <w:rFonts w:ascii="Calibri" w:eastAsia="Times New Roman" w:hAnsi="Calibri" w:cs="Calibri"/>
          <w:i/>
          <w:iCs/>
          <w:sz w:val="18"/>
          <w:szCs w:val="18"/>
          <w:lang w:val="en" w:eastAsia="it-IT"/>
        </w:rPr>
        <w:t xml:space="preserve">Sub-Manager </w:t>
      </w:r>
      <w:r w:rsidRPr="0015569A">
        <w:rPr>
          <w:rFonts w:ascii="Calibri" w:eastAsia="Times New Roman" w:hAnsi="Calibri" w:cs="Calibri"/>
          <w:sz w:val="18"/>
          <w:szCs w:val="18"/>
          <w:lang w:val="en" w:eastAsia="it-IT"/>
        </w:rPr>
        <w:t xml:space="preserve">, in agreement with the </w:t>
      </w:r>
      <w:r w:rsidRPr="0015569A">
        <w:rPr>
          <w:rFonts w:ascii="Calibri" w:eastAsia="Times New Roman" w:hAnsi="Calibri" w:cs="Calibri"/>
          <w:i/>
          <w:iCs/>
          <w:sz w:val="18"/>
          <w:szCs w:val="18"/>
          <w:lang w:val="en" w:eastAsia="it-IT"/>
        </w:rPr>
        <w:t xml:space="preserve">Owner </w:t>
      </w:r>
      <w:r w:rsidRPr="0015569A">
        <w:rPr>
          <w:rFonts w:ascii="Calibri" w:eastAsia="Times New Roman" w:hAnsi="Calibri" w:cs="Calibri"/>
          <w:sz w:val="18"/>
          <w:szCs w:val="18"/>
          <w:lang w:val="en" w:eastAsia="it-IT"/>
        </w:rPr>
        <w:t xml:space="preserve">, </w:t>
      </w:r>
      <w:r w:rsidRPr="0015569A">
        <w:rPr>
          <w:rFonts w:ascii="Calibri" w:eastAsia="Times New Roman" w:hAnsi="Calibri" w:cs="Calibri"/>
          <w:i/>
          <w:iCs/>
          <w:sz w:val="18"/>
          <w:szCs w:val="18"/>
          <w:lang w:val="en" w:eastAsia="it-IT"/>
        </w:rPr>
        <w:t xml:space="preserve">Sogei </w:t>
      </w:r>
      <w:r w:rsidRPr="0015569A">
        <w:rPr>
          <w:rFonts w:ascii="Calibri" w:eastAsia="Times New Roman" w:hAnsi="Calibri" w:cs="Calibri"/>
          <w:sz w:val="18"/>
          <w:szCs w:val="18"/>
          <w:lang w:val="en" w:eastAsia="it-IT"/>
        </w:rPr>
        <w:t xml:space="preserve">and / or another person indicated by them, will take steps to implement as quickly as possible all the </w:t>
      </w:r>
      <w:r w:rsidRPr="0015569A">
        <w:rPr>
          <w:rFonts w:ascii="Calibri" w:eastAsia="Times New Roman" w:hAnsi="Calibri" w:cs="Calibri"/>
          <w:i/>
          <w:iCs/>
          <w:sz w:val="18"/>
          <w:szCs w:val="18"/>
          <w:lang w:val="en" w:eastAsia="it-IT"/>
        </w:rPr>
        <w:t xml:space="preserve">Security Measures </w:t>
      </w:r>
      <w:r w:rsidRPr="0015569A">
        <w:rPr>
          <w:rFonts w:ascii="Calibri" w:eastAsia="Times New Roman" w:hAnsi="Calibri" w:cs="Calibri"/>
          <w:sz w:val="18"/>
          <w:szCs w:val="18"/>
          <w:lang w:val="en" w:eastAsia="it-IT"/>
        </w:rPr>
        <w:t>aimed at stemming the occurrence of a new violation of the same kind by any means and resources deemed necessary for the purpose.</w:t>
      </w:r>
    </w:p>
    <w:p w:rsidR="0015569A" w:rsidRPr="0015569A" w:rsidRDefault="0015569A" w:rsidP="0015569A">
      <w:pPr>
        <w:spacing w:after="0" w:line="259" w:lineRule="auto"/>
        <w:ind w:left="426" w:hanging="426"/>
        <w:jc w:val="both"/>
        <w:rPr>
          <w:rFonts w:ascii="Times New Roman" w:eastAsia="Times New Roman" w:hAnsi="Times New Roman" w:cs="Times New Roman"/>
          <w:sz w:val="18"/>
          <w:szCs w:val="18"/>
          <w:lang w:val="en" w:eastAsia="it-IT"/>
        </w:rPr>
      </w:pPr>
      <w:r w:rsidRPr="0015569A">
        <w:rPr>
          <w:rFonts w:ascii="Calibri" w:eastAsia="Times New Roman" w:hAnsi="Calibri" w:cs="Calibri"/>
          <w:b/>
          <w:bCs/>
          <w:sz w:val="18"/>
          <w:szCs w:val="18"/>
          <w:lang w:val="en" w:eastAsia="it-IT"/>
        </w:rPr>
        <w:t xml:space="preserve">9.3 </w:t>
      </w:r>
      <w:r w:rsidRPr="0015569A">
        <w:rPr>
          <w:rFonts w:ascii="Calibri" w:eastAsia="Times New Roman" w:hAnsi="Calibri" w:cs="Calibri"/>
          <w:sz w:val="18"/>
          <w:szCs w:val="18"/>
          <w:lang w:val="en" w:eastAsia="it-IT"/>
        </w:rPr>
        <w:t xml:space="preserve">The </w:t>
      </w:r>
      <w:r>
        <w:rPr>
          <w:rFonts w:ascii="Calibri" w:eastAsia="Times New Roman" w:hAnsi="Calibri" w:cs="Calibri"/>
          <w:i/>
          <w:iCs/>
          <w:sz w:val="18"/>
          <w:szCs w:val="18"/>
          <w:lang w:val="en" w:eastAsia="it-IT"/>
        </w:rPr>
        <w:t>Sub-Processor</w:t>
      </w:r>
      <w:r w:rsidRPr="0015569A">
        <w:rPr>
          <w:rFonts w:ascii="Calibri" w:eastAsia="Times New Roman" w:hAnsi="Calibri" w:cs="Calibri"/>
          <w:i/>
          <w:iCs/>
          <w:sz w:val="18"/>
          <w:szCs w:val="18"/>
          <w:lang w:val="en" w:eastAsia="it-IT"/>
        </w:rPr>
        <w:t xml:space="preserve"> </w:t>
      </w:r>
      <w:r w:rsidRPr="0015569A">
        <w:rPr>
          <w:rFonts w:ascii="Calibri" w:eastAsia="Times New Roman" w:hAnsi="Calibri" w:cs="Calibri"/>
          <w:sz w:val="18"/>
          <w:szCs w:val="18"/>
          <w:lang w:val="en" w:eastAsia="it-IT"/>
        </w:rPr>
        <w:t xml:space="preserve">ensures maximum collaboration to investigate all the necessary and useful aspects to identify the violation and undertakes to implement all the possible additional actions and measures indicated by the </w:t>
      </w:r>
      <w:r w:rsidR="00101C4C">
        <w:rPr>
          <w:rFonts w:ascii="Calibri" w:eastAsia="Times New Roman" w:hAnsi="Calibri" w:cs="Calibri"/>
          <w:i/>
          <w:iCs/>
          <w:sz w:val="18"/>
          <w:szCs w:val="18"/>
          <w:lang w:val="en" w:eastAsia="it-IT"/>
        </w:rPr>
        <w:t>Data Controller</w:t>
      </w:r>
      <w:r w:rsidRPr="0015569A">
        <w:rPr>
          <w:rFonts w:ascii="Calibri" w:eastAsia="Times New Roman" w:hAnsi="Calibri" w:cs="Calibri"/>
          <w:sz w:val="18"/>
          <w:szCs w:val="18"/>
          <w:lang w:val="en" w:eastAsia="it-IT"/>
        </w:rPr>
        <w:t xml:space="preserve">, also through </w:t>
      </w:r>
      <w:r w:rsidRPr="0015569A">
        <w:rPr>
          <w:rFonts w:ascii="Calibri" w:eastAsia="Times New Roman" w:hAnsi="Calibri" w:cs="Calibri"/>
          <w:i/>
          <w:iCs/>
          <w:sz w:val="18"/>
          <w:szCs w:val="18"/>
          <w:lang w:val="en" w:eastAsia="it-IT"/>
        </w:rPr>
        <w:t xml:space="preserve">Sogei </w:t>
      </w:r>
      <w:r w:rsidRPr="0015569A">
        <w:rPr>
          <w:rFonts w:ascii="Calibri" w:eastAsia="Times New Roman" w:hAnsi="Calibri" w:cs="Calibri"/>
          <w:sz w:val="18"/>
          <w:szCs w:val="18"/>
          <w:lang w:val="en" w:eastAsia="it-IT"/>
        </w:rPr>
        <w:t xml:space="preserve">, to deal with the </w:t>
      </w:r>
      <w:r>
        <w:rPr>
          <w:rFonts w:ascii="Calibri" w:eastAsia="Times New Roman" w:hAnsi="Calibri" w:cs="Calibri"/>
          <w:i/>
          <w:iCs/>
          <w:sz w:val="18"/>
          <w:szCs w:val="18"/>
          <w:lang w:val="en" w:eastAsia="it-IT"/>
        </w:rPr>
        <w:t>Violation of personal data.</w:t>
      </w:r>
    </w:p>
    <w:p w:rsidR="0015569A" w:rsidRPr="0015569A" w:rsidRDefault="0015569A" w:rsidP="0015569A">
      <w:pPr>
        <w:spacing w:after="0" w:line="259" w:lineRule="auto"/>
        <w:ind w:left="426" w:hanging="426"/>
        <w:jc w:val="both"/>
        <w:rPr>
          <w:rFonts w:ascii="Times New Roman" w:eastAsia="Times New Roman" w:hAnsi="Times New Roman" w:cs="Times New Roman"/>
          <w:sz w:val="18"/>
          <w:szCs w:val="18"/>
          <w:lang w:val="en" w:eastAsia="it-IT"/>
        </w:rPr>
      </w:pPr>
      <w:r w:rsidRPr="0015569A">
        <w:rPr>
          <w:rFonts w:ascii="Calibri" w:eastAsia="Times New Roman" w:hAnsi="Calibri" w:cs="Calibri"/>
          <w:b/>
          <w:bCs/>
          <w:sz w:val="18"/>
          <w:szCs w:val="18"/>
          <w:lang w:val="en" w:eastAsia="it-IT"/>
        </w:rPr>
        <w:t xml:space="preserve">9.4 </w:t>
      </w:r>
      <w:r w:rsidRPr="0015569A">
        <w:rPr>
          <w:rFonts w:ascii="Calibri" w:eastAsia="Times New Roman" w:hAnsi="Calibri" w:cs="Calibri"/>
          <w:sz w:val="18"/>
          <w:szCs w:val="18"/>
          <w:lang w:val="en" w:eastAsia="it-IT"/>
        </w:rPr>
        <w:t xml:space="preserve">The </w:t>
      </w:r>
      <w:r w:rsidRPr="0015569A">
        <w:rPr>
          <w:rFonts w:ascii="Calibri" w:eastAsia="Times New Roman" w:hAnsi="Calibri" w:cs="Calibri"/>
          <w:i/>
          <w:iCs/>
          <w:sz w:val="18"/>
          <w:szCs w:val="18"/>
          <w:lang w:val="en" w:eastAsia="it-IT"/>
        </w:rPr>
        <w:t xml:space="preserve">Sub-Processor </w:t>
      </w:r>
      <w:r w:rsidRPr="0015569A">
        <w:rPr>
          <w:rFonts w:ascii="Calibri" w:eastAsia="Times New Roman" w:hAnsi="Calibri" w:cs="Calibri"/>
          <w:sz w:val="18"/>
          <w:szCs w:val="18"/>
          <w:lang w:val="en" w:eastAsia="it-IT"/>
        </w:rPr>
        <w:t xml:space="preserve">maintains accurate documentation of all recorded </w:t>
      </w:r>
      <w:r w:rsidR="00101C4C">
        <w:rPr>
          <w:rFonts w:ascii="Calibri" w:eastAsia="Times New Roman" w:hAnsi="Calibri" w:cs="Calibri"/>
          <w:i/>
          <w:iCs/>
          <w:sz w:val="18"/>
          <w:szCs w:val="18"/>
          <w:lang w:val="en" w:eastAsia="it-IT"/>
        </w:rPr>
        <w:t>Personal Data Breaches,</w:t>
      </w:r>
      <w:r w:rsidRPr="0015569A">
        <w:rPr>
          <w:rFonts w:ascii="Calibri" w:eastAsia="Times New Roman" w:hAnsi="Calibri" w:cs="Calibri"/>
          <w:sz w:val="18"/>
          <w:szCs w:val="18"/>
          <w:lang w:val="en" w:eastAsia="it-IT"/>
        </w:rPr>
        <w:t xml:space="preserve"> including the circumstances relating to them, their consequences and the measures taken to remedy them. This documentation is integrated with any actions taken by the same and appropriately communicated to the </w:t>
      </w:r>
      <w:r w:rsidRPr="0015569A">
        <w:rPr>
          <w:rFonts w:ascii="Calibri" w:eastAsia="Times New Roman" w:hAnsi="Calibri" w:cs="Calibri"/>
          <w:i/>
          <w:iCs/>
          <w:sz w:val="18"/>
          <w:szCs w:val="18"/>
          <w:lang w:val="en" w:eastAsia="it-IT"/>
        </w:rPr>
        <w:t xml:space="preserve">Owner </w:t>
      </w:r>
      <w:r w:rsidRPr="0015569A">
        <w:rPr>
          <w:rFonts w:ascii="Calibri" w:eastAsia="Times New Roman" w:hAnsi="Calibri" w:cs="Calibri"/>
          <w:sz w:val="18"/>
          <w:szCs w:val="18"/>
          <w:lang w:val="en" w:eastAsia="it-IT"/>
        </w:rPr>
        <w:t xml:space="preserve">and to </w:t>
      </w:r>
      <w:r>
        <w:rPr>
          <w:rFonts w:ascii="Calibri" w:eastAsia="Times New Roman" w:hAnsi="Calibri" w:cs="Calibri"/>
          <w:i/>
          <w:iCs/>
          <w:sz w:val="18"/>
          <w:szCs w:val="18"/>
          <w:lang w:val="en" w:eastAsia="it-IT"/>
        </w:rPr>
        <w:t>Sogei.</w:t>
      </w:r>
    </w:p>
    <w:p w:rsidR="0015569A" w:rsidRPr="0015569A" w:rsidRDefault="0015569A" w:rsidP="0015569A">
      <w:pPr>
        <w:spacing w:after="0" w:line="259" w:lineRule="auto"/>
        <w:ind w:left="426" w:hanging="426"/>
        <w:jc w:val="both"/>
        <w:rPr>
          <w:rFonts w:ascii="Times New Roman" w:eastAsia="Times New Roman" w:hAnsi="Times New Roman" w:cs="Times New Roman"/>
          <w:sz w:val="18"/>
          <w:szCs w:val="18"/>
          <w:lang w:val="en" w:eastAsia="it-IT"/>
        </w:rPr>
      </w:pPr>
      <w:r w:rsidRPr="0015569A">
        <w:rPr>
          <w:rFonts w:ascii="Calibri" w:eastAsia="Times New Roman" w:hAnsi="Calibri" w:cs="Calibri"/>
          <w:b/>
          <w:bCs/>
          <w:sz w:val="18"/>
          <w:szCs w:val="18"/>
          <w:lang w:val="en" w:eastAsia="it-IT"/>
        </w:rPr>
        <w:t xml:space="preserve">9.5 </w:t>
      </w:r>
      <w:r w:rsidRPr="0015569A">
        <w:rPr>
          <w:rFonts w:ascii="Calibri" w:eastAsia="Times New Roman" w:hAnsi="Calibri" w:cs="Calibri"/>
          <w:sz w:val="18"/>
          <w:szCs w:val="18"/>
          <w:lang w:val="en" w:eastAsia="it-IT"/>
        </w:rPr>
        <w:t xml:space="preserve">It is mandatory to maintain absolute confidentiality on the </w:t>
      </w:r>
      <w:r w:rsidRPr="0015569A">
        <w:rPr>
          <w:rFonts w:ascii="Calibri" w:eastAsia="Times New Roman" w:hAnsi="Calibri" w:cs="Calibri"/>
          <w:i/>
          <w:iCs/>
          <w:sz w:val="18"/>
          <w:szCs w:val="18"/>
          <w:lang w:val="en" w:eastAsia="it-IT"/>
        </w:rPr>
        <w:t xml:space="preserve">violations of personal data that have </w:t>
      </w:r>
      <w:r w:rsidRPr="0015569A">
        <w:rPr>
          <w:rFonts w:ascii="Calibri" w:eastAsia="Times New Roman" w:hAnsi="Calibri" w:cs="Calibri"/>
          <w:sz w:val="18"/>
          <w:szCs w:val="18"/>
          <w:lang w:val="en" w:eastAsia="it-IT"/>
        </w:rPr>
        <w:t xml:space="preserve">occurred. This information must not be disseminated in any way in any form, including by making it available or consulting. The communication of the violation is allowed only between the </w:t>
      </w:r>
      <w:r>
        <w:rPr>
          <w:rFonts w:ascii="Calibri" w:eastAsia="Times New Roman" w:hAnsi="Calibri" w:cs="Calibri"/>
          <w:i/>
          <w:iCs/>
          <w:sz w:val="18"/>
          <w:szCs w:val="18"/>
          <w:lang w:val="en" w:eastAsia="it-IT"/>
        </w:rPr>
        <w:t>Owner</w:t>
      </w:r>
      <w:r w:rsidRPr="0015569A">
        <w:rPr>
          <w:rFonts w:ascii="Calibri" w:eastAsia="Times New Roman" w:hAnsi="Calibri" w:cs="Calibri"/>
          <w:sz w:val="18"/>
          <w:szCs w:val="18"/>
          <w:lang w:val="en" w:eastAsia="it-IT"/>
        </w:rPr>
        <w:t xml:space="preserve">, </w:t>
      </w:r>
      <w:r w:rsidRPr="0015569A">
        <w:rPr>
          <w:rFonts w:ascii="Calibri" w:eastAsia="Times New Roman" w:hAnsi="Calibri" w:cs="Calibri"/>
          <w:i/>
          <w:iCs/>
          <w:sz w:val="18"/>
          <w:szCs w:val="18"/>
          <w:lang w:val="en" w:eastAsia="it-IT"/>
        </w:rPr>
        <w:t xml:space="preserve">Sogei </w:t>
      </w:r>
      <w:r w:rsidRPr="0015569A">
        <w:rPr>
          <w:rFonts w:ascii="Calibri" w:eastAsia="Times New Roman" w:hAnsi="Calibri" w:cs="Calibri"/>
          <w:sz w:val="18"/>
          <w:szCs w:val="18"/>
          <w:lang w:val="en" w:eastAsia="it-IT"/>
        </w:rPr>
        <w:t xml:space="preserve">and another person indicated by them and the </w:t>
      </w:r>
      <w:r>
        <w:rPr>
          <w:rFonts w:ascii="Calibri" w:eastAsia="Times New Roman" w:hAnsi="Calibri" w:cs="Calibri"/>
          <w:i/>
          <w:iCs/>
          <w:sz w:val="18"/>
          <w:szCs w:val="18"/>
          <w:lang w:val="en" w:eastAsia="it-IT"/>
        </w:rPr>
        <w:t>Sub-Processor</w:t>
      </w:r>
      <w:r w:rsidRPr="0015569A">
        <w:rPr>
          <w:rFonts w:ascii="Calibri" w:eastAsia="Times New Roman" w:hAnsi="Calibri" w:cs="Calibri"/>
          <w:sz w:val="18"/>
          <w:szCs w:val="18"/>
          <w:lang w:val="en" w:eastAsia="it-IT"/>
        </w:rPr>
        <w:t>, without prejudice to those communications required by law or by public authorities.</w:t>
      </w:r>
    </w:p>
    <w:p w:rsidR="009F6457" w:rsidRDefault="00101C4C" w:rsidP="009F6457">
      <w:pPr>
        <w:keepNext/>
        <w:keepLines/>
        <w:numPr>
          <w:ilvl w:val="0"/>
          <w:numId w:val="32"/>
        </w:numPr>
        <w:tabs>
          <w:tab w:val="left" w:pos="2410"/>
        </w:tabs>
        <w:spacing w:after="0"/>
        <w:ind w:left="426" w:hanging="426"/>
        <w:jc w:val="both"/>
        <w:outlineLvl w:val="1"/>
        <w:rPr>
          <w:rFonts w:eastAsia="Times New Roman" w:cs="Times New Roman"/>
          <w:b/>
          <w:smallCaps/>
          <w:sz w:val="18"/>
          <w:szCs w:val="26"/>
        </w:rPr>
      </w:pPr>
      <w:r w:rsidRPr="00101C4C">
        <w:rPr>
          <w:rFonts w:eastAsia="Times New Roman" w:cs="Times New Roman"/>
          <w:b/>
          <w:bCs/>
          <w:smallCaps/>
          <w:sz w:val="18"/>
          <w:szCs w:val="26"/>
          <w:lang w:val="en"/>
        </w:rPr>
        <w:t>Impact assessment</w:t>
      </w:r>
      <w:r w:rsidR="009F6457" w:rsidRPr="0015569A">
        <w:rPr>
          <w:rFonts w:eastAsia="Times New Roman" w:cs="Times New Roman"/>
          <w:b/>
          <w:smallCaps/>
          <w:sz w:val="18"/>
          <w:szCs w:val="26"/>
        </w:rPr>
        <w:t xml:space="preserve"> (“dpia”)</w:t>
      </w:r>
    </w:p>
    <w:p w:rsidR="00101C4C" w:rsidRPr="00101C4C" w:rsidRDefault="00101C4C" w:rsidP="00101C4C">
      <w:pPr>
        <w:spacing w:after="0" w:line="259" w:lineRule="auto"/>
        <w:ind w:left="426" w:hanging="426"/>
        <w:jc w:val="both"/>
        <w:rPr>
          <w:rFonts w:ascii="Times New Roman" w:eastAsia="Times New Roman" w:hAnsi="Times New Roman" w:cs="Times New Roman"/>
          <w:sz w:val="18"/>
          <w:szCs w:val="18"/>
          <w:lang w:val="en" w:eastAsia="it-IT"/>
        </w:rPr>
      </w:pPr>
      <w:r w:rsidRPr="00101C4C">
        <w:rPr>
          <w:rFonts w:ascii="Calibri" w:eastAsia="Times New Roman" w:hAnsi="Calibri" w:cs="Calibri"/>
          <w:b/>
          <w:bCs/>
          <w:sz w:val="18"/>
          <w:szCs w:val="18"/>
          <w:lang w:val="en" w:eastAsia="it-IT"/>
        </w:rPr>
        <w:t xml:space="preserve">10.1 </w:t>
      </w:r>
      <w:r w:rsidRPr="00101C4C">
        <w:rPr>
          <w:rFonts w:ascii="Calibri" w:eastAsia="Times New Roman" w:hAnsi="Calibri" w:cs="Calibri"/>
          <w:sz w:val="18"/>
          <w:szCs w:val="18"/>
          <w:lang w:val="en" w:eastAsia="it-IT"/>
        </w:rPr>
        <w:t xml:space="preserve">The </w:t>
      </w:r>
      <w:r>
        <w:rPr>
          <w:rFonts w:ascii="Calibri" w:eastAsia="Times New Roman" w:hAnsi="Calibri" w:cs="Calibri"/>
          <w:i/>
          <w:iCs/>
          <w:sz w:val="18"/>
          <w:szCs w:val="18"/>
          <w:lang w:val="en" w:eastAsia="it-IT"/>
        </w:rPr>
        <w:t>Sub data Processor</w:t>
      </w:r>
      <w:r w:rsidRPr="00101C4C">
        <w:rPr>
          <w:rFonts w:ascii="Calibri" w:eastAsia="Times New Roman" w:hAnsi="Calibri" w:cs="Calibri"/>
          <w:i/>
          <w:iCs/>
          <w:sz w:val="18"/>
          <w:szCs w:val="18"/>
          <w:lang w:val="en" w:eastAsia="it-IT"/>
        </w:rPr>
        <w:t xml:space="preserve"> </w:t>
      </w:r>
      <w:r w:rsidRPr="00101C4C">
        <w:rPr>
          <w:rFonts w:ascii="Calibri" w:eastAsia="Times New Roman" w:hAnsi="Calibri" w:cs="Calibri"/>
          <w:sz w:val="18"/>
          <w:szCs w:val="18"/>
          <w:lang w:val="en" w:eastAsia="it-IT"/>
        </w:rPr>
        <w:t xml:space="preserve">is committed to assist the </w:t>
      </w:r>
      <w:r>
        <w:rPr>
          <w:rFonts w:ascii="Calibri" w:eastAsia="Times New Roman" w:hAnsi="Calibri" w:cs="Calibri"/>
          <w:i/>
          <w:iCs/>
          <w:sz w:val="18"/>
          <w:szCs w:val="18"/>
          <w:lang w:val="en" w:eastAsia="it-IT"/>
        </w:rPr>
        <w:t>Holder</w:t>
      </w:r>
      <w:r w:rsidRPr="00101C4C">
        <w:rPr>
          <w:rFonts w:ascii="Calibri" w:eastAsia="Times New Roman" w:hAnsi="Calibri" w:cs="Calibri"/>
          <w:sz w:val="18"/>
          <w:szCs w:val="18"/>
          <w:lang w:val="en" w:eastAsia="it-IT"/>
        </w:rPr>
        <w:t xml:space="preserve">, technical and organizational level, in the performance of DPIA, as well as governed by art. 35 of the </w:t>
      </w:r>
      <w:r>
        <w:rPr>
          <w:rFonts w:ascii="Calibri" w:eastAsia="Times New Roman" w:hAnsi="Calibri" w:cs="Calibri"/>
          <w:i/>
          <w:iCs/>
          <w:sz w:val="18"/>
          <w:szCs w:val="18"/>
          <w:lang w:val="en" w:eastAsia="it-IT"/>
        </w:rPr>
        <w:t>Regulation</w:t>
      </w:r>
      <w:r w:rsidRPr="00101C4C">
        <w:rPr>
          <w:rFonts w:ascii="Calibri" w:eastAsia="Times New Roman" w:hAnsi="Calibri" w:cs="Calibri"/>
          <w:sz w:val="18"/>
          <w:szCs w:val="18"/>
          <w:lang w:val="en" w:eastAsia="it-IT"/>
        </w:rPr>
        <w:t xml:space="preserve">, in all cases in which the </w:t>
      </w:r>
      <w:r w:rsidRPr="00101C4C">
        <w:rPr>
          <w:rFonts w:ascii="Calibri" w:eastAsia="Times New Roman" w:hAnsi="Calibri" w:cs="Calibri"/>
          <w:i/>
          <w:iCs/>
          <w:sz w:val="18"/>
          <w:szCs w:val="18"/>
          <w:lang w:val="en" w:eastAsia="it-IT"/>
        </w:rPr>
        <w:t xml:space="preserve">processing </w:t>
      </w:r>
      <w:r w:rsidRPr="00101C4C">
        <w:rPr>
          <w:rFonts w:ascii="Calibri" w:eastAsia="Times New Roman" w:hAnsi="Calibri" w:cs="Calibri"/>
          <w:sz w:val="18"/>
          <w:szCs w:val="18"/>
          <w:lang w:val="en" w:eastAsia="it-IT"/>
        </w:rPr>
        <w:t>provides for or requires a preliminary impact assessment on the protection of personal data or its updating.</w:t>
      </w:r>
    </w:p>
    <w:p w:rsidR="00101C4C" w:rsidRPr="00101C4C" w:rsidRDefault="00101C4C" w:rsidP="00101C4C">
      <w:pPr>
        <w:spacing w:after="0" w:line="259" w:lineRule="auto"/>
        <w:ind w:left="426" w:hanging="426"/>
        <w:jc w:val="both"/>
        <w:rPr>
          <w:rFonts w:ascii="Times New Roman" w:eastAsia="Times New Roman" w:hAnsi="Times New Roman" w:cs="Times New Roman"/>
          <w:sz w:val="18"/>
          <w:szCs w:val="18"/>
          <w:lang w:val="en" w:eastAsia="it-IT"/>
        </w:rPr>
      </w:pPr>
      <w:r w:rsidRPr="00101C4C">
        <w:rPr>
          <w:rFonts w:ascii="Calibri" w:eastAsia="Times New Roman" w:hAnsi="Calibri" w:cs="Calibri"/>
          <w:b/>
          <w:bCs/>
          <w:sz w:val="18"/>
          <w:szCs w:val="18"/>
          <w:lang w:val="en" w:eastAsia="it-IT"/>
        </w:rPr>
        <w:t xml:space="preserve">10.2 </w:t>
      </w:r>
      <w:r w:rsidRPr="00101C4C">
        <w:rPr>
          <w:rFonts w:ascii="Calibri" w:eastAsia="Times New Roman" w:hAnsi="Calibri" w:cs="Calibri"/>
          <w:sz w:val="18"/>
          <w:szCs w:val="18"/>
          <w:lang w:val="en" w:eastAsia="it-IT"/>
        </w:rPr>
        <w:t xml:space="preserve">The </w:t>
      </w:r>
      <w:r>
        <w:rPr>
          <w:rFonts w:ascii="Calibri" w:eastAsia="Times New Roman" w:hAnsi="Calibri" w:cs="Calibri"/>
          <w:i/>
          <w:iCs/>
          <w:sz w:val="18"/>
          <w:szCs w:val="18"/>
          <w:lang w:val="en" w:eastAsia="it-IT"/>
        </w:rPr>
        <w:t>Sub-Processo</w:t>
      </w:r>
      <w:r w:rsidRPr="00101C4C">
        <w:rPr>
          <w:rFonts w:ascii="Calibri" w:eastAsia="Times New Roman" w:hAnsi="Calibri" w:cs="Calibri"/>
          <w:i/>
          <w:iCs/>
          <w:sz w:val="18"/>
          <w:szCs w:val="18"/>
          <w:lang w:val="en" w:eastAsia="it-IT"/>
        </w:rPr>
        <w:t xml:space="preserve">r </w:t>
      </w:r>
      <w:r w:rsidRPr="00101C4C">
        <w:rPr>
          <w:rFonts w:ascii="Calibri" w:eastAsia="Times New Roman" w:hAnsi="Calibri" w:cs="Calibri"/>
          <w:sz w:val="18"/>
          <w:szCs w:val="18"/>
          <w:lang w:val="en" w:eastAsia="it-IT"/>
        </w:rPr>
        <w:t xml:space="preserve">must possibly operate in compliance with any further instructions and / or methodologies approved by the </w:t>
      </w:r>
      <w:r w:rsidRPr="00101C4C">
        <w:rPr>
          <w:rFonts w:ascii="Calibri" w:eastAsia="Times New Roman" w:hAnsi="Calibri" w:cs="Calibri"/>
          <w:i/>
          <w:iCs/>
          <w:sz w:val="18"/>
          <w:szCs w:val="18"/>
          <w:lang w:val="en" w:eastAsia="it-IT"/>
        </w:rPr>
        <w:t xml:space="preserve">Data Controller </w:t>
      </w:r>
      <w:r w:rsidRPr="00101C4C">
        <w:rPr>
          <w:rFonts w:ascii="Calibri" w:eastAsia="Times New Roman" w:hAnsi="Calibri" w:cs="Calibri"/>
          <w:sz w:val="18"/>
          <w:szCs w:val="18"/>
          <w:lang w:val="en" w:eastAsia="it-IT"/>
        </w:rPr>
        <w:t xml:space="preserve">or shared by the latter with </w:t>
      </w:r>
      <w:r>
        <w:rPr>
          <w:rFonts w:ascii="Calibri" w:eastAsia="Times New Roman" w:hAnsi="Calibri" w:cs="Calibri"/>
          <w:i/>
          <w:iCs/>
          <w:sz w:val="18"/>
          <w:szCs w:val="18"/>
          <w:lang w:val="en" w:eastAsia="it-IT"/>
        </w:rPr>
        <w:t>Sogei</w:t>
      </w:r>
      <w:r w:rsidRPr="00101C4C">
        <w:rPr>
          <w:rFonts w:ascii="Calibri" w:eastAsia="Times New Roman" w:hAnsi="Calibri" w:cs="Calibri"/>
          <w:sz w:val="18"/>
          <w:szCs w:val="18"/>
          <w:lang w:val="en" w:eastAsia="it-IT"/>
        </w:rPr>
        <w:t xml:space="preserve">, providing the latter with any information useful for the correct fulfillment of the obligations pursuant to art. 35 of the </w:t>
      </w:r>
      <w:r>
        <w:rPr>
          <w:rFonts w:ascii="Calibri" w:eastAsia="Times New Roman" w:hAnsi="Calibri" w:cs="Calibri"/>
          <w:i/>
          <w:iCs/>
          <w:sz w:val="18"/>
          <w:szCs w:val="18"/>
          <w:lang w:val="en" w:eastAsia="it-IT"/>
        </w:rPr>
        <w:t>Regulation</w:t>
      </w:r>
      <w:r w:rsidRPr="00101C4C">
        <w:rPr>
          <w:rFonts w:ascii="Calibri" w:eastAsia="Times New Roman" w:hAnsi="Calibri" w:cs="Calibri"/>
          <w:sz w:val="18"/>
          <w:szCs w:val="18"/>
          <w:lang w:val="en" w:eastAsia="it-IT"/>
        </w:rPr>
        <w:t xml:space="preserve">. The </w:t>
      </w:r>
      <w:r w:rsidRPr="00101C4C">
        <w:rPr>
          <w:rFonts w:ascii="Calibri" w:eastAsia="Times New Roman" w:hAnsi="Calibri" w:cs="Calibri"/>
          <w:i/>
          <w:iCs/>
          <w:sz w:val="18"/>
          <w:szCs w:val="18"/>
          <w:lang w:val="en" w:eastAsia="it-IT"/>
        </w:rPr>
        <w:t xml:space="preserve">Sub- Data Processor </w:t>
      </w:r>
      <w:r w:rsidRPr="00101C4C">
        <w:rPr>
          <w:rFonts w:ascii="Calibri" w:eastAsia="Times New Roman" w:hAnsi="Calibri" w:cs="Calibri"/>
          <w:sz w:val="18"/>
          <w:szCs w:val="18"/>
          <w:lang w:val="en" w:eastAsia="it-IT"/>
        </w:rPr>
        <w:t xml:space="preserve">also undertakes to assist the </w:t>
      </w:r>
      <w:r w:rsidRPr="00101C4C">
        <w:rPr>
          <w:rFonts w:ascii="Calibri" w:eastAsia="Times New Roman" w:hAnsi="Calibri" w:cs="Calibri"/>
          <w:i/>
          <w:iCs/>
          <w:sz w:val="18"/>
          <w:szCs w:val="18"/>
          <w:lang w:val="en" w:eastAsia="it-IT"/>
        </w:rPr>
        <w:t xml:space="preserve">Data Controller </w:t>
      </w:r>
      <w:r w:rsidRPr="00101C4C">
        <w:rPr>
          <w:rFonts w:ascii="Calibri" w:eastAsia="Times New Roman" w:hAnsi="Calibri" w:cs="Calibri"/>
          <w:sz w:val="18"/>
          <w:szCs w:val="18"/>
          <w:lang w:val="en" w:eastAsia="it-IT"/>
        </w:rPr>
        <w:t xml:space="preserve">in the preventive consultation of the Supervisory Authority provided for by art. 36 of the </w:t>
      </w:r>
      <w:r>
        <w:rPr>
          <w:rFonts w:ascii="Calibri" w:eastAsia="Times New Roman" w:hAnsi="Calibri" w:cs="Calibri"/>
          <w:i/>
          <w:iCs/>
          <w:sz w:val="18"/>
          <w:szCs w:val="18"/>
          <w:lang w:val="en" w:eastAsia="it-IT"/>
        </w:rPr>
        <w:t>Regulation</w:t>
      </w:r>
      <w:r w:rsidRPr="00101C4C">
        <w:rPr>
          <w:rFonts w:ascii="Calibri" w:eastAsia="Times New Roman" w:hAnsi="Calibri" w:cs="Calibri"/>
          <w:sz w:val="18"/>
          <w:szCs w:val="18"/>
          <w:lang w:val="en" w:eastAsia="it-IT"/>
        </w:rPr>
        <w:t>.</w:t>
      </w:r>
    </w:p>
    <w:p w:rsidR="009F6457" w:rsidRDefault="009F6457" w:rsidP="009F6457">
      <w:pPr>
        <w:keepNext/>
        <w:keepLines/>
        <w:numPr>
          <w:ilvl w:val="0"/>
          <w:numId w:val="32"/>
        </w:numPr>
        <w:tabs>
          <w:tab w:val="left" w:pos="2410"/>
        </w:tabs>
        <w:spacing w:after="0"/>
        <w:ind w:left="426" w:hanging="426"/>
        <w:jc w:val="both"/>
        <w:outlineLvl w:val="1"/>
        <w:rPr>
          <w:rFonts w:eastAsia="Times New Roman" w:cs="Times New Roman"/>
          <w:b/>
          <w:smallCaps/>
          <w:sz w:val="18"/>
          <w:szCs w:val="26"/>
        </w:rPr>
      </w:pPr>
      <w:r w:rsidRPr="0015569A">
        <w:rPr>
          <w:rFonts w:eastAsia="Times New Roman" w:cs="Times New Roman"/>
          <w:b/>
          <w:smallCaps/>
          <w:sz w:val="18"/>
          <w:szCs w:val="26"/>
        </w:rPr>
        <w:t>Audit</w:t>
      </w:r>
    </w:p>
    <w:p w:rsidR="00101C4C" w:rsidRPr="00101C4C" w:rsidRDefault="00101C4C" w:rsidP="00101C4C">
      <w:pPr>
        <w:spacing w:after="0" w:line="259" w:lineRule="auto"/>
        <w:ind w:left="426" w:hanging="426"/>
        <w:jc w:val="both"/>
        <w:rPr>
          <w:rFonts w:ascii="Times New Roman" w:eastAsia="Times New Roman" w:hAnsi="Times New Roman" w:cs="Times New Roman"/>
          <w:sz w:val="18"/>
          <w:szCs w:val="18"/>
          <w:lang w:val="en" w:eastAsia="it-IT"/>
        </w:rPr>
      </w:pPr>
      <w:r w:rsidRPr="00101C4C">
        <w:rPr>
          <w:rFonts w:ascii="Calibri" w:eastAsia="Times New Roman" w:hAnsi="Calibri" w:cs="Calibri"/>
          <w:b/>
          <w:bCs/>
          <w:sz w:val="18"/>
          <w:szCs w:val="18"/>
          <w:lang w:val="en" w:eastAsia="it-IT"/>
        </w:rPr>
        <w:t xml:space="preserve">11.1 </w:t>
      </w:r>
      <w:r w:rsidRPr="00101C4C">
        <w:rPr>
          <w:rFonts w:ascii="Calibri" w:eastAsia="Times New Roman" w:hAnsi="Calibri" w:cs="Calibri"/>
          <w:sz w:val="18"/>
          <w:szCs w:val="18"/>
          <w:lang w:val="en" w:eastAsia="it-IT"/>
        </w:rPr>
        <w:t xml:space="preserve">The </w:t>
      </w:r>
      <w:r w:rsidR="00D32187">
        <w:rPr>
          <w:rFonts w:ascii="Calibri" w:eastAsia="Times New Roman" w:hAnsi="Calibri" w:cs="Calibri"/>
          <w:i/>
          <w:iCs/>
          <w:sz w:val="18"/>
          <w:szCs w:val="18"/>
          <w:lang w:val="en" w:eastAsia="it-IT"/>
        </w:rPr>
        <w:t>Sub Processor</w:t>
      </w:r>
      <w:r w:rsidRPr="00101C4C">
        <w:rPr>
          <w:rFonts w:ascii="Calibri" w:eastAsia="Times New Roman" w:hAnsi="Calibri" w:cs="Calibri"/>
          <w:i/>
          <w:iCs/>
          <w:sz w:val="18"/>
          <w:szCs w:val="18"/>
          <w:lang w:val="en" w:eastAsia="it-IT"/>
        </w:rPr>
        <w:t xml:space="preserve"> </w:t>
      </w:r>
      <w:r w:rsidRPr="00101C4C">
        <w:rPr>
          <w:rFonts w:ascii="Calibri" w:eastAsia="Times New Roman" w:hAnsi="Calibri" w:cs="Calibri"/>
          <w:sz w:val="18"/>
          <w:szCs w:val="18"/>
          <w:lang w:val="en" w:eastAsia="it-IT"/>
        </w:rPr>
        <w:t xml:space="preserve">undertakes to respect the same obligations assumed by </w:t>
      </w:r>
      <w:r w:rsidRPr="00101C4C">
        <w:rPr>
          <w:rFonts w:ascii="Calibri" w:eastAsia="Times New Roman" w:hAnsi="Calibri" w:cs="Calibri"/>
          <w:i/>
          <w:iCs/>
          <w:sz w:val="18"/>
          <w:szCs w:val="18"/>
          <w:lang w:val="en" w:eastAsia="it-IT"/>
        </w:rPr>
        <w:t xml:space="preserve">Sogei </w:t>
      </w:r>
      <w:r w:rsidRPr="00101C4C">
        <w:rPr>
          <w:rFonts w:ascii="Calibri" w:eastAsia="Times New Roman" w:hAnsi="Calibri" w:cs="Calibri"/>
          <w:sz w:val="18"/>
          <w:szCs w:val="18"/>
          <w:lang w:val="en" w:eastAsia="it-IT"/>
        </w:rPr>
        <w:t xml:space="preserve">towards the </w:t>
      </w:r>
      <w:r w:rsidR="00D32187">
        <w:rPr>
          <w:rFonts w:ascii="Calibri" w:eastAsia="Times New Roman" w:hAnsi="Calibri" w:cs="Calibri"/>
          <w:i/>
          <w:iCs/>
          <w:sz w:val="18"/>
          <w:szCs w:val="18"/>
          <w:lang w:val="en" w:eastAsia="it-IT"/>
        </w:rPr>
        <w:t>Owner</w:t>
      </w:r>
      <w:r w:rsidRPr="00101C4C">
        <w:rPr>
          <w:rFonts w:ascii="Calibri" w:eastAsia="Times New Roman" w:hAnsi="Calibri" w:cs="Calibri"/>
          <w:sz w:val="18"/>
          <w:szCs w:val="18"/>
          <w:lang w:val="en" w:eastAsia="it-IT"/>
        </w:rPr>
        <w:t xml:space="preserve">. To this end, the </w:t>
      </w:r>
      <w:r w:rsidRPr="00101C4C">
        <w:rPr>
          <w:rFonts w:ascii="Calibri" w:eastAsia="Times New Roman" w:hAnsi="Calibri" w:cs="Calibri"/>
          <w:i/>
          <w:iCs/>
          <w:sz w:val="18"/>
          <w:szCs w:val="18"/>
          <w:lang w:val="en" w:eastAsia="it-IT"/>
        </w:rPr>
        <w:t xml:space="preserve">Sub-Processor </w:t>
      </w:r>
      <w:r w:rsidRPr="00101C4C">
        <w:rPr>
          <w:rFonts w:ascii="Calibri" w:eastAsia="Times New Roman" w:hAnsi="Calibri" w:cs="Calibri"/>
          <w:sz w:val="18"/>
          <w:szCs w:val="18"/>
          <w:lang w:val="en" w:eastAsia="it-IT"/>
        </w:rPr>
        <w:t xml:space="preserve">accepts and acknowledges that the </w:t>
      </w:r>
      <w:r w:rsidRPr="00101C4C">
        <w:rPr>
          <w:rFonts w:ascii="Calibri" w:eastAsia="Times New Roman" w:hAnsi="Calibri" w:cs="Calibri"/>
          <w:i/>
          <w:iCs/>
          <w:sz w:val="18"/>
          <w:szCs w:val="18"/>
          <w:lang w:val="en" w:eastAsia="it-IT"/>
        </w:rPr>
        <w:t xml:space="preserve">Data Controller </w:t>
      </w:r>
      <w:r w:rsidRPr="00101C4C">
        <w:rPr>
          <w:rFonts w:ascii="Calibri" w:eastAsia="Times New Roman" w:hAnsi="Calibri" w:cs="Calibri"/>
          <w:sz w:val="18"/>
          <w:szCs w:val="18"/>
          <w:lang w:val="en" w:eastAsia="it-IT"/>
        </w:rPr>
        <w:t xml:space="preserve">has the right to analyze, verify or assess compliance by him with the legal and contractual obligations to the </w:t>
      </w:r>
      <w:r w:rsidRPr="00101C4C">
        <w:rPr>
          <w:rFonts w:ascii="Calibri" w:eastAsia="Times New Roman" w:hAnsi="Calibri" w:cs="Calibri"/>
          <w:i/>
          <w:iCs/>
          <w:sz w:val="18"/>
          <w:szCs w:val="18"/>
          <w:lang w:val="en" w:eastAsia="it-IT"/>
        </w:rPr>
        <w:t xml:space="preserve">Sub-Processor </w:t>
      </w:r>
      <w:r w:rsidRPr="00101C4C">
        <w:rPr>
          <w:rFonts w:ascii="Calibri" w:eastAsia="Times New Roman" w:hAnsi="Calibri" w:cs="Calibri"/>
          <w:sz w:val="18"/>
          <w:szCs w:val="18"/>
          <w:lang w:val="en" w:eastAsia="it-IT"/>
        </w:rPr>
        <w:t xml:space="preserve">in the execution of the </w:t>
      </w:r>
      <w:r w:rsidRPr="00101C4C">
        <w:rPr>
          <w:rFonts w:ascii="Calibri" w:eastAsia="Times New Roman" w:hAnsi="Calibri" w:cs="Calibri"/>
          <w:i/>
          <w:iCs/>
          <w:sz w:val="18"/>
          <w:szCs w:val="18"/>
          <w:lang w:val="en" w:eastAsia="it-IT"/>
        </w:rPr>
        <w:t xml:space="preserve">Contract </w:t>
      </w:r>
      <w:r w:rsidRPr="00101C4C">
        <w:rPr>
          <w:rFonts w:ascii="Calibri" w:eastAsia="Times New Roman" w:hAnsi="Calibri" w:cs="Calibri"/>
          <w:sz w:val="18"/>
          <w:szCs w:val="18"/>
          <w:lang w:val="en" w:eastAsia="it-IT"/>
        </w:rPr>
        <w:t xml:space="preserve">, where deemed appropriate or necessary. These activities may be carried out upon agreement on the times and methods and in any case with a minimum notice of 3 (three) working days, also taking into consideration the impacts that such activities may have on the correct provision of the services covered by the </w:t>
      </w:r>
      <w:r w:rsidR="00D32187">
        <w:rPr>
          <w:rFonts w:ascii="Calibri" w:eastAsia="Times New Roman" w:hAnsi="Calibri" w:cs="Calibri"/>
          <w:i/>
          <w:iCs/>
          <w:sz w:val="18"/>
          <w:szCs w:val="18"/>
          <w:lang w:val="en" w:eastAsia="it-IT"/>
        </w:rPr>
        <w:t>Contract.</w:t>
      </w:r>
    </w:p>
    <w:p w:rsidR="00101C4C" w:rsidRPr="00101C4C" w:rsidRDefault="00101C4C" w:rsidP="00101C4C">
      <w:pPr>
        <w:spacing w:after="0" w:line="259" w:lineRule="auto"/>
        <w:ind w:left="426" w:hanging="426"/>
        <w:jc w:val="both"/>
        <w:rPr>
          <w:rFonts w:ascii="Times New Roman" w:eastAsia="Times New Roman" w:hAnsi="Times New Roman" w:cs="Times New Roman"/>
          <w:sz w:val="18"/>
          <w:szCs w:val="18"/>
          <w:lang w:val="en" w:eastAsia="it-IT"/>
        </w:rPr>
      </w:pPr>
      <w:r w:rsidRPr="00101C4C">
        <w:rPr>
          <w:rFonts w:ascii="Calibri" w:eastAsia="Times New Roman" w:hAnsi="Calibri" w:cs="Calibri"/>
          <w:b/>
          <w:bCs/>
          <w:sz w:val="18"/>
          <w:szCs w:val="18"/>
          <w:lang w:val="en" w:eastAsia="it-IT"/>
        </w:rPr>
        <w:t xml:space="preserve">11.2 </w:t>
      </w:r>
      <w:r w:rsidRPr="00101C4C">
        <w:rPr>
          <w:rFonts w:ascii="Calibri" w:eastAsia="Times New Roman" w:hAnsi="Calibri" w:cs="Calibri"/>
          <w:sz w:val="18"/>
          <w:szCs w:val="18"/>
          <w:lang w:val="en" w:eastAsia="it-IT"/>
        </w:rPr>
        <w:t xml:space="preserve">These activities may be carried out by the </w:t>
      </w:r>
      <w:r w:rsidRPr="00101C4C">
        <w:rPr>
          <w:rFonts w:ascii="Calibri" w:eastAsia="Times New Roman" w:hAnsi="Calibri" w:cs="Calibri"/>
          <w:i/>
          <w:iCs/>
          <w:sz w:val="18"/>
          <w:szCs w:val="18"/>
          <w:lang w:val="en" w:eastAsia="it-IT"/>
        </w:rPr>
        <w:t xml:space="preserve">Owner </w:t>
      </w:r>
      <w:r w:rsidRPr="00101C4C">
        <w:rPr>
          <w:rFonts w:ascii="Calibri" w:eastAsia="Times New Roman" w:hAnsi="Calibri" w:cs="Calibri"/>
          <w:sz w:val="18"/>
          <w:szCs w:val="18"/>
          <w:lang w:val="en" w:eastAsia="it-IT"/>
        </w:rPr>
        <w:t xml:space="preserve">directly using its own internal structures, also with the possible support of external resources or by companies / third parties of its own trust specifically appointed and bound by confidentiality agreements. To implement the above, the </w:t>
      </w:r>
      <w:r w:rsidRPr="00101C4C">
        <w:rPr>
          <w:rFonts w:ascii="Calibri" w:eastAsia="Times New Roman" w:hAnsi="Calibri" w:cs="Calibri"/>
          <w:i/>
          <w:iCs/>
          <w:sz w:val="18"/>
          <w:szCs w:val="18"/>
          <w:lang w:val="en" w:eastAsia="it-IT"/>
        </w:rPr>
        <w:t xml:space="preserve">Sub-Manager </w:t>
      </w:r>
      <w:r w:rsidRPr="00101C4C">
        <w:rPr>
          <w:rFonts w:ascii="Calibri" w:eastAsia="Times New Roman" w:hAnsi="Calibri" w:cs="Calibri"/>
          <w:sz w:val="18"/>
          <w:szCs w:val="18"/>
          <w:lang w:val="en" w:eastAsia="it-IT"/>
        </w:rPr>
        <w:t xml:space="preserve">undertakes to offer the utmost cooperation in order to allow them (or the company / third party designated and previously communicated to the Sub- </w:t>
      </w:r>
      <w:r w:rsidRPr="00101C4C">
        <w:rPr>
          <w:rFonts w:ascii="Calibri" w:eastAsia="Times New Roman" w:hAnsi="Calibri" w:cs="Calibri"/>
          <w:i/>
          <w:iCs/>
          <w:sz w:val="18"/>
          <w:szCs w:val="18"/>
          <w:lang w:val="en" w:eastAsia="it-IT"/>
        </w:rPr>
        <w:t xml:space="preserve">Manager </w:t>
      </w:r>
      <w:r w:rsidRPr="00101C4C">
        <w:rPr>
          <w:rFonts w:ascii="Calibri" w:eastAsia="Times New Roman" w:hAnsi="Calibri" w:cs="Calibri"/>
          <w:sz w:val="18"/>
          <w:szCs w:val="18"/>
          <w:lang w:val="en" w:eastAsia="it-IT"/>
        </w:rPr>
        <w:t xml:space="preserve">) to effectively carry </w:t>
      </w:r>
      <w:r w:rsidRPr="00101C4C">
        <w:rPr>
          <w:rFonts w:ascii="Calibri" w:eastAsia="Times New Roman" w:hAnsi="Calibri" w:cs="Calibri"/>
          <w:sz w:val="18"/>
          <w:szCs w:val="18"/>
          <w:lang w:val="en" w:eastAsia="it-IT"/>
        </w:rPr>
        <w:lastRenderedPageBreak/>
        <w:t xml:space="preserve">out their audit activity on the </w:t>
      </w:r>
      <w:r w:rsidRPr="00101C4C">
        <w:rPr>
          <w:rFonts w:ascii="Calibri" w:eastAsia="Times New Roman" w:hAnsi="Calibri" w:cs="Calibri"/>
          <w:i/>
          <w:iCs/>
          <w:sz w:val="18"/>
          <w:szCs w:val="18"/>
          <w:lang w:val="en" w:eastAsia="it-IT"/>
        </w:rPr>
        <w:t xml:space="preserve">Treatment </w:t>
      </w:r>
      <w:r w:rsidRPr="00101C4C">
        <w:rPr>
          <w:rFonts w:ascii="Calibri" w:eastAsia="Times New Roman" w:hAnsi="Calibri" w:cs="Calibri"/>
          <w:sz w:val="18"/>
          <w:szCs w:val="18"/>
          <w:lang w:val="en" w:eastAsia="it-IT"/>
        </w:rPr>
        <w:t xml:space="preserve">, which must always take place in the presence of the </w:t>
      </w:r>
      <w:r w:rsidRPr="00101C4C">
        <w:rPr>
          <w:rFonts w:ascii="Calibri" w:eastAsia="Times New Roman" w:hAnsi="Calibri" w:cs="Calibri"/>
          <w:i/>
          <w:iCs/>
          <w:sz w:val="18"/>
          <w:szCs w:val="18"/>
          <w:lang w:val="en" w:eastAsia="it-IT"/>
        </w:rPr>
        <w:t xml:space="preserve">Sub-Manager's staff </w:t>
      </w:r>
      <w:r w:rsidRPr="00101C4C">
        <w:rPr>
          <w:rFonts w:ascii="Calibri" w:eastAsia="Times New Roman" w:hAnsi="Calibri" w:cs="Calibri"/>
          <w:sz w:val="18"/>
          <w:szCs w:val="18"/>
          <w:lang w:val="en" w:eastAsia="it-IT"/>
        </w:rPr>
        <w:t>and with the drafting of a report signed by the parties.</w:t>
      </w:r>
    </w:p>
    <w:p w:rsidR="00101C4C" w:rsidRPr="00101C4C" w:rsidRDefault="00101C4C" w:rsidP="00101C4C">
      <w:pPr>
        <w:spacing w:after="0" w:line="259" w:lineRule="auto"/>
        <w:ind w:left="426" w:hanging="426"/>
        <w:jc w:val="both"/>
        <w:rPr>
          <w:rFonts w:ascii="Times New Roman" w:eastAsia="Times New Roman" w:hAnsi="Times New Roman" w:cs="Times New Roman"/>
          <w:sz w:val="18"/>
          <w:szCs w:val="18"/>
          <w:lang w:val="en" w:eastAsia="it-IT"/>
        </w:rPr>
      </w:pPr>
      <w:r w:rsidRPr="00101C4C">
        <w:rPr>
          <w:rFonts w:ascii="Calibri" w:eastAsia="Times New Roman" w:hAnsi="Calibri" w:cs="Calibri"/>
          <w:b/>
          <w:bCs/>
          <w:sz w:val="18"/>
          <w:szCs w:val="18"/>
          <w:lang w:val="en" w:eastAsia="it-IT"/>
        </w:rPr>
        <w:t xml:space="preserve">11.3 </w:t>
      </w:r>
      <w:r w:rsidRPr="00101C4C">
        <w:rPr>
          <w:rFonts w:ascii="Calibri" w:eastAsia="Times New Roman" w:hAnsi="Calibri" w:cs="Calibri"/>
          <w:sz w:val="18"/>
          <w:szCs w:val="18"/>
          <w:lang w:val="en" w:eastAsia="it-IT"/>
        </w:rPr>
        <w:t xml:space="preserve">During the audit activities, the </w:t>
      </w:r>
      <w:r w:rsidRPr="00101C4C">
        <w:rPr>
          <w:rFonts w:ascii="Calibri" w:eastAsia="Times New Roman" w:hAnsi="Calibri" w:cs="Calibri"/>
          <w:i/>
          <w:iCs/>
          <w:sz w:val="18"/>
          <w:szCs w:val="18"/>
          <w:lang w:val="en" w:eastAsia="it-IT"/>
        </w:rPr>
        <w:t xml:space="preserve">Data Controller </w:t>
      </w:r>
      <w:r w:rsidRPr="00101C4C">
        <w:rPr>
          <w:rFonts w:ascii="Calibri" w:eastAsia="Times New Roman" w:hAnsi="Calibri" w:cs="Calibri"/>
          <w:sz w:val="18"/>
          <w:szCs w:val="18"/>
          <w:lang w:val="en" w:eastAsia="it-IT"/>
        </w:rPr>
        <w:t xml:space="preserve">will have the right to access the </w:t>
      </w:r>
      <w:r w:rsidRPr="00101C4C">
        <w:rPr>
          <w:rFonts w:ascii="Calibri" w:eastAsia="Times New Roman" w:hAnsi="Calibri" w:cs="Calibri"/>
          <w:i/>
          <w:iCs/>
          <w:sz w:val="18"/>
          <w:szCs w:val="18"/>
          <w:lang w:val="en" w:eastAsia="it-IT"/>
        </w:rPr>
        <w:t xml:space="preserve">Sub-Manager's </w:t>
      </w:r>
      <w:r w:rsidR="00D32187">
        <w:rPr>
          <w:rFonts w:ascii="Calibri" w:eastAsia="Times New Roman" w:hAnsi="Calibri" w:cs="Calibri"/>
          <w:sz w:val="18"/>
          <w:szCs w:val="18"/>
          <w:lang w:val="en" w:eastAsia="it-IT"/>
        </w:rPr>
        <w:t>premises</w:t>
      </w:r>
      <w:r w:rsidRPr="00101C4C">
        <w:rPr>
          <w:rFonts w:ascii="Calibri" w:eastAsia="Times New Roman" w:hAnsi="Calibri" w:cs="Calibri"/>
          <w:sz w:val="18"/>
          <w:szCs w:val="18"/>
          <w:lang w:val="en" w:eastAsia="it-IT"/>
        </w:rPr>
        <w:t xml:space="preserve">, directly or through specifically appointed persons, whose names will be previously communicated to the latter and to have a copy of all data, documents, information, elements , content of any kind and nature that may be necessary for the performance of the audit on the processing of </w:t>
      </w:r>
      <w:r w:rsidR="00D32187">
        <w:rPr>
          <w:rFonts w:ascii="Calibri" w:eastAsia="Times New Roman" w:hAnsi="Calibri" w:cs="Calibri"/>
          <w:i/>
          <w:iCs/>
          <w:sz w:val="18"/>
          <w:szCs w:val="18"/>
          <w:lang w:val="en" w:eastAsia="it-IT"/>
        </w:rPr>
        <w:t>personal data.</w:t>
      </w:r>
    </w:p>
    <w:p w:rsidR="00101C4C" w:rsidRPr="00101C4C" w:rsidRDefault="00101C4C" w:rsidP="00101C4C">
      <w:pPr>
        <w:spacing w:after="0" w:line="259" w:lineRule="auto"/>
        <w:ind w:left="426" w:hanging="426"/>
        <w:jc w:val="both"/>
        <w:rPr>
          <w:rFonts w:ascii="Times New Roman" w:eastAsia="Times New Roman" w:hAnsi="Times New Roman" w:cs="Times New Roman"/>
          <w:sz w:val="18"/>
          <w:szCs w:val="18"/>
          <w:lang w:val="en" w:eastAsia="it-IT"/>
        </w:rPr>
      </w:pPr>
      <w:r w:rsidRPr="00101C4C">
        <w:rPr>
          <w:rFonts w:ascii="Calibri" w:eastAsia="Times New Roman" w:hAnsi="Calibri" w:cs="Calibri"/>
          <w:b/>
          <w:bCs/>
          <w:sz w:val="18"/>
          <w:szCs w:val="18"/>
          <w:lang w:val="en" w:eastAsia="it-IT"/>
        </w:rPr>
        <w:t xml:space="preserve">11.4 </w:t>
      </w:r>
      <w:r w:rsidRPr="00101C4C">
        <w:rPr>
          <w:rFonts w:ascii="Calibri" w:eastAsia="Times New Roman" w:hAnsi="Calibri" w:cs="Calibri"/>
          <w:sz w:val="18"/>
          <w:szCs w:val="18"/>
          <w:lang w:val="en" w:eastAsia="it-IT"/>
        </w:rPr>
        <w:t xml:space="preserve">Any non-compliance attributable exclusively to the </w:t>
      </w:r>
      <w:r w:rsidR="00D32187">
        <w:rPr>
          <w:rFonts w:ascii="Calibri" w:eastAsia="Times New Roman" w:hAnsi="Calibri" w:cs="Calibri"/>
          <w:i/>
          <w:iCs/>
          <w:sz w:val="18"/>
          <w:szCs w:val="18"/>
          <w:lang w:val="en" w:eastAsia="it-IT"/>
        </w:rPr>
        <w:t>Sub-Processo</w:t>
      </w:r>
      <w:r w:rsidRPr="00101C4C">
        <w:rPr>
          <w:rFonts w:ascii="Calibri" w:eastAsia="Times New Roman" w:hAnsi="Calibri" w:cs="Calibri"/>
          <w:i/>
          <w:iCs/>
          <w:sz w:val="18"/>
          <w:szCs w:val="18"/>
          <w:lang w:val="en" w:eastAsia="it-IT"/>
        </w:rPr>
        <w:t xml:space="preserve">r </w:t>
      </w:r>
      <w:r w:rsidRPr="00101C4C">
        <w:rPr>
          <w:rFonts w:ascii="Calibri" w:eastAsia="Times New Roman" w:hAnsi="Calibri" w:cs="Calibri"/>
          <w:sz w:val="18"/>
          <w:szCs w:val="18"/>
          <w:lang w:val="en" w:eastAsia="it-IT"/>
        </w:rPr>
        <w:t xml:space="preserve">relating to (i) the obligations set out in this document, (ii) the applicable law, (iii) the policies or procedures envisaged and previously communicated to the </w:t>
      </w:r>
      <w:r w:rsidRPr="00101C4C">
        <w:rPr>
          <w:rFonts w:ascii="Calibri" w:eastAsia="Times New Roman" w:hAnsi="Calibri" w:cs="Calibri"/>
          <w:i/>
          <w:iCs/>
          <w:sz w:val="18"/>
          <w:szCs w:val="18"/>
          <w:lang w:val="en" w:eastAsia="it-IT"/>
        </w:rPr>
        <w:t xml:space="preserve">Sub-Manager </w:t>
      </w:r>
      <w:r w:rsidRPr="00101C4C">
        <w:rPr>
          <w:rFonts w:ascii="Calibri" w:eastAsia="Times New Roman" w:hAnsi="Calibri" w:cs="Calibri"/>
          <w:sz w:val="18"/>
          <w:szCs w:val="18"/>
          <w:lang w:val="en" w:eastAsia="it-IT"/>
        </w:rPr>
        <w:t xml:space="preserve">, which may arise during the '' audit activity, without prejudice to all rights, including compensation for damage and the hypotheses of co-responsibility indicated by the legislation, by this appointment and by the provisions of the Supervisory Authority, must be resolved by the </w:t>
      </w:r>
      <w:r w:rsidRPr="00101C4C">
        <w:rPr>
          <w:rFonts w:ascii="Calibri" w:eastAsia="Times New Roman" w:hAnsi="Calibri" w:cs="Calibri"/>
          <w:i/>
          <w:iCs/>
          <w:sz w:val="18"/>
          <w:szCs w:val="18"/>
          <w:lang w:val="en" w:eastAsia="it-IT"/>
        </w:rPr>
        <w:t xml:space="preserve">Sub-Manager, </w:t>
      </w:r>
      <w:r w:rsidRPr="00101C4C">
        <w:rPr>
          <w:rFonts w:ascii="Calibri" w:eastAsia="Times New Roman" w:hAnsi="Calibri" w:cs="Calibri"/>
          <w:sz w:val="18"/>
          <w:szCs w:val="18"/>
          <w:lang w:val="en" w:eastAsia="it-IT"/>
        </w:rPr>
        <w:t xml:space="preserve">bearing the related costs and charges and in any case within an appropriate term agreed from time to time with the </w:t>
      </w:r>
      <w:r w:rsidRPr="00101C4C">
        <w:rPr>
          <w:rFonts w:ascii="Calibri" w:eastAsia="Times New Roman" w:hAnsi="Calibri" w:cs="Calibri"/>
          <w:i/>
          <w:iCs/>
          <w:sz w:val="18"/>
          <w:szCs w:val="18"/>
          <w:lang w:val="en" w:eastAsia="it-IT"/>
        </w:rPr>
        <w:t xml:space="preserve">Data Controller, </w:t>
      </w:r>
      <w:r w:rsidRPr="00101C4C">
        <w:rPr>
          <w:rFonts w:ascii="Calibri" w:eastAsia="Times New Roman" w:hAnsi="Calibri" w:cs="Calibri"/>
          <w:sz w:val="18"/>
          <w:szCs w:val="18"/>
          <w:lang w:val="en" w:eastAsia="it-IT"/>
        </w:rPr>
        <w:t xml:space="preserve">taking into account the necessary technical implementation times. After the solution of any non-conformities found, the </w:t>
      </w:r>
      <w:r w:rsidRPr="00101C4C">
        <w:rPr>
          <w:rFonts w:ascii="Calibri" w:eastAsia="Times New Roman" w:hAnsi="Calibri" w:cs="Calibri"/>
          <w:i/>
          <w:iCs/>
          <w:sz w:val="18"/>
          <w:szCs w:val="18"/>
          <w:lang w:val="en" w:eastAsia="it-IT"/>
        </w:rPr>
        <w:t xml:space="preserve">processing </w:t>
      </w:r>
      <w:r w:rsidRPr="00101C4C">
        <w:rPr>
          <w:rFonts w:ascii="Calibri" w:eastAsia="Times New Roman" w:hAnsi="Calibri" w:cs="Calibri"/>
          <w:sz w:val="18"/>
          <w:szCs w:val="18"/>
          <w:lang w:val="en" w:eastAsia="it-IT"/>
        </w:rPr>
        <w:t xml:space="preserve">activities must be perfectly compliant with the obligations assumed by the </w:t>
      </w:r>
      <w:r w:rsidRPr="00101C4C">
        <w:rPr>
          <w:rFonts w:ascii="Calibri" w:eastAsia="Times New Roman" w:hAnsi="Calibri" w:cs="Calibri"/>
          <w:i/>
          <w:iCs/>
          <w:sz w:val="18"/>
          <w:szCs w:val="18"/>
          <w:lang w:val="en" w:eastAsia="it-IT"/>
        </w:rPr>
        <w:t xml:space="preserve">Sub-Manager </w:t>
      </w:r>
      <w:r w:rsidRPr="00101C4C">
        <w:rPr>
          <w:rFonts w:ascii="Calibri" w:eastAsia="Times New Roman" w:hAnsi="Calibri" w:cs="Calibri"/>
          <w:sz w:val="18"/>
          <w:szCs w:val="18"/>
          <w:lang w:val="en" w:eastAsia="it-IT"/>
        </w:rPr>
        <w:t>and the applicable law.</w:t>
      </w:r>
    </w:p>
    <w:p w:rsidR="00101C4C" w:rsidRPr="002A1120" w:rsidRDefault="00101C4C" w:rsidP="002A1120">
      <w:pPr>
        <w:spacing w:after="0" w:line="259" w:lineRule="auto"/>
        <w:ind w:left="426" w:hanging="426"/>
        <w:jc w:val="both"/>
        <w:rPr>
          <w:rFonts w:ascii="Times New Roman" w:eastAsia="Times New Roman" w:hAnsi="Times New Roman" w:cs="Times New Roman"/>
          <w:sz w:val="18"/>
          <w:szCs w:val="18"/>
          <w:lang w:val="en" w:eastAsia="it-IT"/>
        </w:rPr>
      </w:pPr>
      <w:r w:rsidRPr="00101C4C">
        <w:rPr>
          <w:rFonts w:ascii="Calibri" w:eastAsia="Times New Roman" w:hAnsi="Calibri" w:cs="Calibri"/>
          <w:b/>
          <w:bCs/>
          <w:sz w:val="18"/>
          <w:szCs w:val="18"/>
          <w:lang w:val="en" w:eastAsia="it-IT"/>
        </w:rPr>
        <w:t xml:space="preserve">11.5 </w:t>
      </w:r>
      <w:r w:rsidRPr="00101C4C">
        <w:rPr>
          <w:rFonts w:ascii="Calibri" w:eastAsia="Times New Roman" w:hAnsi="Calibri" w:cs="Calibri"/>
          <w:sz w:val="18"/>
          <w:szCs w:val="18"/>
          <w:lang w:val="en" w:eastAsia="it-IT"/>
        </w:rPr>
        <w:t xml:space="preserve">If the result of the aforementioned checks it is found that the </w:t>
      </w:r>
      <w:r w:rsidRPr="00101C4C">
        <w:rPr>
          <w:rFonts w:ascii="Calibri" w:eastAsia="Times New Roman" w:hAnsi="Calibri" w:cs="Calibri"/>
          <w:i/>
          <w:iCs/>
          <w:sz w:val="18"/>
          <w:szCs w:val="18"/>
          <w:lang w:val="en" w:eastAsia="it-IT"/>
        </w:rPr>
        <w:t xml:space="preserve">Sub-Processor </w:t>
      </w:r>
      <w:r w:rsidRPr="00101C4C">
        <w:rPr>
          <w:rFonts w:ascii="Calibri" w:eastAsia="Times New Roman" w:hAnsi="Calibri" w:cs="Calibri"/>
          <w:sz w:val="18"/>
          <w:szCs w:val="18"/>
          <w:lang w:val="en" w:eastAsia="it-IT"/>
        </w:rPr>
        <w:t xml:space="preserve">has not complied with the obligations assumed regarding data protection, the instructions received, or has not implemented, in whole or in part, the measures put in place to protect of the </w:t>
      </w:r>
      <w:r w:rsidRPr="00101C4C">
        <w:rPr>
          <w:rFonts w:ascii="Calibri" w:eastAsia="Times New Roman" w:hAnsi="Calibri" w:cs="Calibri"/>
          <w:i/>
          <w:iCs/>
          <w:sz w:val="18"/>
          <w:szCs w:val="18"/>
          <w:lang w:val="en" w:eastAsia="it-IT"/>
        </w:rPr>
        <w:t xml:space="preserve">Treatments </w:t>
      </w:r>
      <w:r w:rsidRPr="00101C4C">
        <w:rPr>
          <w:rFonts w:ascii="Calibri" w:eastAsia="Times New Roman" w:hAnsi="Calibri" w:cs="Calibri"/>
          <w:sz w:val="18"/>
          <w:szCs w:val="18"/>
          <w:lang w:val="en" w:eastAsia="it-IT"/>
        </w:rPr>
        <w:t xml:space="preserve">and the activities entrusted to him, the </w:t>
      </w:r>
      <w:r w:rsidRPr="00101C4C">
        <w:rPr>
          <w:rFonts w:ascii="Calibri" w:eastAsia="Times New Roman" w:hAnsi="Calibri" w:cs="Calibri"/>
          <w:i/>
          <w:iCs/>
          <w:sz w:val="18"/>
          <w:szCs w:val="18"/>
          <w:lang w:val="en" w:eastAsia="it-IT"/>
        </w:rPr>
        <w:t xml:space="preserve">Sub-Manager </w:t>
      </w:r>
      <w:r w:rsidRPr="00101C4C">
        <w:rPr>
          <w:rFonts w:ascii="Calibri" w:eastAsia="Times New Roman" w:hAnsi="Calibri" w:cs="Calibri"/>
          <w:sz w:val="18"/>
          <w:szCs w:val="18"/>
          <w:lang w:val="en" w:eastAsia="it-IT"/>
        </w:rPr>
        <w:t xml:space="preserve">, on the recommendation of </w:t>
      </w:r>
      <w:r w:rsidRPr="00101C4C">
        <w:rPr>
          <w:rFonts w:ascii="Calibri" w:eastAsia="Times New Roman" w:hAnsi="Calibri" w:cs="Calibri"/>
          <w:i/>
          <w:iCs/>
          <w:sz w:val="18"/>
          <w:szCs w:val="18"/>
          <w:lang w:val="en" w:eastAsia="it-IT"/>
        </w:rPr>
        <w:t xml:space="preserve">Sogei </w:t>
      </w:r>
      <w:r w:rsidRPr="00101C4C">
        <w:rPr>
          <w:rFonts w:ascii="Calibri" w:eastAsia="Times New Roman" w:hAnsi="Calibri" w:cs="Calibri"/>
          <w:sz w:val="18"/>
          <w:szCs w:val="18"/>
          <w:lang w:val="en" w:eastAsia="it-IT"/>
        </w:rPr>
        <w:t xml:space="preserve">and / or the </w:t>
      </w:r>
      <w:r w:rsidRPr="00101C4C">
        <w:rPr>
          <w:rFonts w:ascii="Calibri" w:eastAsia="Times New Roman" w:hAnsi="Calibri" w:cs="Calibri"/>
          <w:i/>
          <w:iCs/>
          <w:sz w:val="18"/>
          <w:szCs w:val="18"/>
          <w:lang w:val="en" w:eastAsia="it-IT"/>
        </w:rPr>
        <w:t xml:space="preserve">Data Controller </w:t>
      </w:r>
      <w:r w:rsidRPr="00101C4C">
        <w:rPr>
          <w:rFonts w:ascii="Calibri" w:eastAsia="Times New Roman" w:hAnsi="Calibri" w:cs="Calibri"/>
          <w:sz w:val="18"/>
          <w:szCs w:val="18"/>
          <w:lang w:val="en" w:eastAsia="it-IT"/>
        </w:rPr>
        <w:t xml:space="preserve">, undertakes to take all necessary measures and to behave in accordance with the instructions received within a reasonable time jointly set if necessary. In the event of persistent non-compliance and / or compliance with the instructions received, the </w:t>
      </w:r>
      <w:r w:rsidRPr="00101C4C">
        <w:rPr>
          <w:rFonts w:ascii="Calibri" w:eastAsia="Times New Roman" w:hAnsi="Calibri" w:cs="Calibri"/>
          <w:i/>
          <w:iCs/>
          <w:sz w:val="18"/>
          <w:szCs w:val="18"/>
          <w:lang w:val="en" w:eastAsia="it-IT"/>
        </w:rPr>
        <w:t xml:space="preserve">Sub-Manager </w:t>
      </w:r>
      <w:r w:rsidRPr="00101C4C">
        <w:rPr>
          <w:rFonts w:ascii="Calibri" w:eastAsia="Times New Roman" w:hAnsi="Calibri" w:cs="Calibri"/>
          <w:sz w:val="18"/>
          <w:szCs w:val="18"/>
          <w:lang w:val="en" w:eastAsia="it-IT"/>
        </w:rPr>
        <w:t xml:space="preserve">accepts that </w:t>
      </w:r>
      <w:r w:rsidRPr="00101C4C">
        <w:rPr>
          <w:rFonts w:ascii="Calibri" w:eastAsia="Times New Roman" w:hAnsi="Calibri" w:cs="Calibri"/>
          <w:i/>
          <w:iCs/>
          <w:sz w:val="18"/>
          <w:szCs w:val="18"/>
          <w:lang w:val="en" w:eastAsia="it-IT"/>
        </w:rPr>
        <w:t xml:space="preserve">Sogei </w:t>
      </w:r>
      <w:r w:rsidRPr="00101C4C">
        <w:rPr>
          <w:rFonts w:ascii="Calibri" w:eastAsia="Times New Roman" w:hAnsi="Calibri" w:cs="Calibri"/>
          <w:sz w:val="18"/>
          <w:szCs w:val="18"/>
          <w:lang w:val="en" w:eastAsia="it-IT"/>
        </w:rPr>
        <w:t xml:space="preserve">may replace him based on the seriousness of the non-fulfillment and the contractual obligations it has assumed towards the </w:t>
      </w:r>
      <w:r w:rsidRPr="00101C4C">
        <w:rPr>
          <w:rFonts w:ascii="Calibri" w:eastAsia="Times New Roman" w:hAnsi="Calibri" w:cs="Calibri"/>
          <w:i/>
          <w:iCs/>
          <w:sz w:val="18"/>
          <w:szCs w:val="18"/>
          <w:lang w:val="en" w:eastAsia="it-IT"/>
        </w:rPr>
        <w:t>Owne</w:t>
      </w:r>
      <w:r w:rsidR="002A1120">
        <w:rPr>
          <w:rFonts w:ascii="Calibri" w:eastAsia="Times New Roman" w:hAnsi="Calibri" w:cs="Calibri"/>
          <w:i/>
          <w:iCs/>
          <w:sz w:val="18"/>
          <w:szCs w:val="18"/>
          <w:lang w:val="en" w:eastAsia="it-IT"/>
        </w:rPr>
        <w:t>r.</w:t>
      </w:r>
    </w:p>
    <w:p w:rsidR="009F6457" w:rsidRPr="002A1120" w:rsidRDefault="002A1120" w:rsidP="009F6457">
      <w:pPr>
        <w:keepNext/>
        <w:keepLines/>
        <w:numPr>
          <w:ilvl w:val="0"/>
          <w:numId w:val="32"/>
        </w:numPr>
        <w:tabs>
          <w:tab w:val="left" w:pos="2410"/>
        </w:tabs>
        <w:spacing w:after="0"/>
        <w:ind w:left="426" w:hanging="426"/>
        <w:jc w:val="both"/>
        <w:outlineLvl w:val="1"/>
        <w:rPr>
          <w:rFonts w:eastAsia="Times New Roman" w:cs="Times New Roman"/>
          <w:b/>
          <w:smallCaps/>
          <w:sz w:val="18"/>
          <w:szCs w:val="26"/>
          <w:lang w:val="en-US"/>
        </w:rPr>
      </w:pPr>
      <w:r w:rsidRPr="002A1120">
        <w:rPr>
          <w:rFonts w:eastAsia="Times New Roman" w:cs="Times New Roman"/>
          <w:b/>
          <w:bCs/>
          <w:smallCaps/>
          <w:sz w:val="18"/>
          <w:szCs w:val="26"/>
          <w:lang w:val="en-US"/>
        </w:rPr>
        <w:t>Retention, cancellation and destruction of data</w:t>
      </w:r>
    </w:p>
    <w:p w:rsidR="002A1120" w:rsidRPr="002A1120" w:rsidRDefault="002A1120" w:rsidP="002A1120">
      <w:pPr>
        <w:spacing w:after="0" w:line="259" w:lineRule="auto"/>
        <w:ind w:left="426" w:hanging="426"/>
        <w:jc w:val="both"/>
        <w:rPr>
          <w:rFonts w:ascii="Times New Roman" w:eastAsia="Times New Roman" w:hAnsi="Times New Roman" w:cs="Times New Roman"/>
          <w:sz w:val="18"/>
          <w:szCs w:val="18"/>
          <w:lang w:val="en" w:eastAsia="it-IT"/>
        </w:rPr>
      </w:pPr>
      <w:r w:rsidRPr="002A1120">
        <w:rPr>
          <w:rFonts w:ascii="Calibri" w:eastAsia="Times New Roman" w:hAnsi="Calibri" w:cs="Calibri"/>
          <w:b/>
          <w:bCs/>
          <w:sz w:val="18"/>
          <w:szCs w:val="18"/>
          <w:lang w:val="en" w:eastAsia="it-IT"/>
        </w:rPr>
        <w:t xml:space="preserve">12.1 </w:t>
      </w:r>
      <w:r w:rsidRPr="002A1120">
        <w:rPr>
          <w:rFonts w:ascii="Calibri" w:eastAsia="Times New Roman" w:hAnsi="Calibri" w:cs="Calibri"/>
          <w:sz w:val="18"/>
          <w:szCs w:val="18"/>
          <w:lang w:val="en" w:eastAsia="it-IT"/>
        </w:rPr>
        <w:t xml:space="preserve">The </w:t>
      </w:r>
      <w:r w:rsidRPr="002A1120">
        <w:rPr>
          <w:rFonts w:ascii="Calibri" w:eastAsia="Times New Roman" w:hAnsi="Calibri" w:cs="Calibri"/>
          <w:i/>
          <w:iCs/>
          <w:sz w:val="18"/>
          <w:szCs w:val="18"/>
          <w:lang w:val="en" w:eastAsia="it-IT"/>
        </w:rPr>
        <w:t xml:space="preserve">Personal Information </w:t>
      </w:r>
      <w:r w:rsidRPr="002A1120">
        <w:rPr>
          <w:rFonts w:ascii="Calibri" w:eastAsia="Times New Roman" w:hAnsi="Calibri" w:cs="Calibri"/>
          <w:sz w:val="18"/>
          <w:szCs w:val="18"/>
          <w:lang w:val="en" w:eastAsia="it-IT"/>
        </w:rPr>
        <w:t xml:space="preserve">subject to </w:t>
      </w:r>
      <w:r w:rsidRPr="002A1120">
        <w:rPr>
          <w:rFonts w:ascii="Calibri" w:eastAsia="Times New Roman" w:hAnsi="Calibri" w:cs="Calibri"/>
          <w:i/>
          <w:iCs/>
          <w:sz w:val="18"/>
          <w:szCs w:val="18"/>
          <w:lang w:val="en" w:eastAsia="it-IT"/>
        </w:rPr>
        <w:t xml:space="preserve">processing </w:t>
      </w:r>
      <w:r w:rsidRPr="002A1120">
        <w:rPr>
          <w:rFonts w:ascii="Calibri" w:eastAsia="Times New Roman" w:hAnsi="Calibri" w:cs="Calibri"/>
          <w:sz w:val="18"/>
          <w:szCs w:val="18"/>
          <w:lang w:val="en" w:eastAsia="it-IT"/>
        </w:rPr>
        <w:t xml:space="preserve">by the </w:t>
      </w:r>
      <w:r>
        <w:rPr>
          <w:rFonts w:ascii="Calibri" w:eastAsia="Times New Roman" w:hAnsi="Calibri" w:cs="Calibri"/>
          <w:i/>
          <w:iCs/>
          <w:sz w:val="18"/>
          <w:szCs w:val="18"/>
          <w:lang w:val="en" w:eastAsia="it-IT"/>
        </w:rPr>
        <w:t>Sub-Processor</w:t>
      </w:r>
      <w:r w:rsidRPr="002A1120">
        <w:rPr>
          <w:rFonts w:ascii="Calibri" w:eastAsia="Times New Roman" w:hAnsi="Calibri" w:cs="Calibri"/>
          <w:i/>
          <w:iCs/>
          <w:sz w:val="18"/>
          <w:szCs w:val="18"/>
          <w:lang w:val="en" w:eastAsia="it-IT"/>
        </w:rPr>
        <w:t xml:space="preserve"> </w:t>
      </w:r>
      <w:r w:rsidRPr="002A1120">
        <w:rPr>
          <w:rFonts w:ascii="Calibri" w:eastAsia="Times New Roman" w:hAnsi="Calibri" w:cs="Calibri"/>
          <w:sz w:val="18"/>
          <w:szCs w:val="18"/>
          <w:lang w:val="en" w:eastAsia="it-IT"/>
        </w:rPr>
        <w:t xml:space="preserve">will be kept for the entire lifetime of the </w:t>
      </w:r>
      <w:r>
        <w:rPr>
          <w:rFonts w:ascii="Calibri" w:eastAsia="Times New Roman" w:hAnsi="Calibri" w:cs="Calibri"/>
          <w:i/>
          <w:iCs/>
          <w:sz w:val="18"/>
          <w:szCs w:val="18"/>
          <w:lang w:val="en" w:eastAsia="it-IT"/>
        </w:rPr>
        <w:t>contract.</w:t>
      </w:r>
    </w:p>
    <w:p w:rsidR="002A1120" w:rsidRPr="002A1120" w:rsidRDefault="002A1120" w:rsidP="002A1120">
      <w:pPr>
        <w:spacing w:after="0" w:line="259" w:lineRule="auto"/>
        <w:ind w:left="426" w:hanging="426"/>
        <w:jc w:val="both"/>
        <w:rPr>
          <w:rFonts w:ascii="Times New Roman" w:eastAsia="Times New Roman" w:hAnsi="Times New Roman" w:cs="Times New Roman"/>
          <w:sz w:val="18"/>
          <w:szCs w:val="18"/>
          <w:lang w:val="en" w:eastAsia="it-IT"/>
        </w:rPr>
      </w:pPr>
      <w:r w:rsidRPr="002A1120">
        <w:rPr>
          <w:rFonts w:ascii="Calibri" w:eastAsia="Times New Roman" w:hAnsi="Calibri" w:cs="Calibri"/>
          <w:b/>
          <w:bCs/>
          <w:sz w:val="18"/>
          <w:szCs w:val="18"/>
          <w:lang w:val="en" w:eastAsia="it-IT"/>
        </w:rPr>
        <w:t xml:space="preserve">12.2 </w:t>
      </w:r>
      <w:r w:rsidRPr="002A1120">
        <w:rPr>
          <w:rFonts w:ascii="Calibri" w:eastAsia="Times New Roman" w:hAnsi="Calibri" w:cs="Calibri"/>
          <w:sz w:val="18"/>
          <w:szCs w:val="18"/>
          <w:lang w:val="en" w:eastAsia="it-IT"/>
        </w:rPr>
        <w:t xml:space="preserve">Once the provision of the services covered by the </w:t>
      </w:r>
      <w:r w:rsidRPr="002A1120">
        <w:rPr>
          <w:rFonts w:ascii="Calibri" w:eastAsia="Times New Roman" w:hAnsi="Calibri" w:cs="Calibri"/>
          <w:i/>
          <w:iCs/>
          <w:sz w:val="18"/>
          <w:szCs w:val="18"/>
          <w:lang w:val="en" w:eastAsia="it-IT"/>
        </w:rPr>
        <w:t xml:space="preserve">Contract has been completed </w:t>
      </w:r>
      <w:r w:rsidRPr="002A1120">
        <w:rPr>
          <w:rFonts w:ascii="Calibri" w:eastAsia="Times New Roman" w:hAnsi="Calibri" w:cs="Calibri"/>
          <w:sz w:val="18"/>
          <w:szCs w:val="18"/>
          <w:lang w:val="en" w:eastAsia="it-IT"/>
        </w:rPr>
        <w:t xml:space="preserve">, the </w:t>
      </w:r>
      <w:r w:rsidRPr="002A1120">
        <w:rPr>
          <w:rFonts w:ascii="Calibri" w:eastAsia="Times New Roman" w:hAnsi="Calibri" w:cs="Calibri"/>
          <w:i/>
          <w:iCs/>
          <w:sz w:val="18"/>
          <w:szCs w:val="18"/>
          <w:lang w:val="en" w:eastAsia="it-IT"/>
        </w:rPr>
        <w:t xml:space="preserve">Data Controller </w:t>
      </w:r>
      <w:r w:rsidRPr="002A1120">
        <w:rPr>
          <w:rFonts w:ascii="Calibri" w:eastAsia="Times New Roman" w:hAnsi="Calibri" w:cs="Calibri"/>
          <w:sz w:val="18"/>
          <w:szCs w:val="18"/>
          <w:lang w:val="en" w:eastAsia="it-IT"/>
        </w:rPr>
        <w:t xml:space="preserve">, also through </w:t>
      </w:r>
      <w:r w:rsidRPr="002A1120">
        <w:rPr>
          <w:rFonts w:ascii="Calibri" w:eastAsia="Times New Roman" w:hAnsi="Calibri" w:cs="Calibri"/>
          <w:i/>
          <w:iCs/>
          <w:sz w:val="18"/>
          <w:szCs w:val="18"/>
          <w:lang w:val="en" w:eastAsia="it-IT"/>
        </w:rPr>
        <w:t xml:space="preserve">Sogei </w:t>
      </w:r>
      <w:r w:rsidRPr="002A1120">
        <w:rPr>
          <w:rFonts w:ascii="Calibri" w:eastAsia="Times New Roman" w:hAnsi="Calibri" w:cs="Calibri"/>
          <w:sz w:val="18"/>
          <w:szCs w:val="18"/>
          <w:lang w:val="en" w:eastAsia="it-IT"/>
        </w:rPr>
        <w:t xml:space="preserve">, may request the </w:t>
      </w:r>
      <w:r w:rsidRPr="002A1120">
        <w:rPr>
          <w:rFonts w:ascii="Calibri" w:eastAsia="Times New Roman" w:hAnsi="Calibri" w:cs="Calibri"/>
          <w:i/>
          <w:iCs/>
          <w:sz w:val="18"/>
          <w:szCs w:val="18"/>
          <w:lang w:val="en" w:eastAsia="it-IT"/>
        </w:rPr>
        <w:t xml:space="preserve">Sub-Manager </w:t>
      </w:r>
      <w:r w:rsidRPr="002A1120">
        <w:rPr>
          <w:rFonts w:ascii="Calibri" w:eastAsia="Times New Roman" w:hAnsi="Calibri" w:cs="Calibri"/>
          <w:sz w:val="18"/>
          <w:szCs w:val="18"/>
          <w:lang w:val="en" w:eastAsia="it-IT"/>
        </w:rPr>
        <w:t xml:space="preserve">at any time to cancel and / or return all </w:t>
      </w:r>
      <w:r w:rsidRPr="002A1120">
        <w:rPr>
          <w:rFonts w:ascii="Calibri" w:eastAsia="Times New Roman" w:hAnsi="Calibri" w:cs="Calibri"/>
          <w:i/>
          <w:iCs/>
          <w:sz w:val="18"/>
          <w:szCs w:val="18"/>
          <w:lang w:val="en" w:eastAsia="it-IT"/>
        </w:rPr>
        <w:t xml:space="preserve">Personal Data </w:t>
      </w:r>
      <w:r w:rsidRPr="002A1120">
        <w:rPr>
          <w:rFonts w:ascii="Calibri" w:eastAsia="Times New Roman" w:hAnsi="Calibri" w:cs="Calibri"/>
          <w:sz w:val="18"/>
          <w:szCs w:val="18"/>
          <w:lang w:val="en" w:eastAsia="it-IT"/>
        </w:rPr>
        <w:t xml:space="preserve">subject to </w:t>
      </w:r>
      <w:r w:rsidRPr="002A1120">
        <w:rPr>
          <w:rFonts w:ascii="Calibri" w:eastAsia="Times New Roman" w:hAnsi="Calibri" w:cs="Calibri"/>
          <w:i/>
          <w:iCs/>
          <w:sz w:val="18"/>
          <w:szCs w:val="18"/>
          <w:lang w:val="en" w:eastAsia="it-IT"/>
        </w:rPr>
        <w:t xml:space="preserve">processing </w:t>
      </w:r>
      <w:r w:rsidRPr="002A1120">
        <w:rPr>
          <w:rFonts w:ascii="Calibri" w:eastAsia="Times New Roman" w:hAnsi="Calibri" w:cs="Calibri"/>
          <w:sz w:val="18"/>
          <w:szCs w:val="18"/>
          <w:lang w:val="en" w:eastAsia="it-IT"/>
        </w:rPr>
        <w:t xml:space="preserve">, or to cancel all existing copies, unless Union law or national law provide for data retention pursuant to art. 28 par. 3, lett. g) of the </w:t>
      </w:r>
      <w:r>
        <w:rPr>
          <w:rFonts w:ascii="Calibri" w:eastAsia="Times New Roman" w:hAnsi="Calibri" w:cs="Calibri"/>
          <w:i/>
          <w:iCs/>
          <w:sz w:val="18"/>
          <w:szCs w:val="18"/>
          <w:lang w:val="en" w:eastAsia="it-IT"/>
        </w:rPr>
        <w:t>Regulations.</w:t>
      </w:r>
    </w:p>
    <w:p w:rsidR="002A1120" w:rsidRPr="002A1120" w:rsidRDefault="002A1120" w:rsidP="002A1120">
      <w:pPr>
        <w:spacing w:after="0" w:line="259" w:lineRule="auto"/>
        <w:ind w:left="426" w:hanging="426"/>
        <w:jc w:val="both"/>
        <w:rPr>
          <w:rFonts w:ascii="Times New Roman" w:eastAsia="Times New Roman" w:hAnsi="Times New Roman" w:cs="Times New Roman"/>
          <w:sz w:val="18"/>
          <w:szCs w:val="18"/>
          <w:lang w:val="en" w:eastAsia="it-IT"/>
        </w:rPr>
      </w:pPr>
      <w:r w:rsidRPr="002A1120">
        <w:rPr>
          <w:rFonts w:ascii="Calibri" w:eastAsia="Times New Roman" w:hAnsi="Calibri" w:cs="Calibri"/>
          <w:b/>
          <w:bCs/>
          <w:sz w:val="18"/>
          <w:szCs w:val="18"/>
          <w:lang w:val="en" w:eastAsia="it-IT"/>
        </w:rPr>
        <w:t xml:space="preserve">12.3 </w:t>
      </w:r>
      <w:r w:rsidRPr="002A1120">
        <w:rPr>
          <w:rFonts w:ascii="Calibri" w:eastAsia="Times New Roman" w:hAnsi="Calibri" w:cs="Calibri"/>
          <w:sz w:val="18"/>
          <w:szCs w:val="18"/>
          <w:lang w:val="en" w:eastAsia="it-IT"/>
        </w:rPr>
        <w:t xml:space="preserve">The replacement or disposal of structures, systems and equipment that involve or may involve the cancellation of </w:t>
      </w:r>
      <w:r w:rsidRPr="002A1120">
        <w:rPr>
          <w:rFonts w:ascii="Calibri" w:eastAsia="Times New Roman" w:hAnsi="Calibri" w:cs="Calibri"/>
          <w:i/>
          <w:iCs/>
          <w:sz w:val="18"/>
          <w:szCs w:val="18"/>
          <w:lang w:val="en" w:eastAsia="it-IT"/>
        </w:rPr>
        <w:t xml:space="preserve">Personal Data </w:t>
      </w:r>
      <w:r w:rsidRPr="002A1120">
        <w:rPr>
          <w:rFonts w:ascii="Calibri" w:eastAsia="Times New Roman" w:hAnsi="Calibri" w:cs="Calibri"/>
          <w:sz w:val="18"/>
          <w:szCs w:val="18"/>
          <w:lang w:val="en" w:eastAsia="it-IT"/>
        </w:rPr>
        <w:t xml:space="preserve">must take place on the basis of a specific procedure agreed with the </w:t>
      </w:r>
      <w:r w:rsidRPr="002A1120">
        <w:rPr>
          <w:rFonts w:ascii="Calibri" w:eastAsia="Times New Roman" w:hAnsi="Calibri" w:cs="Calibri"/>
          <w:i/>
          <w:iCs/>
          <w:sz w:val="18"/>
          <w:szCs w:val="18"/>
          <w:lang w:val="en" w:eastAsia="it-IT"/>
        </w:rPr>
        <w:t xml:space="preserve">Data Controller </w:t>
      </w:r>
      <w:r w:rsidRPr="002A1120">
        <w:rPr>
          <w:rFonts w:ascii="Calibri" w:eastAsia="Times New Roman" w:hAnsi="Calibri" w:cs="Calibri"/>
          <w:sz w:val="18"/>
          <w:szCs w:val="18"/>
          <w:lang w:val="en" w:eastAsia="it-IT"/>
        </w:rPr>
        <w:t xml:space="preserve">, without prejudice to the </w:t>
      </w:r>
      <w:r w:rsidRPr="002A1120">
        <w:rPr>
          <w:rFonts w:ascii="Calibri" w:eastAsia="Times New Roman" w:hAnsi="Calibri" w:cs="Calibri"/>
          <w:i/>
          <w:iCs/>
          <w:sz w:val="18"/>
          <w:szCs w:val="18"/>
          <w:lang w:val="en" w:eastAsia="it-IT"/>
        </w:rPr>
        <w:t xml:space="preserve">Personal Data Protection Regulations </w:t>
      </w:r>
      <w:r w:rsidRPr="002A1120">
        <w:rPr>
          <w:rFonts w:ascii="Calibri" w:eastAsia="Times New Roman" w:hAnsi="Calibri" w:cs="Calibri"/>
          <w:sz w:val="18"/>
          <w:szCs w:val="18"/>
          <w:lang w:val="en" w:eastAsia="it-IT"/>
        </w:rPr>
        <w:t xml:space="preserve">and the provisions in force. , as they are compatible with the </w:t>
      </w:r>
      <w:r w:rsidRPr="002A1120">
        <w:rPr>
          <w:rFonts w:ascii="Calibri" w:eastAsia="Times New Roman" w:hAnsi="Calibri" w:cs="Calibri"/>
          <w:i/>
          <w:iCs/>
          <w:sz w:val="18"/>
          <w:szCs w:val="18"/>
          <w:lang w:val="en" w:eastAsia="it-IT"/>
        </w:rPr>
        <w:t xml:space="preserve">Regulation </w:t>
      </w:r>
      <w:r w:rsidRPr="002A1120">
        <w:rPr>
          <w:rFonts w:ascii="Calibri" w:eastAsia="Times New Roman" w:hAnsi="Calibri" w:cs="Calibri"/>
          <w:sz w:val="18"/>
          <w:szCs w:val="18"/>
          <w:lang w:val="en" w:eastAsia="it-IT"/>
        </w:rPr>
        <w:t xml:space="preserve">. Any cancellation of </w:t>
      </w:r>
      <w:r w:rsidRPr="002A1120">
        <w:rPr>
          <w:rFonts w:ascii="Calibri" w:eastAsia="Times New Roman" w:hAnsi="Calibri" w:cs="Calibri"/>
          <w:i/>
          <w:iCs/>
          <w:sz w:val="18"/>
          <w:szCs w:val="18"/>
          <w:lang w:val="en" w:eastAsia="it-IT"/>
        </w:rPr>
        <w:t xml:space="preserve">Personal Data </w:t>
      </w:r>
      <w:r w:rsidRPr="002A1120">
        <w:rPr>
          <w:rFonts w:ascii="Calibri" w:eastAsia="Times New Roman" w:hAnsi="Calibri" w:cs="Calibri"/>
          <w:sz w:val="18"/>
          <w:szCs w:val="18"/>
          <w:lang w:val="en" w:eastAsia="it-IT"/>
        </w:rPr>
        <w:t xml:space="preserve">for which the cancellation terms and / or criteria have not been established can take place with the explicit authorization of the </w:t>
      </w:r>
      <w:r w:rsidRPr="002A1120">
        <w:rPr>
          <w:rFonts w:ascii="Calibri" w:eastAsia="Times New Roman" w:hAnsi="Calibri" w:cs="Calibri"/>
          <w:i/>
          <w:iCs/>
          <w:sz w:val="18"/>
          <w:szCs w:val="18"/>
          <w:lang w:val="en" w:eastAsia="it-IT"/>
        </w:rPr>
        <w:t xml:space="preserve">Data Controller </w:t>
      </w:r>
      <w:r w:rsidRPr="002A1120">
        <w:rPr>
          <w:rFonts w:ascii="Calibri" w:eastAsia="Times New Roman" w:hAnsi="Calibri" w:cs="Calibri"/>
          <w:sz w:val="18"/>
          <w:szCs w:val="18"/>
          <w:lang w:val="en" w:eastAsia="it-IT"/>
        </w:rPr>
        <w:t xml:space="preserve">, also through </w:t>
      </w:r>
      <w:r>
        <w:rPr>
          <w:rFonts w:ascii="Calibri" w:eastAsia="Times New Roman" w:hAnsi="Calibri" w:cs="Calibri"/>
          <w:i/>
          <w:iCs/>
          <w:sz w:val="18"/>
          <w:szCs w:val="18"/>
          <w:lang w:val="en" w:eastAsia="it-IT"/>
        </w:rPr>
        <w:t>Sogei.</w:t>
      </w:r>
    </w:p>
    <w:p w:rsidR="002A1120" w:rsidRPr="002A1120" w:rsidRDefault="002A1120" w:rsidP="002A1120">
      <w:pPr>
        <w:spacing w:after="0" w:line="259" w:lineRule="auto"/>
        <w:ind w:left="426" w:hanging="426"/>
        <w:jc w:val="both"/>
        <w:rPr>
          <w:rFonts w:ascii="Times New Roman" w:eastAsia="Times New Roman" w:hAnsi="Times New Roman" w:cs="Times New Roman"/>
          <w:sz w:val="18"/>
          <w:szCs w:val="18"/>
          <w:lang w:val="en" w:eastAsia="it-IT"/>
        </w:rPr>
      </w:pPr>
      <w:r w:rsidRPr="002A1120">
        <w:rPr>
          <w:rFonts w:ascii="Calibri" w:eastAsia="Times New Roman" w:hAnsi="Calibri" w:cs="Calibri"/>
          <w:b/>
          <w:bCs/>
          <w:sz w:val="18"/>
          <w:szCs w:val="18"/>
          <w:lang w:val="en" w:eastAsia="it-IT"/>
        </w:rPr>
        <w:t xml:space="preserve">12.4 </w:t>
      </w:r>
      <w:r w:rsidRPr="002A1120">
        <w:rPr>
          <w:rFonts w:ascii="Calibri" w:eastAsia="Times New Roman" w:hAnsi="Calibri" w:cs="Calibri"/>
          <w:sz w:val="18"/>
          <w:szCs w:val="18"/>
          <w:lang w:val="en" w:eastAsia="it-IT"/>
        </w:rPr>
        <w:t xml:space="preserve">Any operations to return </w:t>
      </w:r>
      <w:r w:rsidRPr="002A1120">
        <w:rPr>
          <w:rFonts w:ascii="Calibri" w:eastAsia="Times New Roman" w:hAnsi="Calibri" w:cs="Calibri"/>
          <w:i/>
          <w:iCs/>
          <w:sz w:val="18"/>
          <w:szCs w:val="18"/>
          <w:lang w:val="en" w:eastAsia="it-IT"/>
        </w:rPr>
        <w:t xml:space="preserve">Personal Data </w:t>
      </w:r>
      <w:r w:rsidRPr="002A1120">
        <w:rPr>
          <w:rFonts w:ascii="Calibri" w:eastAsia="Times New Roman" w:hAnsi="Calibri" w:cs="Calibri"/>
          <w:sz w:val="18"/>
          <w:szCs w:val="18"/>
          <w:lang w:val="en" w:eastAsia="it-IT"/>
        </w:rPr>
        <w:t xml:space="preserve">must be agreed with </w:t>
      </w:r>
      <w:r w:rsidRPr="002A1120">
        <w:rPr>
          <w:rFonts w:ascii="Calibri" w:eastAsia="Times New Roman" w:hAnsi="Calibri" w:cs="Calibri"/>
          <w:i/>
          <w:iCs/>
          <w:sz w:val="18"/>
          <w:szCs w:val="18"/>
          <w:lang w:val="en" w:eastAsia="it-IT"/>
        </w:rPr>
        <w:t xml:space="preserve">Sogei </w:t>
      </w:r>
      <w:r w:rsidRPr="002A1120">
        <w:rPr>
          <w:rFonts w:ascii="Calibri" w:eastAsia="Times New Roman" w:hAnsi="Calibri" w:cs="Calibri"/>
          <w:sz w:val="18"/>
          <w:szCs w:val="18"/>
          <w:lang w:val="en" w:eastAsia="it-IT"/>
        </w:rPr>
        <w:t xml:space="preserve">, according to the operational and security methods agreed by the latter with the </w:t>
      </w:r>
      <w:r w:rsidRPr="002A1120">
        <w:rPr>
          <w:rFonts w:ascii="Calibri" w:eastAsia="Times New Roman" w:hAnsi="Calibri" w:cs="Calibri"/>
          <w:i/>
          <w:iCs/>
          <w:sz w:val="18"/>
          <w:szCs w:val="18"/>
          <w:lang w:val="en" w:eastAsia="it-IT"/>
        </w:rPr>
        <w:t xml:space="preserve">Data Controller </w:t>
      </w:r>
      <w:r w:rsidRPr="002A1120">
        <w:rPr>
          <w:rFonts w:ascii="Calibri" w:eastAsia="Times New Roman" w:hAnsi="Calibri" w:cs="Calibri"/>
          <w:sz w:val="18"/>
          <w:szCs w:val="18"/>
          <w:lang w:val="en" w:eastAsia="it-IT"/>
        </w:rPr>
        <w:t xml:space="preserve">. The return must in any case be accompanied by the destruction of all copies existing in the information systems of the </w:t>
      </w:r>
      <w:r>
        <w:rPr>
          <w:rFonts w:ascii="Calibri" w:eastAsia="Times New Roman" w:hAnsi="Calibri" w:cs="Calibri"/>
          <w:i/>
          <w:iCs/>
          <w:sz w:val="18"/>
          <w:szCs w:val="18"/>
          <w:lang w:val="en" w:eastAsia="it-IT"/>
        </w:rPr>
        <w:t>Processor.</w:t>
      </w:r>
    </w:p>
    <w:p w:rsidR="002A1120" w:rsidRPr="002A1120" w:rsidRDefault="002A1120" w:rsidP="002A1120">
      <w:pPr>
        <w:spacing w:after="0" w:line="259" w:lineRule="auto"/>
        <w:ind w:left="426" w:hanging="426"/>
        <w:jc w:val="both"/>
        <w:rPr>
          <w:rFonts w:ascii="Times New Roman" w:eastAsia="Times New Roman" w:hAnsi="Times New Roman" w:cs="Times New Roman"/>
          <w:sz w:val="18"/>
          <w:szCs w:val="18"/>
          <w:lang w:val="en" w:eastAsia="it-IT"/>
        </w:rPr>
      </w:pPr>
      <w:r w:rsidRPr="002A1120">
        <w:rPr>
          <w:rFonts w:ascii="Calibri" w:eastAsia="Times New Roman" w:hAnsi="Calibri" w:cs="Calibri"/>
          <w:b/>
          <w:bCs/>
          <w:sz w:val="18"/>
          <w:szCs w:val="18"/>
          <w:lang w:val="en" w:eastAsia="it-IT"/>
        </w:rPr>
        <w:t xml:space="preserve">12.5 </w:t>
      </w:r>
      <w:r w:rsidRPr="002A1120">
        <w:rPr>
          <w:rFonts w:ascii="Calibri" w:eastAsia="Times New Roman" w:hAnsi="Calibri" w:cs="Calibri"/>
          <w:sz w:val="18"/>
          <w:szCs w:val="18"/>
          <w:lang w:val="en" w:eastAsia="it-IT"/>
        </w:rPr>
        <w:t xml:space="preserve">In any case, once the data owned by the </w:t>
      </w:r>
      <w:r w:rsidRPr="002A1120">
        <w:rPr>
          <w:rFonts w:ascii="Calibri" w:eastAsia="Times New Roman" w:hAnsi="Calibri" w:cs="Calibri"/>
          <w:i/>
          <w:iCs/>
          <w:sz w:val="18"/>
          <w:szCs w:val="18"/>
          <w:lang w:val="en" w:eastAsia="it-IT"/>
        </w:rPr>
        <w:t xml:space="preserve">Client Administration </w:t>
      </w:r>
      <w:r w:rsidRPr="002A1120">
        <w:rPr>
          <w:rFonts w:ascii="Calibri" w:eastAsia="Times New Roman" w:hAnsi="Calibri" w:cs="Calibri"/>
          <w:sz w:val="18"/>
          <w:szCs w:val="18"/>
          <w:lang w:val="en" w:eastAsia="it-IT"/>
        </w:rPr>
        <w:t xml:space="preserve">are destroyed or deleted, the </w:t>
      </w:r>
      <w:r w:rsidRPr="002A1120">
        <w:rPr>
          <w:rFonts w:ascii="Calibri" w:eastAsia="Times New Roman" w:hAnsi="Calibri" w:cs="Calibri"/>
          <w:i/>
          <w:iCs/>
          <w:sz w:val="18"/>
          <w:szCs w:val="18"/>
          <w:lang w:val="en" w:eastAsia="it-IT"/>
        </w:rPr>
        <w:t xml:space="preserve">Sub-Processor </w:t>
      </w:r>
      <w:r w:rsidRPr="002A1120">
        <w:rPr>
          <w:rFonts w:ascii="Calibri" w:eastAsia="Times New Roman" w:hAnsi="Calibri" w:cs="Calibri"/>
          <w:sz w:val="18"/>
          <w:szCs w:val="18"/>
          <w:lang w:val="en" w:eastAsia="it-IT"/>
        </w:rPr>
        <w:t>must document in writing such destruction or cancellation.</w:t>
      </w:r>
    </w:p>
    <w:p w:rsidR="009F6457" w:rsidRPr="002A1120" w:rsidRDefault="002A1120" w:rsidP="009F6457">
      <w:pPr>
        <w:keepNext/>
        <w:keepLines/>
        <w:numPr>
          <w:ilvl w:val="0"/>
          <w:numId w:val="32"/>
        </w:numPr>
        <w:tabs>
          <w:tab w:val="left" w:pos="2410"/>
        </w:tabs>
        <w:spacing w:after="0"/>
        <w:ind w:left="426" w:hanging="426"/>
        <w:jc w:val="both"/>
        <w:outlineLvl w:val="1"/>
        <w:rPr>
          <w:rFonts w:eastAsia="Times New Roman" w:cs="Times New Roman"/>
          <w:b/>
          <w:smallCaps/>
          <w:sz w:val="18"/>
          <w:szCs w:val="26"/>
          <w:lang w:val="en-US"/>
        </w:rPr>
      </w:pPr>
      <w:r w:rsidRPr="002A1120">
        <w:rPr>
          <w:rFonts w:eastAsia="Times New Roman" w:cs="Times New Roman"/>
          <w:b/>
          <w:bCs/>
          <w:smallCaps/>
          <w:sz w:val="18"/>
          <w:szCs w:val="26"/>
          <w:lang w:val="en-US"/>
        </w:rPr>
        <w:t>Responsible for the protection of personal data</w:t>
      </w:r>
    </w:p>
    <w:p w:rsidR="002A1120" w:rsidRPr="002A1120" w:rsidRDefault="002A1120" w:rsidP="002A1120">
      <w:pPr>
        <w:keepNext/>
        <w:keepLines/>
        <w:tabs>
          <w:tab w:val="left" w:pos="2410"/>
        </w:tabs>
        <w:spacing w:after="0"/>
        <w:jc w:val="both"/>
        <w:outlineLvl w:val="1"/>
        <w:rPr>
          <w:rFonts w:eastAsia="Times New Roman" w:cs="Times New Roman"/>
          <w:b/>
          <w:smallCaps/>
          <w:sz w:val="18"/>
          <w:szCs w:val="26"/>
          <w:lang w:val="en-US"/>
        </w:rPr>
      </w:pPr>
      <w:r>
        <w:rPr>
          <w:rFonts w:ascii="Calibri" w:hAnsi="Calibri" w:cs="Calibri"/>
          <w:b/>
          <w:bCs/>
          <w:sz w:val="18"/>
          <w:szCs w:val="18"/>
          <w:lang w:val="en"/>
        </w:rPr>
        <w:t xml:space="preserve">13.1 </w:t>
      </w:r>
      <w:r>
        <w:rPr>
          <w:rFonts w:ascii="Calibri" w:hAnsi="Calibri" w:cs="Calibri"/>
          <w:sz w:val="18"/>
          <w:szCs w:val="18"/>
          <w:lang w:val="en"/>
        </w:rPr>
        <w:t xml:space="preserve">The </w:t>
      </w:r>
      <w:r>
        <w:rPr>
          <w:rFonts w:ascii="Calibri" w:hAnsi="Calibri" w:cs="Calibri"/>
          <w:i/>
          <w:iCs/>
          <w:sz w:val="18"/>
          <w:szCs w:val="18"/>
          <w:lang w:val="en"/>
        </w:rPr>
        <w:t xml:space="preserve">Sub-Processor </w:t>
      </w:r>
      <w:r>
        <w:rPr>
          <w:rFonts w:ascii="Calibri" w:hAnsi="Calibri" w:cs="Calibri"/>
          <w:sz w:val="18"/>
          <w:szCs w:val="18"/>
          <w:lang w:val="en"/>
        </w:rPr>
        <w:t xml:space="preserve">communicates to the </w:t>
      </w:r>
      <w:r>
        <w:rPr>
          <w:rFonts w:ascii="Calibri" w:hAnsi="Calibri" w:cs="Calibri"/>
          <w:i/>
          <w:iCs/>
          <w:sz w:val="18"/>
          <w:szCs w:val="18"/>
          <w:lang w:val="en"/>
        </w:rPr>
        <w:t xml:space="preserve">Data Controller </w:t>
      </w:r>
      <w:r>
        <w:rPr>
          <w:rFonts w:ascii="Calibri" w:hAnsi="Calibri" w:cs="Calibri"/>
          <w:sz w:val="18"/>
          <w:szCs w:val="18"/>
          <w:lang w:val="en"/>
        </w:rPr>
        <w:t xml:space="preserve">and to </w:t>
      </w:r>
      <w:r>
        <w:rPr>
          <w:rFonts w:ascii="Calibri" w:hAnsi="Calibri" w:cs="Calibri"/>
          <w:i/>
          <w:iCs/>
          <w:sz w:val="18"/>
          <w:szCs w:val="18"/>
          <w:lang w:val="en"/>
        </w:rPr>
        <w:t xml:space="preserve">Sogei </w:t>
      </w:r>
      <w:r>
        <w:rPr>
          <w:rFonts w:ascii="Calibri" w:hAnsi="Calibri" w:cs="Calibri"/>
          <w:sz w:val="18"/>
          <w:szCs w:val="18"/>
          <w:lang w:val="en"/>
        </w:rPr>
        <w:t xml:space="preserve">the name and data of his designated DPO in accordance with art. 37 of the </w:t>
      </w:r>
      <w:r>
        <w:rPr>
          <w:rFonts w:ascii="Calibri" w:hAnsi="Calibri" w:cs="Calibri"/>
          <w:i/>
          <w:iCs/>
          <w:sz w:val="18"/>
          <w:szCs w:val="18"/>
          <w:lang w:val="en"/>
        </w:rPr>
        <w:t>Regulation.</w:t>
      </w:r>
    </w:p>
    <w:p w:rsidR="009F6457" w:rsidRPr="002A1120" w:rsidRDefault="002A1120" w:rsidP="009F6457">
      <w:pPr>
        <w:keepNext/>
        <w:keepLines/>
        <w:numPr>
          <w:ilvl w:val="0"/>
          <w:numId w:val="32"/>
        </w:numPr>
        <w:tabs>
          <w:tab w:val="left" w:pos="2410"/>
        </w:tabs>
        <w:spacing w:after="0"/>
        <w:ind w:left="426" w:hanging="426"/>
        <w:jc w:val="both"/>
        <w:outlineLvl w:val="1"/>
        <w:rPr>
          <w:rFonts w:eastAsia="Times New Roman" w:cs="Times New Roman"/>
          <w:b/>
          <w:smallCaps/>
          <w:sz w:val="18"/>
          <w:szCs w:val="26"/>
        </w:rPr>
      </w:pPr>
      <w:r w:rsidRPr="002A1120">
        <w:rPr>
          <w:rFonts w:eastAsia="Times New Roman" w:cs="Times New Roman"/>
          <w:b/>
          <w:bCs/>
          <w:smallCaps/>
          <w:sz w:val="18"/>
          <w:szCs w:val="26"/>
        </w:rPr>
        <w:t>Codes of conduct</w:t>
      </w:r>
    </w:p>
    <w:p w:rsidR="002A1120" w:rsidRPr="007E2E41" w:rsidRDefault="007E2E41" w:rsidP="002A1120">
      <w:pPr>
        <w:keepNext/>
        <w:keepLines/>
        <w:tabs>
          <w:tab w:val="left" w:pos="2410"/>
        </w:tabs>
        <w:spacing w:after="0"/>
        <w:jc w:val="both"/>
        <w:outlineLvl w:val="1"/>
        <w:rPr>
          <w:rFonts w:eastAsia="Times New Roman" w:cs="Times New Roman"/>
          <w:b/>
          <w:bCs/>
          <w:smallCaps/>
          <w:sz w:val="18"/>
          <w:szCs w:val="26"/>
          <w:lang w:val="en-US"/>
        </w:rPr>
      </w:pPr>
      <w:r>
        <w:rPr>
          <w:rFonts w:ascii="Calibri" w:hAnsi="Calibri" w:cs="Calibri"/>
          <w:b/>
          <w:bCs/>
          <w:sz w:val="18"/>
          <w:szCs w:val="18"/>
          <w:lang w:val="en"/>
        </w:rPr>
        <w:t xml:space="preserve">14.1 </w:t>
      </w:r>
      <w:r>
        <w:rPr>
          <w:rFonts w:ascii="Calibri" w:hAnsi="Calibri" w:cs="Calibri"/>
          <w:sz w:val="18"/>
          <w:szCs w:val="18"/>
          <w:lang w:val="en"/>
        </w:rPr>
        <w:t xml:space="preserve">In the event that the </w:t>
      </w:r>
      <w:r>
        <w:rPr>
          <w:rFonts w:ascii="Calibri" w:hAnsi="Calibri" w:cs="Calibri"/>
          <w:i/>
          <w:iCs/>
          <w:sz w:val="18"/>
          <w:szCs w:val="18"/>
          <w:lang w:val="en"/>
        </w:rPr>
        <w:t xml:space="preserve">Sub-Processor </w:t>
      </w:r>
      <w:r>
        <w:rPr>
          <w:rFonts w:ascii="Calibri" w:hAnsi="Calibri" w:cs="Calibri"/>
          <w:sz w:val="18"/>
          <w:szCs w:val="18"/>
          <w:lang w:val="en"/>
        </w:rPr>
        <w:t xml:space="preserve">adheres to a code of conduct approved pursuant to art. 40 of the </w:t>
      </w:r>
      <w:r>
        <w:rPr>
          <w:rFonts w:ascii="Calibri" w:hAnsi="Calibri" w:cs="Calibri"/>
          <w:i/>
          <w:iCs/>
          <w:sz w:val="18"/>
          <w:szCs w:val="18"/>
          <w:lang w:val="en"/>
        </w:rPr>
        <w:t xml:space="preserve">Regulation </w:t>
      </w:r>
      <w:r>
        <w:rPr>
          <w:rFonts w:ascii="Calibri" w:hAnsi="Calibri" w:cs="Calibri"/>
          <w:sz w:val="18"/>
          <w:szCs w:val="18"/>
          <w:lang w:val="en"/>
        </w:rPr>
        <w:t xml:space="preserve">or to a certification mechanism approved pursuant to art. 42, this adhesion can be used as an element to demonstrate the sufficient guarantees referred to in par. 1 and 4 of art. 28 of the </w:t>
      </w:r>
      <w:r>
        <w:rPr>
          <w:rFonts w:ascii="Calibri" w:hAnsi="Calibri" w:cs="Calibri"/>
          <w:i/>
          <w:iCs/>
          <w:sz w:val="18"/>
          <w:szCs w:val="18"/>
          <w:lang w:val="en"/>
        </w:rPr>
        <w:t>Regulation.</w:t>
      </w:r>
    </w:p>
    <w:p w:rsidR="009F6457" w:rsidRDefault="007E2E41" w:rsidP="009F6457">
      <w:pPr>
        <w:keepNext/>
        <w:keepLines/>
        <w:numPr>
          <w:ilvl w:val="0"/>
          <w:numId w:val="32"/>
        </w:numPr>
        <w:tabs>
          <w:tab w:val="left" w:pos="2410"/>
        </w:tabs>
        <w:spacing w:after="0"/>
        <w:ind w:left="426" w:hanging="426"/>
        <w:jc w:val="both"/>
        <w:outlineLvl w:val="1"/>
        <w:rPr>
          <w:rFonts w:eastAsia="Times New Roman" w:cs="Times New Roman"/>
          <w:b/>
          <w:smallCaps/>
          <w:sz w:val="18"/>
          <w:szCs w:val="26"/>
        </w:rPr>
      </w:pPr>
      <w:r w:rsidRPr="007E2E41">
        <w:rPr>
          <w:rFonts w:eastAsia="Times New Roman" w:cs="Times New Roman"/>
          <w:b/>
          <w:bCs/>
          <w:smallCaps/>
          <w:sz w:val="18"/>
          <w:szCs w:val="26"/>
          <w:lang w:val="en"/>
        </w:rPr>
        <w:t>Responsibility</w:t>
      </w:r>
    </w:p>
    <w:p w:rsidR="007E2E41" w:rsidRPr="007E2E41" w:rsidRDefault="007E2E41" w:rsidP="007E2E41">
      <w:pPr>
        <w:keepNext/>
        <w:keepLines/>
        <w:tabs>
          <w:tab w:val="left" w:pos="2410"/>
        </w:tabs>
        <w:spacing w:after="0"/>
        <w:jc w:val="both"/>
        <w:outlineLvl w:val="1"/>
        <w:rPr>
          <w:rFonts w:eastAsia="Times New Roman" w:cs="Times New Roman"/>
          <w:b/>
          <w:smallCaps/>
          <w:sz w:val="18"/>
          <w:szCs w:val="26"/>
          <w:lang w:val="en-US"/>
        </w:rPr>
      </w:pPr>
      <w:r>
        <w:rPr>
          <w:rFonts w:ascii="Calibri" w:hAnsi="Calibri" w:cs="Calibri"/>
          <w:b/>
          <w:bCs/>
          <w:sz w:val="18"/>
          <w:szCs w:val="18"/>
          <w:lang w:val="en"/>
        </w:rPr>
        <w:t xml:space="preserve">15.1 </w:t>
      </w:r>
      <w:r>
        <w:rPr>
          <w:rFonts w:ascii="Calibri" w:hAnsi="Calibri" w:cs="Calibri"/>
          <w:sz w:val="18"/>
          <w:szCs w:val="18"/>
          <w:lang w:val="en"/>
        </w:rPr>
        <w:t xml:space="preserve">Failure to comply with the general and specific instructions contained in this Appendix, including those relating to the appointment of the </w:t>
      </w:r>
      <w:r>
        <w:rPr>
          <w:rFonts w:ascii="Calibri" w:hAnsi="Calibri" w:cs="Calibri"/>
          <w:i/>
          <w:iCs/>
          <w:sz w:val="18"/>
          <w:szCs w:val="18"/>
          <w:lang w:val="en"/>
        </w:rPr>
        <w:t>Sub-Processor</w:t>
      </w:r>
      <w:r>
        <w:rPr>
          <w:rFonts w:ascii="Calibri" w:hAnsi="Calibri" w:cs="Calibri"/>
          <w:sz w:val="18"/>
          <w:szCs w:val="18"/>
          <w:lang w:val="en"/>
        </w:rPr>
        <w:t xml:space="preserve">, even after the dissolution or termination of the effectiveness of the </w:t>
      </w:r>
      <w:r>
        <w:rPr>
          <w:rFonts w:ascii="Calibri" w:hAnsi="Calibri" w:cs="Calibri"/>
          <w:i/>
          <w:iCs/>
          <w:sz w:val="18"/>
          <w:szCs w:val="18"/>
          <w:lang w:val="en"/>
        </w:rPr>
        <w:t xml:space="preserve">Agreement </w:t>
      </w:r>
      <w:r>
        <w:rPr>
          <w:rFonts w:ascii="Calibri" w:hAnsi="Calibri" w:cs="Calibri"/>
          <w:sz w:val="18"/>
          <w:szCs w:val="18"/>
          <w:lang w:val="en"/>
        </w:rPr>
        <w:t xml:space="preserve">for any cause due and / or subsequent to the revocation of this appointment, may entail the consequences for the </w:t>
      </w:r>
      <w:r>
        <w:rPr>
          <w:rFonts w:ascii="Calibri" w:hAnsi="Calibri" w:cs="Calibri"/>
          <w:i/>
          <w:iCs/>
          <w:sz w:val="18"/>
          <w:szCs w:val="18"/>
          <w:lang w:val="en"/>
        </w:rPr>
        <w:t xml:space="preserve">Sub-Manager </w:t>
      </w:r>
      <w:r>
        <w:rPr>
          <w:rFonts w:ascii="Calibri" w:hAnsi="Calibri" w:cs="Calibri"/>
          <w:sz w:val="18"/>
          <w:szCs w:val="18"/>
          <w:lang w:val="en"/>
        </w:rPr>
        <w:t xml:space="preserve">pursuant to art. 82 to 84, as well as those provided for by art. 28 par. 10 of the </w:t>
      </w:r>
      <w:r>
        <w:rPr>
          <w:rFonts w:ascii="Calibri" w:hAnsi="Calibri" w:cs="Calibri"/>
          <w:i/>
          <w:iCs/>
          <w:sz w:val="18"/>
          <w:szCs w:val="18"/>
          <w:lang w:val="en"/>
        </w:rPr>
        <w:t>Regulation.</w:t>
      </w:r>
    </w:p>
    <w:p w:rsidR="009F6457" w:rsidRDefault="007E2E41" w:rsidP="007E2E41">
      <w:pPr>
        <w:keepNext/>
        <w:keepLines/>
        <w:numPr>
          <w:ilvl w:val="0"/>
          <w:numId w:val="32"/>
        </w:numPr>
        <w:tabs>
          <w:tab w:val="left" w:pos="2410"/>
        </w:tabs>
        <w:spacing w:after="0"/>
        <w:ind w:left="426" w:hanging="426"/>
        <w:jc w:val="both"/>
        <w:outlineLvl w:val="1"/>
        <w:rPr>
          <w:rFonts w:eastAsia="Times New Roman" w:cs="Times New Roman"/>
          <w:b/>
          <w:smallCaps/>
          <w:sz w:val="18"/>
          <w:szCs w:val="26"/>
        </w:rPr>
      </w:pPr>
      <w:r w:rsidRPr="007E2E41">
        <w:rPr>
          <w:rFonts w:eastAsia="Times New Roman" w:cs="Times New Roman"/>
          <w:b/>
          <w:bCs/>
          <w:smallCaps/>
          <w:sz w:val="18"/>
          <w:szCs w:val="26"/>
          <w:lang w:val="en"/>
        </w:rPr>
        <w:t>Regulatory changes and additions</w:t>
      </w:r>
    </w:p>
    <w:p w:rsidR="007E2E41" w:rsidRDefault="007E2E41" w:rsidP="007E2E41">
      <w:pPr>
        <w:pStyle w:val="NormaleWeb"/>
        <w:spacing w:before="0" w:beforeAutospacing="0" w:after="0" w:afterAutospacing="0" w:line="259" w:lineRule="auto"/>
        <w:ind w:left="426" w:hanging="426"/>
        <w:jc w:val="both"/>
        <w:rPr>
          <w:sz w:val="18"/>
          <w:szCs w:val="18"/>
          <w:lang w:val="en"/>
        </w:rPr>
      </w:pPr>
      <w:r>
        <w:rPr>
          <w:rFonts w:ascii="Calibri" w:hAnsi="Calibri" w:cs="Calibri"/>
          <w:b/>
          <w:bCs/>
          <w:sz w:val="18"/>
          <w:szCs w:val="18"/>
          <w:lang w:val="en"/>
        </w:rPr>
        <w:t xml:space="preserve">16.1 </w:t>
      </w:r>
      <w:r>
        <w:rPr>
          <w:rFonts w:ascii="Calibri" w:hAnsi="Calibri" w:cs="Calibri"/>
          <w:sz w:val="18"/>
          <w:szCs w:val="18"/>
          <w:lang w:val="en"/>
        </w:rPr>
        <w:t xml:space="preserve">In the event of changing the </w:t>
      </w:r>
      <w:r>
        <w:rPr>
          <w:rFonts w:ascii="Calibri" w:hAnsi="Calibri" w:cs="Calibri"/>
          <w:i/>
          <w:iCs/>
          <w:sz w:val="18"/>
          <w:szCs w:val="18"/>
          <w:lang w:val="en"/>
        </w:rPr>
        <w:t xml:space="preserve">rules on personal data protection </w:t>
      </w:r>
      <w:r>
        <w:rPr>
          <w:rFonts w:ascii="Calibri" w:hAnsi="Calibri" w:cs="Calibri"/>
          <w:sz w:val="18"/>
          <w:szCs w:val="18"/>
          <w:lang w:val="en"/>
        </w:rPr>
        <w:t xml:space="preserve">which imposes new requirements - including new physical measures, logic, technical and organization in the field of security </w:t>
      </w:r>
      <w:r>
        <w:rPr>
          <w:rFonts w:ascii="Calibri" w:hAnsi="Calibri" w:cs="Calibri"/>
          <w:i/>
          <w:iCs/>
          <w:sz w:val="18"/>
          <w:szCs w:val="18"/>
          <w:lang w:val="en"/>
        </w:rPr>
        <w:t xml:space="preserve">Processing </w:t>
      </w:r>
      <w:r>
        <w:rPr>
          <w:rFonts w:ascii="Calibri" w:hAnsi="Calibri" w:cs="Calibri"/>
          <w:sz w:val="18"/>
          <w:szCs w:val="18"/>
          <w:lang w:val="en"/>
        </w:rPr>
        <w:t xml:space="preserve">of </w:t>
      </w:r>
      <w:r>
        <w:rPr>
          <w:rFonts w:ascii="Calibri" w:hAnsi="Calibri" w:cs="Calibri"/>
          <w:i/>
          <w:iCs/>
          <w:sz w:val="18"/>
          <w:szCs w:val="18"/>
          <w:lang w:val="en"/>
        </w:rPr>
        <w:t xml:space="preserve">Personal Data </w:t>
      </w:r>
      <w:r>
        <w:rPr>
          <w:rFonts w:ascii="Calibri" w:hAnsi="Calibri" w:cs="Calibri"/>
          <w:sz w:val="18"/>
          <w:szCs w:val="18"/>
          <w:lang w:val="en"/>
        </w:rPr>
        <w:t xml:space="preserve">on - </w:t>
      </w:r>
      <w:r>
        <w:rPr>
          <w:rFonts w:ascii="Calibri" w:hAnsi="Calibri" w:cs="Calibri"/>
          <w:i/>
          <w:iCs/>
          <w:sz w:val="18"/>
          <w:szCs w:val="18"/>
          <w:lang w:val="en"/>
        </w:rPr>
        <w:t xml:space="preserve">Sub-Processor </w:t>
      </w:r>
      <w:r>
        <w:rPr>
          <w:rFonts w:ascii="Calibri" w:hAnsi="Calibri" w:cs="Calibri"/>
          <w:sz w:val="18"/>
          <w:szCs w:val="18"/>
          <w:lang w:val="en"/>
        </w:rPr>
        <w:t xml:space="preserve">supports </w:t>
      </w:r>
      <w:r>
        <w:rPr>
          <w:rFonts w:ascii="Calibri" w:hAnsi="Calibri" w:cs="Calibri"/>
          <w:i/>
          <w:iCs/>
          <w:sz w:val="18"/>
          <w:szCs w:val="18"/>
          <w:lang w:val="en"/>
        </w:rPr>
        <w:t xml:space="preserve">Sogei </w:t>
      </w:r>
      <w:r>
        <w:rPr>
          <w:rFonts w:ascii="Calibri" w:hAnsi="Calibri" w:cs="Calibri"/>
          <w:sz w:val="18"/>
          <w:szCs w:val="18"/>
          <w:lang w:val="en"/>
        </w:rPr>
        <w:t xml:space="preserve">and </w:t>
      </w:r>
      <w:r>
        <w:rPr>
          <w:rFonts w:ascii="Calibri" w:hAnsi="Calibri" w:cs="Calibri"/>
          <w:i/>
          <w:iCs/>
          <w:sz w:val="18"/>
          <w:szCs w:val="18"/>
          <w:lang w:val="en"/>
        </w:rPr>
        <w:t xml:space="preserve">Holder </w:t>
      </w:r>
      <w:r>
        <w:rPr>
          <w:rFonts w:ascii="Calibri" w:hAnsi="Calibri" w:cs="Calibri"/>
          <w:sz w:val="18"/>
          <w:szCs w:val="18"/>
          <w:lang w:val="en"/>
        </w:rPr>
        <w:t>in identifying the need for adjustments and development, adoption and / or implementation of corrective measures and in adopting, with possible revision of contractual agreements and the resulting charges, the consequent necessary measures.</w:t>
      </w:r>
    </w:p>
    <w:p w:rsidR="007E2E41" w:rsidRDefault="007E2E41" w:rsidP="007E2E41">
      <w:pPr>
        <w:pStyle w:val="NormaleWeb"/>
        <w:spacing w:before="0" w:beforeAutospacing="0" w:after="0" w:afterAutospacing="0" w:line="259" w:lineRule="auto"/>
        <w:ind w:left="426" w:hanging="426"/>
        <w:jc w:val="both"/>
        <w:rPr>
          <w:sz w:val="18"/>
          <w:szCs w:val="18"/>
          <w:lang w:val="en"/>
        </w:rPr>
      </w:pPr>
      <w:r>
        <w:rPr>
          <w:rFonts w:ascii="Calibri" w:hAnsi="Calibri" w:cs="Calibri"/>
          <w:b/>
          <w:bCs/>
          <w:sz w:val="18"/>
          <w:szCs w:val="18"/>
          <w:lang w:val="en"/>
        </w:rPr>
        <w:t xml:space="preserve">16.2 </w:t>
      </w:r>
      <w:r>
        <w:rPr>
          <w:rFonts w:ascii="Calibri" w:hAnsi="Calibri" w:cs="Calibri"/>
          <w:sz w:val="18"/>
          <w:szCs w:val="18"/>
          <w:lang w:val="en"/>
        </w:rPr>
        <w:t xml:space="preserve">The </w:t>
      </w:r>
      <w:r>
        <w:rPr>
          <w:rFonts w:ascii="Calibri" w:hAnsi="Calibri" w:cs="Calibri"/>
          <w:i/>
          <w:iCs/>
          <w:sz w:val="18"/>
          <w:szCs w:val="18"/>
          <w:lang w:val="en"/>
        </w:rPr>
        <w:t xml:space="preserve">Sub-Manager </w:t>
      </w:r>
      <w:r>
        <w:rPr>
          <w:rFonts w:ascii="Calibri" w:hAnsi="Calibri" w:cs="Calibri"/>
          <w:sz w:val="18"/>
          <w:szCs w:val="18"/>
          <w:lang w:val="en"/>
        </w:rPr>
        <w:t>also undertakes to agree on the revision of this deed as a result of regulatory and / or conventional changes.</w:t>
      </w:r>
    </w:p>
    <w:p w:rsidR="007E2E41" w:rsidRDefault="007E2E41" w:rsidP="007E2E41">
      <w:pPr>
        <w:pStyle w:val="NormaleWeb"/>
        <w:spacing w:before="0" w:beforeAutospacing="0" w:after="0" w:afterAutospacing="0" w:line="259" w:lineRule="auto"/>
        <w:ind w:left="426" w:hanging="426"/>
        <w:jc w:val="both"/>
        <w:rPr>
          <w:sz w:val="18"/>
          <w:szCs w:val="18"/>
          <w:lang w:val="en"/>
        </w:rPr>
      </w:pPr>
    </w:p>
    <w:p w:rsidR="007E2E41" w:rsidRDefault="007E2E41" w:rsidP="007E2E41">
      <w:pPr>
        <w:pStyle w:val="NormaleWeb"/>
        <w:spacing w:before="0" w:beforeAutospacing="0" w:after="0" w:afterAutospacing="0" w:line="259" w:lineRule="auto"/>
        <w:ind w:left="426" w:hanging="426"/>
        <w:jc w:val="both"/>
        <w:rPr>
          <w:sz w:val="18"/>
          <w:szCs w:val="18"/>
          <w:lang w:val="en"/>
        </w:rPr>
      </w:pPr>
    </w:p>
    <w:p w:rsidR="007E2E41" w:rsidRPr="007E2E41" w:rsidRDefault="007E2E41" w:rsidP="007E2E41">
      <w:pPr>
        <w:pStyle w:val="NormaleWeb"/>
        <w:spacing w:before="0" w:beforeAutospacing="0" w:after="0" w:afterAutospacing="0" w:line="259" w:lineRule="auto"/>
        <w:ind w:left="426" w:hanging="426"/>
        <w:jc w:val="both"/>
        <w:rPr>
          <w:sz w:val="18"/>
          <w:szCs w:val="18"/>
          <w:lang w:val="en"/>
        </w:rPr>
      </w:pPr>
    </w:p>
    <w:p w:rsidR="009C2607" w:rsidRPr="009C2607" w:rsidRDefault="009C2607" w:rsidP="009C2607">
      <w:pPr>
        <w:spacing w:before="200"/>
        <w:jc w:val="center"/>
        <w:rPr>
          <w:rFonts w:ascii="Times New Roman" w:eastAsia="Times New Roman" w:hAnsi="Times New Roman" w:cs="Times New Roman"/>
          <w:sz w:val="18"/>
          <w:szCs w:val="18"/>
          <w:lang w:val="en" w:eastAsia="it-IT"/>
        </w:rPr>
      </w:pPr>
      <w:r w:rsidRPr="009C2607">
        <w:rPr>
          <w:rFonts w:ascii="Calibri" w:eastAsia="Times New Roman" w:hAnsi="Calibri" w:cs="Calibri"/>
          <w:b/>
          <w:bCs/>
          <w:smallCaps/>
          <w:sz w:val="18"/>
          <w:szCs w:val="18"/>
          <w:lang w:val="en" w:eastAsia="it-IT"/>
        </w:rPr>
        <w:lastRenderedPageBreak/>
        <w:t>SPECIFIC INSTRUCTIONS</w:t>
      </w:r>
    </w:p>
    <w:p w:rsidR="009C2607" w:rsidRPr="009C2607" w:rsidRDefault="009C2607" w:rsidP="009C2607">
      <w:pPr>
        <w:keepNext/>
        <w:numPr>
          <w:ilvl w:val="0"/>
          <w:numId w:val="46"/>
        </w:numPr>
        <w:spacing w:before="240" w:after="60" w:line="240" w:lineRule="auto"/>
        <w:ind w:left="248" w:firstLine="0"/>
        <w:rPr>
          <w:rFonts w:ascii="Calibri" w:eastAsia="Times New Roman" w:hAnsi="Calibri" w:cs="Calibri"/>
          <w:b/>
          <w:bCs/>
          <w:smallCaps/>
          <w:sz w:val="18"/>
          <w:szCs w:val="18"/>
          <w:lang w:val="en" w:eastAsia="it-IT"/>
        </w:rPr>
      </w:pPr>
      <w:r w:rsidRPr="009C2607">
        <w:rPr>
          <w:rFonts w:ascii="Calibri" w:eastAsia="Times New Roman" w:hAnsi="Calibri" w:cs="Calibri"/>
          <w:b/>
          <w:bCs/>
          <w:smallCaps/>
          <w:sz w:val="18"/>
          <w:szCs w:val="18"/>
          <w:lang w:val="en" w:eastAsia="it-IT"/>
        </w:rPr>
        <w:t>Data breach communication flow to the privacy guarantor</w:t>
      </w:r>
    </w:p>
    <w:p w:rsidR="009C2607" w:rsidRPr="009C2607" w:rsidRDefault="009C2607" w:rsidP="009C2607">
      <w:pPr>
        <w:spacing w:after="60"/>
        <w:jc w:val="both"/>
        <w:rPr>
          <w:rFonts w:ascii="Times New Roman" w:eastAsia="Times New Roman" w:hAnsi="Times New Roman" w:cs="Times New Roman"/>
          <w:sz w:val="24"/>
          <w:szCs w:val="24"/>
          <w:lang w:val="en" w:eastAsia="it-IT"/>
        </w:rPr>
      </w:pPr>
      <w:r w:rsidRPr="009C2607">
        <w:rPr>
          <w:rFonts w:ascii="Calibri" w:eastAsia="Times New Roman" w:hAnsi="Calibri" w:cs="Calibri"/>
          <w:sz w:val="18"/>
          <w:szCs w:val="18"/>
          <w:lang w:val="en" w:eastAsia="it-IT"/>
        </w:rPr>
        <w:t xml:space="preserve">The flow begins with the identification of a possible compromise of personal data under the management of a security incident and concludes with sending to the Supervisor, by the </w:t>
      </w:r>
      <w:r w:rsidR="000124AD">
        <w:rPr>
          <w:rFonts w:ascii="Calibri" w:eastAsia="Times New Roman" w:hAnsi="Calibri" w:cs="Calibri"/>
          <w:i/>
          <w:iCs/>
          <w:sz w:val="18"/>
          <w:szCs w:val="18"/>
          <w:lang w:val="en" w:eastAsia="it-IT"/>
        </w:rPr>
        <w:t>holder</w:t>
      </w:r>
      <w:r w:rsidRPr="009C2607">
        <w:rPr>
          <w:rFonts w:ascii="Calibri" w:eastAsia="Times New Roman" w:hAnsi="Calibri" w:cs="Calibri"/>
          <w:sz w:val="18"/>
          <w:szCs w:val="18"/>
          <w:lang w:val="en" w:eastAsia="it-IT"/>
        </w:rPr>
        <w:t>, of the completed form provided by the EU Regulation 2016/679.</w:t>
      </w:r>
      <w:r w:rsidRPr="009C2607">
        <w:rPr>
          <w:rFonts w:ascii="Gadugi" w:eastAsia="Times New Roman" w:hAnsi="Gadugi" w:cs="Times New Roman"/>
          <w:sz w:val="24"/>
          <w:szCs w:val="24"/>
          <w:lang w:val="en" w:eastAsia="it-IT"/>
        </w:rPr>
        <w:t xml:space="preserve"> </w:t>
      </w:r>
    </w:p>
    <w:p w:rsidR="009C2607" w:rsidRPr="009C2607" w:rsidRDefault="009C2607" w:rsidP="009C2607">
      <w:pPr>
        <w:spacing w:after="60"/>
        <w:jc w:val="both"/>
        <w:rPr>
          <w:rFonts w:ascii="Times New Roman" w:eastAsia="Times New Roman" w:hAnsi="Times New Roman" w:cs="Times New Roman"/>
          <w:sz w:val="18"/>
          <w:szCs w:val="18"/>
          <w:lang w:val="en" w:eastAsia="it-IT"/>
        </w:rPr>
      </w:pPr>
      <w:r w:rsidRPr="009C2607">
        <w:rPr>
          <w:rFonts w:ascii="Calibri" w:eastAsia="Times New Roman" w:hAnsi="Calibri" w:cs="Calibri"/>
          <w:sz w:val="18"/>
          <w:szCs w:val="18"/>
          <w:lang w:val="en" w:eastAsia="it-IT"/>
        </w:rPr>
        <w:t xml:space="preserve">This flow therefore provides for the interaction and exchange of specific information with the </w:t>
      </w:r>
      <w:r w:rsidRPr="009C2607">
        <w:rPr>
          <w:rFonts w:ascii="Calibri" w:eastAsia="Times New Roman" w:hAnsi="Calibri" w:cs="Calibri"/>
          <w:i/>
          <w:iCs/>
          <w:sz w:val="18"/>
          <w:szCs w:val="18"/>
          <w:lang w:val="en" w:eastAsia="it-IT"/>
        </w:rPr>
        <w:t xml:space="preserve">Data Controller </w:t>
      </w:r>
      <w:r w:rsidRPr="009C2607">
        <w:rPr>
          <w:rFonts w:ascii="Calibri" w:eastAsia="Times New Roman" w:hAnsi="Calibri" w:cs="Calibri"/>
          <w:sz w:val="18"/>
          <w:szCs w:val="18"/>
          <w:lang w:val="en" w:eastAsia="it-IT"/>
        </w:rPr>
        <w:t xml:space="preserve">impacted by the event, in order to allow him to comply with the provisions of Articles. 33 and 34 of the </w:t>
      </w:r>
      <w:r w:rsidR="000124AD">
        <w:rPr>
          <w:rFonts w:ascii="Calibri" w:eastAsia="Times New Roman" w:hAnsi="Calibri" w:cs="Calibri"/>
          <w:i/>
          <w:iCs/>
          <w:sz w:val="18"/>
          <w:szCs w:val="18"/>
          <w:lang w:val="en" w:eastAsia="it-IT"/>
        </w:rPr>
        <w:t>Regulation</w:t>
      </w:r>
      <w:r w:rsidRPr="009C2607">
        <w:rPr>
          <w:rFonts w:ascii="Calibri" w:eastAsia="Times New Roman" w:hAnsi="Calibri" w:cs="Calibri"/>
          <w:sz w:val="18"/>
          <w:szCs w:val="18"/>
          <w:lang w:val="en" w:eastAsia="it-IT"/>
        </w:rPr>
        <w:t>.</w:t>
      </w:r>
    </w:p>
    <w:p w:rsidR="009C2607" w:rsidRPr="009C2607" w:rsidRDefault="009C2607" w:rsidP="009C2607">
      <w:pPr>
        <w:spacing w:after="120"/>
        <w:jc w:val="both"/>
        <w:rPr>
          <w:rFonts w:ascii="Times New Roman" w:eastAsia="Times New Roman" w:hAnsi="Times New Roman" w:cs="Times New Roman"/>
          <w:sz w:val="18"/>
          <w:szCs w:val="18"/>
          <w:lang w:val="en" w:eastAsia="it-IT"/>
        </w:rPr>
      </w:pPr>
      <w:r w:rsidRPr="009C2607">
        <w:rPr>
          <w:rFonts w:ascii="Calibri" w:eastAsia="Times New Roman" w:hAnsi="Calibri" w:cs="Calibri"/>
          <w:sz w:val="18"/>
          <w:szCs w:val="18"/>
          <w:lang w:val="en" w:eastAsia="it-IT"/>
        </w:rPr>
        <w:t xml:space="preserve">Pursuant to Article 4 of the </w:t>
      </w:r>
      <w:r w:rsidRPr="009C2607">
        <w:rPr>
          <w:rFonts w:ascii="Calibri" w:eastAsia="Times New Roman" w:hAnsi="Calibri" w:cs="Calibri"/>
          <w:i/>
          <w:iCs/>
          <w:sz w:val="18"/>
          <w:szCs w:val="18"/>
          <w:lang w:val="en" w:eastAsia="it-IT"/>
        </w:rPr>
        <w:t xml:space="preserve">Regulation, </w:t>
      </w:r>
      <w:r w:rsidRPr="009C2607">
        <w:rPr>
          <w:rFonts w:ascii="Calibri" w:eastAsia="Times New Roman" w:hAnsi="Calibri" w:cs="Calibri"/>
          <w:sz w:val="18"/>
          <w:szCs w:val="18"/>
          <w:lang w:val="en" w:eastAsia="it-IT"/>
        </w:rPr>
        <w:t>"breach of personal data" (data breach ) means the breach of security that accidentally or illegally involves the destruction, loss, modification, unauthorized disclosure or access to personal data transmitted, stored or otherwise processed.</w:t>
      </w:r>
    </w:p>
    <w:p w:rsidR="009C2607" w:rsidRPr="009C2607" w:rsidRDefault="009C2607" w:rsidP="009C2607">
      <w:pPr>
        <w:spacing w:after="0"/>
        <w:rPr>
          <w:rFonts w:ascii="Times New Roman" w:eastAsia="Times New Roman" w:hAnsi="Times New Roman" w:cs="Times New Roman"/>
          <w:sz w:val="18"/>
          <w:szCs w:val="18"/>
          <w:lang w:val="en" w:eastAsia="it-IT"/>
        </w:rPr>
      </w:pPr>
      <w:r w:rsidRPr="009C2607">
        <w:rPr>
          <w:rFonts w:ascii="Calibri" w:eastAsia="Times New Roman" w:hAnsi="Calibri" w:cs="Calibri"/>
          <w:b/>
          <w:bCs/>
          <w:smallCaps/>
          <w:sz w:val="18"/>
          <w:szCs w:val="18"/>
          <w:lang w:val="en" w:eastAsia="it-IT"/>
        </w:rPr>
        <w:t>flow description</w:t>
      </w:r>
    </w:p>
    <w:p w:rsidR="009C2607" w:rsidRPr="009C2607" w:rsidRDefault="009C2607" w:rsidP="009C2607">
      <w:pPr>
        <w:spacing w:after="60"/>
        <w:jc w:val="both"/>
        <w:rPr>
          <w:rFonts w:ascii="Times New Roman" w:eastAsia="Times New Roman" w:hAnsi="Times New Roman" w:cs="Times New Roman"/>
          <w:sz w:val="18"/>
          <w:szCs w:val="18"/>
          <w:lang w:val="en" w:eastAsia="it-IT"/>
        </w:rPr>
      </w:pPr>
      <w:r w:rsidRPr="009C2607">
        <w:rPr>
          <w:rFonts w:ascii="Calibri" w:eastAsia="Times New Roman" w:hAnsi="Calibri" w:cs="Calibri"/>
          <w:sz w:val="18"/>
          <w:szCs w:val="18"/>
          <w:lang w:val="en" w:eastAsia="it-IT"/>
        </w:rPr>
        <w:t xml:space="preserve">The flow of communication to the </w:t>
      </w:r>
      <w:r w:rsidRPr="009C2607">
        <w:rPr>
          <w:rFonts w:ascii="Calibri" w:eastAsia="Times New Roman" w:hAnsi="Calibri" w:cs="Calibri"/>
          <w:i/>
          <w:iCs/>
          <w:sz w:val="18"/>
          <w:szCs w:val="18"/>
          <w:lang w:val="en" w:eastAsia="it-IT"/>
        </w:rPr>
        <w:t xml:space="preserve">Guarantor </w:t>
      </w:r>
      <w:r w:rsidRPr="009C2607">
        <w:rPr>
          <w:rFonts w:ascii="Calibri" w:eastAsia="Times New Roman" w:hAnsi="Calibri" w:cs="Calibri"/>
          <w:sz w:val="18"/>
          <w:szCs w:val="18"/>
          <w:lang w:val="en" w:eastAsia="it-IT"/>
        </w:rPr>
        <w:t xml:space="preserve">by the </w:t>
      </w:r>
      <w:r w:rsidRPr="009C2607">
        <w:rPr>
          <w:rFonts w:ascii="Calibri" w:eastAsia="Times New Roman" w:hAnsi="Calibri" w:cs="Calibri"/>
          <w:i/>
          <w:iCs/>
          <w:sz w:val="18"/>
          <w:szCs w:val="18"/>
          <w:lang w:val="en" w:eastAsia="it-IT"/>
        </w:rPr>
        <w:t xml:space="preserve">Data Controller </w:t>
      </w:r>
      <w:r w:rsidRPr="009C2607">
        <w:rPr>
          <w:rFonts w:ascii="Calibri" w:eastAsia="Times New Roman" w:hAnsi="Calibri" w:cs="Calibri"/>
          <w:sz w:val="18"/>
          <w:szCs w:val="18"/>
          <w:lang w:val="en" w:eastAsia="it-IT"/>
        </w:rPr>
        <w:t>includes the following steps:</w:t>
      </w:r>
    </w:p>
    <w:p w:rsidR="009C2607" w:rsidRPr="009C2607" w:rsidRDefault="009C2607" w:rsidP="009C2607">
      <w:pPr>
        <w:spacing w:after="0"/>
        <w:ind w:left="284" w:hanging="284"/>
        <w:jc w:val="both"/>
        <w:rPr>
          <w:rFonts w:ascii="Times New Roman" w:eastAsia="Times New Roman" w:hAnsi="Times New Roman" w:cs="Times New Roman"/>
          <w:sz w:val="18"/>
          <w:szCs w:val="18"/>
          <w:lang w:val="en" w:eastAsia="it-IT"/>
        </w:rPr>
      </w:pPr>
      <w:r w:rsidRPr="009C2607">
        <w:rPr>
          <w:rFonts w:ascii="Calibri" w:eastAsia="Times New Roman" w:hAnsi="Calibri" w:cs="Calibri"/>
          <w:b/>
          <w:bCs/>
          <w:sz w:val="18"/>
          <w:szCs w:val="18"/>
          <w:lang w:val="en" w:eastAsia="it-IT"/>
        </w:rPr>
        <w:t xml:space="preserve">1 </w:t>
      </w:r>
      <w:r w:rsidRPr="009C2607">
        <w:rPr>
          <w:rFonts w:ascii="Calibri" w:eastAsia="Times New Roman" w:hAnsi="Calibri" w:cs="Calibri"/>
          <w:sz w:val="18"/>
          <w:szCs w:val="18"/>
          <w:lang w:val="en" w:eastAsia="it-IT"/>
        </w:rPr>
        <w:t xml:space="preserve">If the </w:t>
      </w:r>
      <w:r w:rsidRPr="009C2607">
        <w:rPr>
          <w:rFonts w:ascii="Calibri" w:eastAsia="Times New Roman" w:hAnsi="Calibri" w:cs="Calibri"/>
          <w:i/>
          <w:iCs/>
          <w:sz w:val="18"/>
          <w:szCs w:val="18"/>
          <w:lang w:val="en" w:eastAsia="it-IT"/>
        </w:rPr>
        <w:t xml:space="preserve">Sub-Manager </w:t>
      </w:r>
      <w:r w:rsidRPr="009C2607">
        <w:rPr>
          <w:rFonts w:ascii="Calibri" w:eastAsia="Times New Roman" w:hAnsi="Calibri" w:cs="Calibri"/>
          <w:sz w:val="18"/>
          <w:szCs w:val="18"/>
          <w:lang w:val="en" w:eastAsia="it-IT"/>
        </w:rPr>
        <w:t xml:space="preserve">or </w:t>
      </w:r>
      <w:r w:rsidRPr="009C2607">
        <w:rPr>
          <w:rFonts w:ascii="Calibri" w:eastAsia="Times New Roman" w:hAnsi="Calibri" w:cs="Calibri"/>
          <w:i/>
          <w:iCs/>
          <w:sz w:val="18"/>
          <w:szCs w:val="18"/>
          <w:lang w:val="en" w:eastAsia="it-IT"/>
        </w:rPr>
        <w:t xml:space="preserve">Sogei </w:t>
      </w:r>
      <w:r w:rsidRPr="009C2607">
        <w:rPr>
          <w:rFonts w:ascii="Calibri" w:eastAsia="Times New Roman" w:hAnsi="Calibri" w:cs="Calibri"/>
          <w:sz w:val="18"/>
          <w:szCs w:val="18"/>
          <w:lang w:val="en" w:eastAsia="it-IT"/>
        </w:rPr>
        <w:t xml:space="preserve">detects a possible "personal data breach", the latter will promptly notify the </w:t>
      </w:r>
      <w:r w:rsidRPr="009C2607">
        <w:rPr>
          <w:rFonts w:ascii="Calibri" w:eastAsia="Times New Roman" w:hAnsi="Calibri" w:cs="Calibri"/>
          <w:i/>
          <w:iCs/>
          <w:sz w:val="18"/>
          <w:szCs w:val="18"/>
          <w:lang w:val="en" w:eastAsia="it-IT"/>
        </w:rPr>
        <w:t xml:space="preserve">Owner </w:t>
      </w:r>
      <w:r w:rsidRPr="009C2607">
        <w:rPr>
          <w:rFonts w:ascii="Calibri" w:eastAsia="Times New Roman" w:hAnsi="Calibri" w:cs="Calibri"/>
          <w:sz w:val="18"/>
          <w:szCs w:val="18"/>
          <w:lang w:val="en" w:eastAsia="it-IT"/>
        </w:rPr>
        <w:t xml:space="preserve">(competent IT security structure or equivalent structure thereof) that the management of a data breach is in progress , communicating a description of the incident based on the information available and assigning it a unique identifier. The </w:t>
      </w:r>
      <w:r w:rsidR="000124AD">
        <w:rPr>
          <w:rFonts w:ascii="Calibri" w:eastAsia="Times New Roman" w:hAnsi="Calibri" w:cs="Calibri"/>
          <w:i/>
          <w:iCs/>
          <w:sz w:val="18"/>
          <w:szCs w:val="18"/>
          <w:lang w:val="en" w:eastAsia="it-IT"/>
        </w:rPr>
        <w:t>Sub-Processor</w:t>
      </w:r>
      <w:r w:rsidRPr="009C2607">
        <w:rPr>
          <w:rFonts w:ascii="Calibri" w:eastAsia="Times New Roman" w:hAnsi="Calibri" w:cs="Calibri"/>
          <w:i/>
          <w:iCs/>
          <w:sz w:val="18"/>
          <w:szCs w:val="18"/>
          <w:lang w:val="en" w:eastAsia="it-IT"/>
        </w:rPr>
        <w:t xml:space="preserve"> </w:t>
      </w:r>
      <w:r w:rsidRPr="009C2607">
        <w:rPr>
          <w:rFonts w:ascii="Calibri" w:eastAsia="Times New Roman" w:hAnsi="Calibri" w:cs="Calibri"/>
          <w:sz w:val="18"/>
          <w:szCs w:val="18"/>
          <w:lang w:val="en" w:eastAsia="it-IT"/>
        </w:rPr>
        <w:t xml:space="preserve">is always required to inform </w:t>
      </w:r>
      <w:r w:rsidRPr="009C2607">
        <w:rPr>
          <w:rFonts w:ascii="Calibri" w:eastAsia="Times New Roman" w:hAnsi="Calibri" w:cs="Calibri"/>
          <w:i/>
          <w:iCs/>
          <w:sz w:val="18"/>
          <w:szCs w:val="18"/>
          <w:lang w:val="en" w:eastAsia="it-IT"/>
        </w:rPr>
        <w:t xml:space="preserve">Sogei </w:t>
      </w:r>
      <w:r w:rsidRPr="009C2607">
        <w:rPr>
          <w:rFonts w:ascii="Calibri" w:eastAsia="Times New Roman" w:hAnsi="Calibri" w:cs="Calibri"/>
          <w:sz w:val="18"/>
          <w:szCs w:val="18"/>
          <w:lang w:val="en" w:eastAsia="it-IT"/>
        </w:rPr>
        <w:t xml:space="preserve">in advance of the communications he intends to send to the </w:t>
      </w:r>
      <w:r w:rsidR="000124AD">
        <w:rPr>
          <w:rFonts w:ascii="Calibri" w:eastAsia="Times New Roman" w:hAnsi="Calibri" w:cs="Calibri"/>
          <w:i/>
          <w:iCs/>
          <w:sz w:val="18"/>
          <w:szCs w:val="18"/>
          <w:lang w:val="en" w:eastAsia="it-IT"/>
        </w:rPr>
        <w:t>Data Controller.</w:t>
      </w:r>
    </w:p>
    <w:p w:rsidR="009C2607" w:rsidRPr="009C2607" w:rsidRDefault="009C2607" w:rsidP="009C2607">
      <w:pPr>
        <w:spacing w:after="0"/>
        <w:ind w:left="284" w:hanging="284"/>
        <w:jc w:val="both"/>
        <w:rPr>
          <w:rFonts w:ascii="Times New Roman" w:eastAsia="Times New Roman" w:hAnsi="Times New Roman" w:cs="Times New Roman"/>
          <w:sz w:val="18"/>
          <w:szCs w:val="18"/>
          <w:lang w:val="en" w:eastAsia="it-IT"/>
        </w:rPr>
      </w:pPr>
      <w:r w:rsidRPr="009C2607">
        <w:rPr>
          <w:rFonts w:ascii="Calibri" w:eastAsia="Times New Roman" w:hAnsi="Calibri" w:cs="Calibri"/>
          <w:b/>
          <w:bCs/>
          <w:sz w:val="18"/>
          <w:szCs w:val="18"/>
          <w:lang w:val="en" w:eastAsia="it-IT"/>
        </w:rPr>
        <w:t xml:space="preserve">2 </w:t>
      </w:r>
      <w:r w:rsidRPr="009C2607">
        <w:rPr>
          <w:rFonts w:ascii="Calibri" w:eastAsia="Times New Roman" w:hAnsi="Calibri" w:cs="Calibri"/>
          <w:sz w:val="18"/>
          <w:szCs w:val="18"/>
          <w:lang w:val="en" w:eastAsia="it-IT"/>
        </w:rPr>
        <w:t xml:space="preserve">In the event that the </w:t>
      </w:r>
      <w:r w:rsidRPr="009C2607">
        <w:rPr>
          <w:rFonts w:ascii="Calibri" w:eastAsia="Times New Roman" w:hAnsi="Calibri" w:cs="Calibri"/>
          <w:i/>
          <w:iCs/>
          <w:sz w:val="18"/>
          <w:szCs w:val="18"/>
          <w:lang w:val="en" w:eastAsia="it-IT"/>
        </w:rPr>
        <w:t xml:space="preserve">Data Controller </w:t>
      </w:r>
      <w:r w:rsidRPr="009C2607">
        <w:rPr>
          <w:rFonts w:ascii="Calibri" w:eastAsia="Times New Roman" w:hAnsi="Calibri" w:cs="Calibri"/>
          <w:sz w:val="18"/>
          <w:szCs w:val="18"/>
          <w:lang w:val="en" w:eastAsia="it-IT"/>
        </w:rPr>
        <w:t>detects the possibility of a data</w:t>
      </w:r>
      <w:r w:rsidR="000124AD">
        <w:rPr>
          <w:rFonts w:ascii="Calibri" w:eastAsia="Times New Roman" w:hAnsi="Calibri" w:cs="Calibri"/>
          <w:sz w:val="18"/>
          <w:szCs w:val="18"/>
          <w:lang w:val="en" w:eastAsia="it-IT"/>
        </w:rPr>
        <w:t xml:space="preserve"> breach</w:t>
      </w:r>
      <w:r w:rsidRPr="009C2607">
        <w:rPr>
          <w:rFonts w:ascii="Calibri" w:eastAsia="Times New Roman" w:hAnsi="Calibri" w:cs="Calibri"/>
          <w:sz w:val="18"/>
          <w:szCs w:val="18"/>
          <w:lang w:val="en" w:eastAsia="it-IT"/>
        </w:rPr>
        <w:t xml:space="preserve">, it communicates a description of the incident to </w:t>
      </w:r>
      <w:r w:rsidRPr="009C2607">
        <w:rPr>
          <w:rFonts w:ascii="Calibri" w:eastAsia="Times New Roman" w:hAnsi="Calibri" w:cs="Calibri"/>
          <w:i/>
          <w:iCs/>
          <w:sz w:val="18"/>
          <w:szCs w:val="18"/>
          <w:lang w:val="en" w:eastAsia="it-IT"/>
        </w:rPr>
        <w:t xml:space="preserve">Sogei </w:t>
      </w:r>
      <w:r w:rsidRPr="009C2607">
        <w:rPr>
          <w:rFonts w:ascii="Calibri" w:eastAsia="Times New Roman" w:hAnsi="Calibri" w:cs="Calibri"/>
          <w:sz w:val="18"/>
          <w:szCs w:val="18"/>
          <w:lang w:val="en" w:eastAsia="it-IT"/>
        </w:rPr>
        <w:t xml:space="preserve">based on the information available, assigning it a unique identifier. If it deems it necessary, </w:t>
      </w:r>
      <w:r w:rsidRPr="009C2607">
        <w:rPr>
          <w:rFonts w:ascii="Calibri" w:eastAsia="Times New Roman" w:hAnsi="Calibri" w:cs="Calibri"/>
          <w:i/>
          <w:iCs/>
          <w:sz w:val="18"/>
          <w:szCs w:val="18"/>
          <w:lang w:val="en" w:eastAsia="it-IT"/>
        </w:rPr>
        <w:t xml:space="preserve">Sogei </w:t>
      </w:r>
      <w:r w:rsidRPr="009C2607">
        <w:rPr>
          <w:rFonts w:ascii="Calibri" w:eastAsia="Times New Roman" w:hAnsi="Calibri" w:cs="Calibri"/>
          <w:sz w:val="18"/>
          <w:szCs w:val="18"/>
          <w:lang w:val="en" w:eastAsia="it-IT"/>
        </w:rPr>
        <w:t xml:space="preserve">will notify the </w:t>
      </w:r>
      <w:r w:rsidR="000124AD">
        <w:rPr>
          <w:rFonts w:ascii="Calibri" w:eastAsia="Times New Roman" w:hAnsi="Calibri" w:cs="Calibri"/>
          <w:i/>
          <w:iCs/>
          <w:sz w:val="18"/>
          <w:szCs w:val="18"/>
          <w:lang w:val="en" w:eastAsia="it-IT"/>
        </w:rPr>
        <w:t>Sub-Processor.</w:t>
      </w:r>
    </w:p>
    <w:p w:rsidR="009C2607" w:rsidRPr="009C2607" w:rsidRDefault="009C2607" w:rsidP="009C2607">
      <w:pPr>
        <w:spacing w:after="0"/>
        <w:ind w:left="284" w:hanging="284"/>
        <w:jc w:val="both"/>
        <w:rPr>
          <w:rFonts w:ascii="Times New Roman" w:eastAsia="Times New Roman" w:hAnsi="Times New Roman" w:cs="Times New Roman"/>
          <w:sz w:val="18"/>
          <w:szCs w:val="18"/>
          <w:lang w:val="en" w:eastAsia="it-IT"/>
        </w:rPr>
      </w:pPr>
      <w:r w:rsidRPr="009C2607">
        <w:rPr>
          <w:rFonts w:ascii="Calibri" w:eastAsia="Times New Roman" w:hAnsi="Calibri" w:cs="Calibri"/>
          <w:b/>
          <w:bCs/>
          <w:sz w:val="18"/>
          <w:szCs w:val="18"/>
          <w:lang w:val="en" w:eastAsia="it-IT"/>
        </w:rPr>
        <w:t xml:space="preserve">3 </w:t>
      </w:r>
      <w:r w:rsidRPr="009C2607">
        <w:rPr>
          <w:rFonts w:ascii="Calibri" w:eastAsia="Times New Roman" w:hAnsi="Calibri" w:cs="Calibri"/>
          <w:sz w:val="18"/>
          <w:szCs w:val="18"/>
          <w:lang w:val="en" w:eastAsia="it-IT"/>
        </w:rPr>
        <w:t xml:space="preserve">The </w:t>
      </w:r>
      <w:r w:rsidR="000124AD">
        <w:rPr>
          <w:rFonts w:ascii="Calibri" w:eastAsia="Times New Roman" w:hAnsi="Calibri" w:cs="Calibri"/>
          <w:i/>
          <w:iCs/>
          <w:sz w:val="18"/>
          <w:szCs w:val="18"/>
          <w:lang w:val="en" w:eastAsia="it-IT"/>
        </w:rPr>
        <w:t>Sub-Processor</w:t>
      </w:r>
      <w:r w:rsidRPr="009C2607">
        <w:rPr>
          <w:rFonts w:ascii="Calibri" w:eastAsia="Times New Roman" w:hAnsi="Calibri" w:cs="Calibri"/>
          <w:i/>
          <w:iCs/>
          <w:sz w:val="18"/>
          <w:szCs w:val="18"/>
          <w:lang w:val="en" w:eastAsia="it-IT"/>
        </w:rPr>
        <w:t xml:space="preserve"> </w:t>
      </w:r>
      <w:r w:rsidRPr="009C2607">
        <w:rPr>
          <w:rFonts w:ascii="Calibri" w:eastAsia="Times New Roman" w:hAnsi="Calibri" w:cs="Calibri"/>
          <w:sz w:val="18"/>
          <w:szCs w:val="18"/>
          <w:lang w:val="en" w:eastAsia="it-IT"/>
        </w:rPr>
        <w:t xml:space="preserve">and / or </w:t>
      </w:r>
      <w:r w:rsidR="000124AD">
        <w:rPr>
          <w:rFonts w:ascii="Calibri" w:eastAsia="Times New Roman" w:hAnsi="Calibri" w:cs="Calibri"/>
          <w:i/>
          <w:iCs/>
          <w:sz w:val="18"/>
          <w:szCs w:val="18"/>
          <w:lang w:val="en" w:eastAsia="it-IT"/>
        </w:rPr>
        <w:t>Sogei</w:t>
      </w:r>
      <w:r w:rsidRPr="009C2607">
        <w:rPr>
          <w:rFonts w:ascii="Calibri" w:eastAsia="Times New Roman" w:hAnsi="Calibri" w:cs="Calibri"/>
          <w:sz w:val="18"/>
          <w:szCs w:val="18"/>
          <w:lang w:val="en" w:eastAsia="it-IT"/>
        </w:rPr>
        <w:t xml:space="preserve">, coordinating the operating structures involved, collect all the evidence necessary for the </w:t>
      </w:r>
      <w:r w:rsidRPr="009C2607">
        <w:rPr>
          <w:rFonts w:ascii="Calibri" w:eastAsia="Times New Roman" w:hAnsi="Calibri" w:cs="Calibri"/>
          <w:i/>
          <w:iCs/>
          <w:sz w:val="18"/>
          <w:szCs w:val="18"/>
          <w:lang w:val="en" w:eastAsia="it-IT"/>
        </w:rPr>
        <w:t xml:space="preserve">Data Controller </w:t>
      </w:r>
      <w:r w:rsidRPr="009C2607">
        <w:rPr>
          <w:rFonts w:ascii="Calibri" w:eastAsia="Times New Roman" w:hAnsi="Calibri" w:cs="Calibri"/>
          <w:sz w:val="18"/>
          <w:szCs w:val="18"/>
          <w:lang w:val="en" w:eastAsia="it-IT"/>
        </w:rPr>
        <w:t xml:space="preserve">to verify the actual loss or disclosure of </w:t>
      </w:r>
      <w:r w:rsidRPr="009C2607">
        <w:rPr>
          <w:rFonts w:ascii="Calibri" w:eastAsia="Times New Roman" w:hAnsi="Calibri" w:cs="Calibri"/>
          <w:i/>
          <w:iCs/>
          <w:sz w:val="18"/>
          <w:szCs w:val="18"/>
          <w:lang w:val="en" w:eastAsia="it-IT"/>
        </w:rPr>
        <w:t xml:space="preserve">Personal Data </w:t>
      </w:r>
      <w:r w:rsidRPr="009C2607">
        <w:rPr>
          <w:rFonts w:ascii="Calibri" w:eastAsia="Times New Roman" w:hAnsi="Calibri" w:cs="Calibri"/>
          <w:sz w:val="18"/>
          <w:szCs w:val="18"/>
          <w:lang w:val="en" w:eastAsia="it-IT"/>
        </w:rPr>
        <w:t>and assess the extent of any violation, providing the technical details and any additional information about the incident a</w:t>
      </w:r>
      <w:r w:rsidR="000124AD">
        <w:rPr>
          <w:rFonts w:ascii="Calibri" w:eastAsia="Times New Roman" w:hAnsi="Calibri" w:cs="Calibri"/>
          <w:sz w:val="18"/>
          <w:szCs w:val="18"/>
          <w:lang w:val="en" w:eastAsia="it-IT"/>
        </w:rPr>
        <w:t>nd the progress of the activity.</w:t>
      </w:r>
    </w:p>
    <w:p w:rsidR="009C2607" w:rsidRPr="009C2607" w:rsidRDefault="009C2607" w:rsidP="009C2607">
      <w:pPr>
        <w:spacing w:after="0"/>
        <w:ind w:left="284" w:hanging="284"/>
        <w:jc w:val="both"/>
        <w:rPr>
          <w:rFonts w:ascii="Times New Roman" w:eastAsia="Times New Roman" w:hAnsi="Times New Roman" w:cs="Times New Roman"/>
          <w:sz w:val="18"/>
          <w:szCs w:val="18"/>
          <w:lang w:val="en" w:eastAsia="it-IT"/>
        </w:rPr>
      </w:pPr>
      <w:r w:rsidRPr="009C2607">
        <w:rPr>
          <w:rFonts w:ascii="Calibri" w:eastAsia="Times New Roman" w:hAnsi="Calibri" w:cs="Calibri"/>
          <w:b/>
          <w:bCs/>
          <w:sz w:val="18"/>
          <w:szCs w:val="18"/>
          <w:lang w:val="en" w:eastAsia="it-IT"/>
        </w:rPr>
        <w:t xml:space="preserve">4 </w:t>
      </w:r>
      <w:r w:rsidRPr="009C2607">
        <w:rPr>
          <w:rFonts w:ascii="Calibri" w:eastAsia="Times New Roman" w:hAnsi="Calibri" w:cs="Calibri"/>
          <w:sz w:val="18"/>
          <w:szCs w:val="18"/>
          <w:lang w:val="en" w:eastAsia="it-IT"/>
        </w:rPr>
        <w:t xml:space="preserve">In the event that no elements have been found that indicate the compromise of </w:t>
      </w:r>
      <w:r w:rsidR="000124AD">
        <w:rPr>
          <w:rFonts w:ascii="Calibri" w:eastAsia="Times New Roman" w:hAnsi="Calibri" w:cs="Calibri"/>
          <w:i/>
          <w:iCs/>
          <w:sz w:val="18"/>
          <w:szCs w:val="18"/>
          <w:lang w:val="en" w:eastAsia="it-IT"/>
        </w:rPr>
        <w:t xml:space="preserve">Personal Data, </w:t>
      </w:r>
      <w:r w:rsidRPr="009C2607">
        <w:rPr>
          <w:rFonts w:ascii="Calibri" w:eastAsia="Times New Roman" w:hAnsi="Calibri" w:cs="Calibri"/>
          <w:sz w:val="18"/>
          <w:szCs w:val="18"/>
          <w:lang w:val="en" w:eastAsia="it-IT"/>
        </w:rPr>
        <w:t xml:space="preserve">the </w:t>
      </w:r>
      <w:r w:rsidR="000124AD">
        <w:rPr>
          <w:rFonts w:ascii="Calibri" w:eastAsia="Times New Roman" w:hAnsi="Calibri" w:cs="Calibri"/>
          <w:i/>
          <w:iCs/>
          <w:sz w:val="18"/>
          <w:szCs w:val="18"/>
          <w:lang w:val="en" w:eastAsia="it-IT"/>
        </w:rPr>
        <w:t>Sub-Processor</w:t>
      </w:r>
      <w:r w:rsidRPr="009C2607">
        <w:rPr>
          <w:rFonts w:ascii="Calibri" w:eastAsia="Times New Roman" w:hAnsi="Calibri" w:cs="Calibri"/>
          <w:i/>
          <w:iCs/>
          <w:sz w:val="18"/>
          <w:szCs w:val="18"/>
          <w:lang w:val="en" w:eastAsia="it-IT"/>
        </w:rPr>
        <w:t xml:space="preserve"> </w:t>
      </w:r>
      <w:r w:rsidRPr="009C2607">
        <w:rPr>
          <w:rFonts w:ascii="Calibri" w:eastAsia="Times New Roman" w:hAnsi="Calibri" w:cs="Calibri"/>
          <w:sz w:val="18"/>
          <w:szCs w:val="18"/>
          <w:lang w:val="en" w:eastAsia="it-IT"/>
        </w:rPr>
        <w:t xml:space="preserve">and / or </w:t>
      </w:r>
      <w:r w:rsidRPr="009C2607">
        <w:rPr>
          <w:rFonts w:ascii="Calibri" w:eastAsia="Times New Roman" w:hAnsi="Calibri" w:cs="Calibri"/>
          <w:i/>
          <w:iCs/>
          <w:sz w:val="18"/>
          <w:szCs w:val="18"/>
          <w:lang w:val="en" w:eastAsia="it-IT"/>
        </w:rPr>
        <w:t xml:space="preserve">Sogei </w:t>
      </w:r>
      <w:r w:rsidRPr="009C2607">
        <w:rPr>
          <w:rFonts w:ascii="Calibri" w:eastAsia="Times New Roman" w:hAnsi="Calibri" w:cs="Calibri"/>
          <w:sz w:val="18"/>
          <w:szCs w:val="18"/>
          <w:lang w:val="en" w:eastAsia="it-IT"/>
        </w:rPr>
        <w:t>terminate the</w:t>
      </w:r>
      <w:r w:rsidR="000124AD">
        <w:rPr>
          <w:rFonts w:ascii="Calibri" w:eastAsia="Times New Roman" w:hAnsi="Calibri" w:cs="Calibri"/>
          <w:sz w:val="18"/>
          <w:szCs w:val="18"/>
          <w:lang w:val="en" w:eastAsia="it-IT"/>
        </w:rPr>
        <w:t xml:space="preserve"> data breach communication flow</w:t>
      </w:r>
      <w:r w:rsidRPr="009C2607">
        <w:rPr>
          <w:rFonts w:ascii="Calibri" w:eastAsia="Times New Roman" w:hAnsi="Calibri" w:cs="Calibri"/>
          <w:sz w:val="18"/>
          <w:szCs w:val="18"/>
          <w:lang w:val="en" w:eastAsia="it-IT"/>
        </w:rPr>
        <w:t xml:space="preserve">, notifying the </w:t>
      </w:r>
      <w:r w:rsidRPr="009C2607">
        <w:rPr>
          <w:rFonts w:ascii="Calibri" w:eastAsia="Times New Roman" w:hAnsi="Calibri" w:cs="Calibri"/>
          <w:i/>
          <w:iCs/>
          <w:sz w:val="18"/>
          <w:szCs w:val="18"/>
          <w:lang w:val="en" w:eastAsia="it-IT"/>
        </w:rPr>
        <w:t xml:space="preserve">Data Controller </w:t>
      </w:r>
      <w:r w:rsidRPr="009C2607">
        <w:rPr>
          <w:rFonts w:ascii="Calibri" w:eastAsia="Times New Roman" w:hAnsi="Calibri" w:cs="Calibri"/>
          <w:sz w:val="18"/>
          <w:szCs w:val="18"/>
          <w:lang w:val="en" w:eastAsia="it-IT"/>
        </w:rPr>
        <w:t>involved the identification of the closed in</w:t>
      </w:r>
      <w:r w:rsidR="000124AD">
        <w:rPr>
          <w:rFonts w:ascii="Calibri" w:eastAsia="Times New Roman" w:hAnsi="Calibri" w:cs="Calibri"/>
          <w:sz w:val="18"/>
          <w:szCs w:val="18"/>
          <w:lang w:val="en" w:eastAsia="it-IT"/>
        </w:rPr>
        <w:t>cident and the related reasons.</w:t>
      </w:r>
    </w:p>
    <w:p w:rsidR="009C2607" w:rsidRPr="009C2607" w:rsidRDefault="009C2607" w:rsidP="009C2607">
      <w:pPr>
        <w:spacing w:after="0"/>
        <w:ind w:left="284" w:hanging="284"/>
        <w:jc w:val="both"/>
        <w:rPr>
          <w:rFonts w:ascii="Times New Roman" w:eastAsia="Times New Roman" w:hAnsi="Times New Roman" w:cs="Times New Roman"/>
          <w:sz w:val="18"/>
          <w:szCs w:val="18"/>
          <w:lang w:val="en" w:eastAsia="it-IT"/>
        </w:rPr>
      </w:pPr>
      <w:r w:rsidRPr="009C2607">
        <w:rPr>
          <w:rFonts w:ascii="Calibri" w:eastAsia="Times New Roman" w:hAnsi="Calibri" w:cs="Calibri"/>
          <w:b/>
          <w:bCs/>
          <w:sz w:val="18"/>
          <w:szCs w:val="18"/>
          <w:lang w:val="en" w:eastAsia="it-IT"/>
        </w:rPr>
        <w:t xml:space="preserve">5 </w:t>
      </w:r>
      <w:r w:rsidRPr="009C2607">
        <w:rPr>
          <w:rFonts w:ascii="Calibri" w:eastAsia="Times New Roman" w:hAnsi="Calibri" w:cs="Calibri"/>
          <w:sz w:val="18"/>
          <w:szCs w:val="18"/>
          <w:lang w:val="en" w:eastAsia="it-IT"/>
        </w:rPr>
        <w:t xml:space="preserve">In the event of a positive response (verification of evidence relating to the compromise of </w:t>
      </w:r>
      <w:r w:rsidRPr="009C2607">
        <w:rPr>
          <w:rFonts w:ascii="Calibri" w:eastAsia="Times New Roman" w:hAnsi="Calibri" w:cs="Calibri"/>
          <w:i/>
          <w:iCs/>
          <w:sz w:val="18"/>
          <w:szCs w:val="18"/>
          <w:lang w:val="en" w:eastAsia="it-IT"/>
        </w:rPr>
        <w:t xml:space="preserve">Personal Data </w:t>
      </w:r>
      <w:r w:rsidRPr="009C2607">
        <w:rPr>
          <w:rFonts w:ascii="Calibri" w:eastAsia="Times New Roman" w:hAnsi="Calibri" w:cs="Calibri"/>
          <w:sz w:val="18"/>
          <w:szCs w:val="18"/>
          <w:lang w:val="en" w:eastAsia="it-IT"/>
        </w:rPr>
        <w:t xml:space="preserve">), the </w:t>
      </w:r>
      <w:r w:rsidR="000124AD">
        <w:rPr>
          <w:rFonts w:ascii="Calibri" w:eastAsia="Times New Roman" w:hAnsi="Calibri" w:cs="Calibri"/>
          <w:i/>
          <w:iCs/>
          <w:sz w:val="18"/>
          <w:szCs w:val="18"/>
          <w:lang w:val="en" w:eastAsia="it-IT"/>
        </w:rPr>
        <w:t>Sub-Processor</w:t>
      </w:r>
      <w:r w:rsidRPr="009C2607">
        <w:rPr>
          <w:rFonts w:ascii="Calibri" w:eastAsia="Times New Roman" w:hAnsi="Calibri" w:cs="Calibri"/>
          <w:i/>
          <w:iCs/>
          <w:sz w:val="18"/>
          <w:szCs w:val="18"/>
          <w:lang w:val="en" w:eastAsia="it-IT"/>
        </w:rPr>
        <w:t xml:space="preserve"> </w:t>
      </w:r>
      <w:r w:rsidRPr="009C2607">
        <w:rPr>
          <w:rFonts w:ascii="Calibri" w:eastAsia="Times New Roman" w:hAnsi="Calibri" w:cs="Calibri"/>
          <w:sz w:val="18"/>
          <w:szCs w:val="18"/>
          <w:lang w:val="en" w:eastAsia="it-IT"/>
        </w:rPr>
        <w:t xml:space="preserve">or </w:t>
      </w:r>
      <w:r w:rsidRPr="009C2607">
        <w:rPr>
          <w:rFonts w:ascii="Calibri" w:eastAsia="Times New Roman" w:hAnsi="Calibri" w:cs="Calibri"/>
          <w:i/>
          <w:iCs/>
          <w:sz w:val="18"/>
          <w:szCs w:val="18"/>
          <w:lang w:val="en" w:eastAsia="it-IT"/>
        </w:rPr>
        <w:t xml:space="preserve">Sogei </w:t>
      </w:r>
      <w:r w:rsidRPr="009C2607">
        <w:rPr>
          <w:rFonts w:ascii="Calibri" w:eastAsia="Times New Roman" w:hAnsi="Calibri" w:cs="Calibri"/>
          <w:sz w:val="18"/>
          <w:szCs w:val="18"/>
          <w:lang w:val="en" w:eastAsia="it-IT"/>
        </w:rPr>
        <w:t xml:space="preserve">formally transmit to the </w:t>
      </w:r>
      <w:r w:rsidRPr="009C2607">
        <w:rPr>
          <w:rFonts w:ascii="Calibri" w:eastAsia="Times New Roman" w:hAnsi="Calibri" w:cs="Calibri"/>
          <w:i/>
          <w:iCs/>
          <w:sz w:val="18"/>
          <w:szCs w:val="18"/>
          <w:lang w:val="en" w:eastAsia="it-IT"/>
        </w:rPr>
        <w:t xml:space="preserve">Data Controller </w:t>
      </w:r>
      <w:r w:rsidRPr="009C2607">
        <w:rPr>
          <w:rFonts w:ascii="Calibri" w:eastAsia="Times New Roman" w:hAnsi="Calibri" w:cs="Calibri"/>
          <w:sz w:val="18"/>
          <w:szCs w:val="18"/>
          <w:lang w:val="en" w:eastAsia="it-IT"/>
        </w:rPr>
        <w:t xml:space="preserve">involved, without undue delay, all the evidence collected and the information provided for in art. 33, par. 3 of the </w:t>
      </w:r>
      <w:r w:rsidRPr="009C2607">
        <w:rPr>
          <w:rFonts w:ascii="Calibri" w:eastAsia="Times New Roman" w:hAnsi="Calibri" w:cs="Calibri"/>
          <w:i/>
          <w:iCs/>
          <w:sz w:val="18"/>
          <w:szCs w:val="18"/>
          <w:lang w:val="en" w:eastAsia="it-IT"/>
        </w:rPr>
        <w:t xml:space="preserve">Regulation </w:t>
      </w:r>
      <w:r w:rsidRPr="009C2607">
        <w:rPr>
          <w:rFonts w:ascii="Calibri" w:eastAsia="Times New Roman" w:hAnsi="Calibri" w:cs="Calibri"/>
          <w:sz w:val="18"/>
          <w:szCs w:val="18"/>
          <w:lang w:val="en" w:eastAsia="it-IT"/>
        </w:rPr>
        <w:t>as far as it is concerned, in accordance with the form made available by the Privacy Guarantor.</w:t>
      </w:r>
    </w:p>
    <w:p w:rsidR="009C2607" w:rsidRPr="009C2607" w:rsidRDefault="009C2607" w:rsidP="009C2607">
      <w:pPr>
        <w:spacing w:after="0"/>
        <w:ind w:left="284" w:hanging="284"/>
        <w:jc w:val="both"/>
        <w:rPr>
          <w:rFonts w:ascii="Times New Roman" w:eastAsia="Times New Roman" w:hAnsi="Times New Roman" w:cs="Times New Roman"/>
          <w:sz w:val="18"/>
          <w:szCs w:val="18"/>
          <w:lang w:val="en" w:eastAsia="it-IT"/>
        </w:rPr>
      </w:pPr>
      <w:r w:rsidRPr="009C2607">
        <w:rPr>
          <w:rFonts w:ascii="Calibri" w:eastAsia="Times New Roman" w:hAnsi="Calibri" w:cs="Calibri"/>
          <w:b/>
          <w:bCs/>
          <w:i/>
          <w:iCs/>
          <w:sz w:val="18"/>
          <w:szCs w:val="18"/>
          <w:lang w:val="en" w:eastAsia="it-IT"/>
        </w:rPr>
        <w:t xml:space="preserve">6 </w:t>
      </w:r>
      <w:r w:rsidRPr="009C2607">
        <w:rPr>
          <w:rFonts w:ascii="Calibri" w:eastAsia="Times New Roman" w:hAnsi="Calibri" w:cs="Calibri"/>
          <w:sz w:val="18"/>
          <w:szCs w:val="18"/>
          <w:lang w:val="en" w:eastAsia="it-IT"/>
        </w:rPr>
        <w:t xml:space="preserve">The </w:t>
      </w:r>
      <w:r w:rsidRPr="009C2607">
        <w:rPr>
          <w:rFonts w:ascii="Calibri" w:eastAsia="Times New Roman" w:hAnsi="Calibri" w:cs="Calibri"/>
          <w:i/>
          <w:iCs/>
          <w:sz w:val="18"/>
          <w:szCs w:val="18"/>
          <w:lang w:val="en" w:eastAsia="it-IT"/>
        </w:rPr>
        <w:t>Data Contr</w:t>
      </w:r>
      <w:r w:rsidR="000124AD">
        <w:rPr>
          <w:rFonts w:ascii="Calibri" w:eastAsia="Times New Roman" w:hAnsi="Calibri" w:cs="Calibri"/>
          <w:i/>
          <w:iCs/>
          <w:sz w:val="18"/>
          <w:szCs w:val="18"/>
          <w:lang w:val="en" w:eastAsia="it-IT"/>
        </w:rPr>
        <w:t>oller,</w:t>
      </w:r>
      <w:r w:rsidRPr="009C2607">
        <w:rPr>
          <w:rFonts w:ascii="Calibri" w:eastAsia="Times New Roman" w:hAnsi="Calibri" w:cs="Calibri"/>
          <w:sz w:val="18"/>
          <w:szCs w:val="18"/>
          <w:lang w:val="en" w:eastAsia="it-IT"/>
        </w:rPr>
        <w:t xml:space="preserve"> having received the communication and the relative completed form, evaluates the level of severity of the violation, according to the significance of the impact on the </w:t>
      </w:r>
      <w:r w:rsidRPr="009C2607">
        <w:rPr>
          <w:rFonts w:ascii="Calibri" w:eastAsia="Times New Roman" w:hAnsi="Calibri" w:cs="Calibri"/>
          <w:i/>
          <w:iCs/>
          <w:sz w:val="18"/>
          <w:szCs w:val="18"/>
          <w:lang w:val="en" w:eastAsia="it-IT"/>
        </w:rPr>
        <w:t xml:space="preserve">Personal Data </w:t>
      </w:r>
      <w:r w:rsidRPr="009C2607">
        <w:rPr>
          <w:rFonts w:ascii="Calibri" w:eastAsia="Times New Roman" w:hAnsi="Calibri" w:cs="Calibri"/>
          <w:sz w:val="18"/>
          <w:szCs w:val="18"/>
          <w:lang w:val="en" w:eastAsia="it-IT"/>
        </w:rPr>
        <w:t xml:space="preserve">of its ownership, and completes the notification form with the information of its competence. . The completed form must be sent to the Privacy Guarantor in the manner made available by the same within 72 hours of knowledge of the compromise of the </w:t>
      </w:r>
      <w:r w:rsidRPr="009C2607">
        <w:rPr>
          <w:rFonts w:ascii="Calibri" w:eastAsia="Times New Roman" w:hAnsi="Calibri" w:cs="Calibri"/>
          <w:i/>
          <w:iCs/>
          <w:sz w:val="18"/>
          <w:szCs w:val="18"/>
          <w:lang w:val="en" w:eastAsia="it-IT"/>
        </w:rPr>
        <w:t xml:space="preserve">Personal Data </w:t>
      </w:r>
      <w:r w:rsidRPr="009C2607">
        <w:rPr>
          <w:rFonts w:ascii="Calibri" w:eastAsia="Times New Roman" w:hAnsi="Calibri" w:cs="Calibri"/>
          <w:sz w:val="18"/>
          <w:szCs w:val="18"/>
          <w:lang w:val="en" w:eastAsia="it-IT"/>
        </w:rPr>
        <w:t xml:space="preserve">, at the same time </w:t>
      </w:r>
      <w:r w:rsidRPr="009C2607">
        <w:rPr>
          <w:rFonts w:ascii="Calibri" w:eastAsia="Times New Roman" w:hAnsi="Calibri" w:cs="Calibri"/>
          <w:i/>
          <w:iCs/>
          <w:sz w:val="18"/>
          <w:szCs w:val="18"/>
          <w:lang w:val="en" w:eastAsia="it-IT"/>
        </w:rPr>
        <w:t xml:space="preserve">informing Sogei </w:t>
      </w:r>
      <w:r w:rsidRPr="009C2607">
        <w:rPr>
          <w:rFonts w:ascii="Calibri" w:eastAsia="Times New Roman" w:hAnsi="Calibri" w:cs="Calibri"/>
          <w:sz w:val="18"/>
          <w:szCs w:val="18"/>
          <w:lang w:val="en" w:eastAsia="it-IT"/>
        </w:rPr>
        <w:t xml:space="preserve">and the </w:t>
      </w:r>
      <w:r w:rsidR="000124AD">
        <w:rPr>
          <w:rFonts w:ascii="Calibri" w:eastAsia="Times New Roman" w:hAnsi="Calibri" w:cs="Calibri"/>
          <w:i/>
          <w:iCs/>
          <w:sz w:val="18"/>
          <w:szCs w:val="18"/>
          <w:lang w:val="en" w:eastAsia="it-IT"/>
        </w:rPr>
        <w:t>Sub-Processor.</w:t>
      </w:r>
    </w:p>
    <w:p w:rsidR="009C2607" w:rsidRPr="009C2607" w:rsidRDefault="009C2607" w:rsidP="009C2607">
      <w:pPr>
        <w:spacing w:after="0"/>
        <w:ind w:left="284" w:hanging="284"/>
        <w:jc w:val="both"/>
        <w:rPr>
          <w:rFonts w:ascii="Times New Roman" w:eastAsia="Times New Roman" w:hAnsi="Times New Roman" w:cs="Times New Roman"/>
          <w:sz w:val="18"/>
          <w:szCs w:val="18"/>
          <w:lang w:val="en" w:eastAsia="it-IT"/>
        </w:rPr>
      </w:pPr>
      <w:r w:rsidRPr="009C2607">
        <w:rPr>
          <w:rFonts w:ascii="Calibri" w:eastAsia="Times New Roman" w:hAnsi="Calibri" w:cs="Calibri"/>
          <w:b/>
          <w:bCs/>
          <w:sz w:val="18"/>
          <w:szCs w:val="18"/>
          <w:lang w:val="en" w:eastAsia="it-IT"/>
        </w:rPr>
        <w:t xml:space="preserve">7 </w:t>
      </w:r>
      <w:r w:rsidRPr="009C2607">
        <w:rPr>
          <w:rFonts w:ascii="Calibri" w:eastAsia="Times New Roman" w:hAnsi="Calibri" w:cs="Calibri"/>
          <w:sz w:val="18"/>
          <w:szCs w:val="18"/>
          <w:lang w:val="en" w:eastAsia="it-IT"/>
        </w:rPr>
        <w:t xml:space="preserve">Any requests for further information or changes to the aforementioned communication necessary during the resolution activities of the event will be agreed between </w:t>
      </w:r>
      <w:r w:rsidRPr="009C2607">
        <w:rPr>
          <w:rFonts w:ascii="Calibri" w:eastAsia="Times New Roman" w:hAnsi="Calibri" w:cs="Calibri"/>
          <w:i/>
          <w:iCs/>
          <w:sz w:val="18"/>
          <w:szCs w:val="18"/>
          <w:lang w:val="en" w:eastAsia="it-IT"/>
        </w:rPr>
        <w:t xml:space="preserve">Sogei </w:t>
      </w:r>
      <w:r w:rsidRPr="009C2607">
        <w:rPr>
          <w:rFonts w:ascii="Calibri" w:eastAsia="Times New Roman" w:hAnsi="Calibri" w:cs="Calibri"/>
          <w:sz w:val="18"/>
          <w:szCs w:val="18"/>
          <w:lang w:val="en" w:eastAsia="it-IT"/>
        </w:rPr>
        <w:t xml:space="preserve">, the </w:t>
      </w:r>
      <w:r w:rsidR="000124AD">
        <w:rPr>
          <w:rFonts w:ascii="Calibri" w:eastAsia="Times New Roman" w:hAnsi="Calibri" w:cs="Calibri"/>
          <w:i/>
          <w:iCs/>
          <w:sz w:val="18"/>
          <w:szCs w:val="18"/>
          <w:lang w:val="en" w:eastAsia="it-IT"/>
        </w:rPr>
        <w:t xml:space="preserve">Sub-Processor </w:t>
      </w:r>
      <w:r w:rsidRPr="009C2607">
        <w:rPr>
          <w:rFonts w:ascii="Calibri" w:eastAsia="Times New Roman" w:hAnsi="Calibri" w:cs="Calibri"/>
          <w:sz w:val="18"/>
          <w:szCs w:val="18"/>
          <w:lang w:val="en" w:eastAsia="it-IT"/>
        </w:rPr>
        <w:t xml:space="preserve">and the </w:t>
      </w:r>
      <w:r w:rsidR="000124AD">
        <w:rPr>
          <w:rFonts w:ascii="Calibri" w:eastAsia="Times New Roman" w:hAnsi="Calibri" w:cs="Calibri"/>
          <w:i/>
          <w:iCs/>
          <w:sz w:val="18"/>
          <w:szCs w:val="18"/>
          <w:lang w:val="en" w:eastAsia="it-IT"/>
        </w:rPr>
        <w:t>Data Controller.</w:t>
      </w:r>
    </w:p>
    <w:p w:rsidR="009C2607" w:rsidRPr="009C2607" w:rsidRDefault="009C2607" w:rsidP="009C2607">
      <w:pPr>
        <w:spacing w:after="0"/>
        <w:ind w:left="284" w:hanging="284"/>
        <w:jc w:val="both"/>
        <w:rPr>
          <w:rFonts w:ascii="Times New Roman" w:eastAsia="Times New Roman" w:hAnsi="Times New Roman" w:cs="Times New Roman"/>
          <w:sz w:val="18"/>
          <w:szCs w:val="18"/>
          <w:lang w:val="en" w:eastAsia="it-IT"/>
        </w:rPr>
      </w:pPr>
      <w:r w:rsidRPr="009C2607">
        <w:rPr>
          <w:rFonts w:ascii="Calibri" w:eastAsia="Times New Roman" w:hAnsi="Calibri" w:cs="Calibri"/>
          <w:b/>
          <w:bCs/>
          <w:sz w:val="18"/>
          <w:szCs w:val="18"/>
          <w:lang w:val="en" w:eastAsia="it-IT"/>
        </w:rPr>
        <w:t xml:space="preserve">8 </w:t>
      </w:r>
      <w:r w:rsidRPr="009C2607">
        <w:rPr>
          <w:rFonts w:ascii="Calibri" w:eastAsia="Times New Roman" w:hAnsi="Calibri" w:cs="Calibri"/>
          <w:sz w:val="18"/>
          <w:szCs w:val="18"/>
          <w:lang w:val="en" w:eastAsia="it-IT"/>
        </w:rPr>
        <w:t xml:space="preserve">All communications between the </w:t>
      </w:r>
      <w:r w:rsidR="000124AD">
        <w:rPr>
          <w:rFonts w:ascii="Calibri" w:eastAsia="Times New Roman" w:hAnsi="Calibri" w:cs="Calibri"/>
          <w:i/>
          <w:iCs/>
          <w:sz w:val="18"/>
          <w:szCs w:val="18"/>
          <w:lang w:val="en" w:eastAsia="it-IT"/>
        </w:rPr>
        <w:t>Data Controller</w:t>
      </w:r>
      <w:r w:rsidRPr="009C2607">
        <w:rPr>
          <w:rFonts w:ascii="Calibri" w:eastAsia="Times New Roman" w:hAnsi="Calibri" w:cs="Calibri"/>
          <w:sz w:val="18"/>
          <w:szCs w:val="18"/>
          <w:lang w:val="en" w:eastAsia="it-IT"/>
        </w:rPr>
        <w:t xml:space="preserve">, </w:t>
      </w:r>
      <w:r w:rsidRPr="009C2607">
        <w:rPr>
          <w:rFonts w:ascii="Calibri" w:eastAsia="Times New Roman" w:hAnsi="Calibri" w:cs="Calibri"/>
          <w:i/>
          <w:iCs/>
          <w:sz w:val="18"/>
          <w:szCs w:val="18"/>
          <w:lang w:val="en" w:eastAsia="it-IT"/>
        </w:rPr>
        <w:t xml:space="preserve">Sogei </w:t>
      </w:r>
      <w:r w:rsidRPr="009C2607">
        <w:rPr>
          <w:rFonts w:ascii="Calibri" w:eastAsia="Times New Roman" w:hAnsi="Calibri" w:cs="Calibri"/>
          <w:sz w:val="18"/>
          <w:szCs w:val="18"/>
          <w:lang w:val="en" w:eastAsia="it-IT"/>
        </w:rPr>
        <w:t xml:space="preserve">and the </w:t>
      </w:r>
      <w:r w:rsidR="000124AD">
        <w:rPr>
          <w:rFonts w:ascii="Calibri" w:eastAsia="Times New Roman" w:hAnsi="Calibri" w:cs="Calibri"/>
          <w:i/>
          <w:iCs/>
          <w:sz w:val="18"/>
          <w:szCs w:val="18"/>
          <w:lang w:val="en" w:eastAsia="it-IT"/>
        </w:rPr>
        <w:t>Sub-Processor</w:t>
      </w:r>
      <w:r w:rsidRPr="009C2607">
        <w:rPr>
          <w:rFonts w:ascii="Calibri" w:eastAsia="Times New Roman" w:hAnsi="Calibri" w:cs="Calibri"/>
          <w:i/>
          <w:iCs/>
          <w:sz w:val="18"/>
          <w:szCs w:val="18"/>
          <w:lang w:val="en" w:eastAsia="it-IT"/>
        </w:rPr>
        <w:t xml:space="preserve"> </w:t>
      </w:r>
      <w:r w:rsidRPr="009C2607">
        <w:rPr>
          <w:rFonts w:ascii="Calibri" w:eastAsia="Times New Roman" w:hAnsi="Calibri" w:cs="Calibri"/>
          <w:sz w:val="18"/>
          <w:szCs w:val="18"/>
          <w:lang w:val="en" w:eastAsia="it-IT"/>
        </w:rPr>
        <w:t xml:space="preserve">regarding IT security incidents are sent for information, where present, to the CERT of </w:t>
      </w:r>
      <w:r w:rsidRPr="009C2607">
        <w:rPr>
          <w:rFonts w:ascii="Calibri" w:eastAsia="Times New Roman" w:hAnsi="Calibri" w:cs="Calibri"/>
          <w:i/>
          <w:iCs/>
          <w:sz w:val="18"/>
          <w:szCs w:val="18"/>
          <w:lang w:val="en" w:eastAsia="it-IT"/>
        </w:rPr>
        <w:t xml:space="preserve">Sogei </w:t>
      </w:r>
      <w:r w:rsidRPr="009C2607">
        <w:rPr>
          <w:rFonts w:ascii="Calibri" w:eastAsia="Times New Roman" w:hAnsi="Calibri" w:cs="Calibri"/>
          <w:sz w:val="18"/>
          <w:szCs w:val="18"/>
          <w:lang w:val="en" w:eastAsia="it-IT"/>
        </w:rPr>
        <w:t xml:space="preserve">and the </w:t>
      </w:r>
      <w:r w:rsidR="000124AD">
        <w:rPr>
          <w:rFonts w:ascii="Calibri" w:eastAsia="Times New Roman" w:hAnsi="Calibri" w:cs="Calibri"/>
          <w:i/>
          <w:iCs/>
          <w:sz w:val="18"/>
          <w:szCs w:val="18"/>
          <w:lang w:val="en" w:eastAsia="it-IT"/>
        </w:rPr>
        <w:t>Data Controller.</w:t>
      </w:r>
    </w:p>
    <w:p w:rsidR="009C2607" w:rsidRPr="009C2607" w:rsidRDefault="009C2607" w:rsidP="009C2607">
      <w:pPr>
        <w:spacing w:after="0"/>
        <w:ind w:left="284" w:hanging="284"/>
        <w:jc w:val="both"/>
        <w:rPr>
          <w:rFonts w:ascii="Times New Roman" w:eastAsia="Times New Roman" w:hAnsi="Times New Roman" w:cs="Times New Roman"/>
          <w:sz w:val="18"/>
          <w:szCs w:val="18"/>
          <w:lang w:val="en" w:eastAsia="it-IT"/>
        </w:rPr>
      </w:pPr>
      <w:r w:rsidRPr="009C2607">
        <w:rPr>
          <w:rFonts w:ascii="Calibri" w:eastAsia="Times New Roman" w:hAnsi="Calibri" w:cs="Calibri"/>
          <w:b/>
          <w:bCs/>
          <w:sz w:val="18"/>
          <w:szCs w:val="18"/>
          <w:lang w:val="en" w:eastAsia="it-IT"/>
        </w:rPr>
        <w:t xml:space="preserve">9 </w:t>
      </w:r>
      <w:r w:rsidRPr="009C2607">
        <w:rPr>
          <w:rFonts w:ascii="Calibri" w:eastAsia="Times New Roman" w:hAnsi="Calibri" w:cs="Calibri"/>
          <w:sz w:val="18"/>
          <w:szCs w:val="18"/>
          <w:lang w:val="en" w:eastAsia="it-IT"/>
        </w:rPr>
        <w:t xml:space="preserve">The </w:t>
      </w:r>
      <w:r w:rsidRPr="009C2607">
        <w:rPr>
          <w:rFonts w:ascii="Calibri" w:eastAsia="Times New Roman" w:hAnsi="Calibri" w:cs="Calibri"/>
          <w:i/>
          <w:iCs/>
          <w:sz w:val="18"/>
          <w:szCs w:val="18"/>
          <w:lang w:val="en" w:eastAsia="it-IT"/>
        </w:rPr>
        <w:t xml:space="preserve">Sub-Processor </w:t>
      </w:r>
      <w:r w:rsidRPr="009C2607">
        <w:rPr>
          <w:rFonts w:ascii="Calibri" w:eastAsia="Times New Roman" w:hAnsi="Calibri" w:cs="Calibri"/>
          <w:sz w:val="18"/>
          <w:szCs w:val="18"/>
          <w:lang w:val="en" w:eastAsia="it-IT"/>
        </w:rPr>
        <w:t xml:space="preserve">must maintain accurate documentation of all recorded “personal data breaches”, including the circumstances relating to them, their consequences and the measures taken to remedy them. This documentation will be integrated with any actions taken by the </w:t>
      </w:r>
      <w:r w:rsidRPr="009C2607">
        <w:rPr>
          <w:rFonts w:ascii="Calibri" w:eastAsia="Times New Roman" w:hAnsi="Calibri" w:cs="Calibri"/>
          <w:i/>
          <w:iCs/>
          <w:sz w:val="18"/>
          <w:szCs w:val="18"/>
          <w:lang w:val="en" w:eastAsia="it-IT"/>
        </w:rPr>
        <w:t xml:space="preserve">Data Controller </w:t>
      </w:r>
      <w:r w:rsidRPr="009C2607">
        <w:rPr>
          <w:rFonts w:ascii="Calibri" w:eastAsia="Times New Roman" w:hAnsi="Calibri" w:cs="Calibri"/>
          <w:sz w:val="18"/>
          <w:szCs w:val="18"/>
          <w:lang w:val="en" w:eastAsia="it-IT"/>
        </w:rPr>
        <w:t>and appropriately communicated to the same.</w:t>
      </w:r>
    </w:p>
    <w:p w:rsidR="009C2607" w:rsidRPr="009C2607" w:rsidRDefault="009C2607" w:rsidP="009C2607">
      <w:pPr>
        <w:spacing w:after="0"/>
        <w:jc w:val="both"/>
        <w:rPr>
          <w:rFonts w:ascii="Times New Roman" w:eastAsia="Times New Roman" w:hAnsi="Times New Roman" w:cs="Times New Roman"/>
          <w:sz w:val="18"/>
          <w:szCs w:val="18"/>
          <w:lang w:val="en" w:eastAsia="it-IT"/>
        </w:rPr>
      </w:pPr>
      <w:r w:rsidRPr="009C2607">
        <w:rPr>
          <w:rFonts w:ascii="Calibri" w:eastAsia="Times New Roman" w:hAnsi="Calibri" w:cs="Calibri"/>
          <w:b/>
          <w:bCs/>
          <w:smallCaps/>
          <w:sz w:val="18"/>
          <w:szCs w:val="18"/>
          <w:lang w:val="en" w:eastAsia="it-IT"/>
        </w:rPr>
        <w:t>information gathering</w:t>
      </w:r>
      <w:r w:rsidRPr="009C2607">
        <w:rPr>
          <w:rFonts w:ascii="Calibri" w:eastAsia="Times New Roman" w:hAnsi="Calibri" w:cs="Calibri"/>
          <w:sz w:val="18"/>
          <w:szCs w:val="18"/>
          <w:lang w:val="en" w:eastAsia="it-IT"/>
        </w:rPr>
        <w:t xml:space="preserve"> </w:t>
      </w:r>
    </w:p>
    <w:p w:rsidR="009C2607" w:rsidRPr="009C2607" w:rsidRDefault="009C2607" w:rsidP="009C2607">
      <w:pPr>
        <w:spacing w:after="60"/>
        <w:jc w:val="both"/>
        <w:rPr>
          <w:rFonts w:ascii="Times New Roman" w:eastAsia="Times New Roman" w:hAnsi="Times New Roman" w:cs="Times New Roman"/>
          <w:sz w:val="18"/>
          <w:szCs w:val="18"/>
          <w:lang w:val="en" w:eastAsia="it-IT"/>
        </w:rPr>
      </w:pPr>
      <w:r w:rsidRPr="009C2607">
        <w:rPr>
          <w:rFonts w:ascii="Calibri" w:eastAsia="Times New Roman" w:hAnsi="Calibri" w:cs="Calibri"/>
          <w:sz w:val="18"/>
          <w:szCs w:val="18"/>
          <w:lang w:val="en" w:eastAsia="it-IT"/>
        </w:rPr>
        <w:t xml:space="preserve">The information required by the </w:t>
      </w:r>
      <w:r w:rsidRPr="009C2607">
        <w:rPr>
          <w:rFonts w:ascii="Calibri" w:eastAsia="Times New Roman" w:hAnsi="Calibri" w:cs="Calibri"/>
          <w:i/>
          <w:iCs/>
          <w:sz w:val="18"/>
          <w:szCs w:val="18"/>
          <w:lang w:val="en" w:eastAsia="it-IT"/>
        </w:rPr>
        <w:t xml:space="preserve">Regulations </w:t>
      </w:r>
      <w:r w:rsidRPr="009C2607">
        <w:rPr>
          <w:rFonts w:ascii="Calibri" w:eastAsia="Times New Roman" w:hAnsi="Calibri" w:cs="Calibri"/>
          <w:sz w:val="18"/>
          <w:szCs w:val="18"/>
          <w:lang w:val="en" w:eastAsia="it-IT"/>
        </w:rPr>
        <w:t>will be collected and reported in the data breach notification form made available to the Privacy Guarantor.</w:t>
      </w:r>
    </w:p>
    <w:p w:rsidR="009C2607" w:rsidRPr="009C2607" w:rsidRDefault="009C2607" w:rsidP="009C2607">
      <w:pPr>
        <w:spacing w:after="60"/>
        <w:rPr>
          <w:rFonts w:ascii="Times New Roman" w:eastAsia="Times New Roman" w:hAnsi="Times New Roman" w:cs="Times New Roman"/>
          <w:sz w:val="18"/>
          <w:szCs w:val="18"/>
          <w:lang w:val="en" w:eastAsia="it-IT"/>
        </w:rPr>
      </w:pPr>
      <w:r w:rsidRPr="009C2607">
        <w:rPr>
          <w:rFonts w:ascii="Calibri" w:eastAsia="Times New Roman" w:hAnsi="Calibri" w:cs="Calibri"/>
          <w:sz w:val="18"/>
          <w:szCs w:val="18"/>
          <w:lang w:val="en" w:eastAsia="it-IT"/>
        </w:rPr>
        <w:t xml:space="preserve">The </w:t>
      </w:r>
      <w:r w:rsidRPr="009C2607">
        <w:rPr>
          <w:rFonts w:ascii="Calibri" w:eastAsia="Times New Roman" w:hAnsi="Calibri" w:cs="Calibri"/>
          <w:i/>
          <w:iCs/>
          <w:sz w:val="18"/>
          <w:szCs w:val="18"/>
          <w:lang w:val="en" w:eastAsia="it-IT"/>
        </w:rPr>
        <w:t xml:space="preserve">Sub-Manager </w:t>
      </w:r>
      <w:r w:rsidRPr="009C2607">
        <w:rPr>
          <w:rFonts w:ascii="Calibri" w:eastAsia="Times New Roman" w:hAnsi="Calibri" w:cs="Calibri"/>
          <w:sz w:val="18"/>
          <w:szCs w:val="18"/>
          <w:lang w:val="en" w:eastAsia="it-IT"/>
        </w:rPr>
        <w:t xml:space="preserve">will enter the following information in the form, which will be communicated to the </w:t>
      </w:r>
      <w:r w:rsidR="000124AD">
        <w:rPr>
          <w:rFonts w:ascii="Calibri" w:eastAsia="Times New Roman" w:hAnsi="Calibri" w:cs="Calibri"/>
          <w:i/>
          <w:iCs/>
          <w:sz w:val="18"/>
          <w:szCs w:val="18"/>
          <w:lang w:val="en" w:eastAsia="it-IT"/>
        </w:rPr>
        <w:t>Data Controller</w:t>
      </w:r>
      <w:r w:rsidRPr="009C2607">
        <w:rPr>
          <w:rFonts w:ascii="Calibri" w:eastAsia="Times New Roman" w:hAnsi="Calibri" w:cs="Calibri"/>
          <w:sz w:val="18"/>
          <w:szCs w:val="18"/>
          <w:lang w:val="en" w:eastAsia="it-IT"/>
        </w:rPr>
        <w:t>:</w:t>
      </w:r>
    </w:p>
    <w:p w:rsidR="009C2607" w:rsidRPr="009C2607" w:rsidRDefault="009C2607" w:rsidP="009C2607">
      <w:pPr>
        <w:spacing w:after="0"/>
        <w:ind w:left="720" w:hanging="360"/>
        <w:jc w:val="both"/>
        <w:rPr>
          <w:rFonts w:ascii="Times New Roman" w:eastAsia="Times New Roman" w:hAnsi="Times New Roman" w:cs="Times New Roman"/>
          <w:sz w:val="18"/>
          <w:szCs w:val="18"/>
          <w:lang w:val="en" w:eastAsia="it-IT"/>
        </w:rPr>
      </w:pPr>
      <w:r w:rsidRPr="009C2607">
        <w:rPr>
          <w:rFonts w:ascii="Wingdings" w:eastAsia="Times New Roman" w:hAnsi="Wingdings" w:cs="Times New Roman"/>
          <w:sz w:val="18"/>
          <w:szCs w:val="18"/>
          <w:lang w:val="en" w:eastAsia="it-IT"/>
        </w:rPr>
        <w:sym w:font="Wingdings" w:char="F0FC"/>
      </w:r>
      <w:r w:rsidRPr="009C2607">
        <w:rPr>
          <w:rFonts w:ascii="Wingdings" w:eastAsia="Times New Roman" w:hAnsi="Wingdings" w:cs="Times New Roman"/>
          <w:sz w:val="18"/>
          <w:szCs w:val="18"/>
          <w:lang w:val="en" w:eastAsia="it-IT"/>
        </w:rPr>
        <w:t></w:t>
      </w:r>
      <w:r w:rsidRPr="009C2607">
        <w:rPr>
          <w:rFonts w:ascii="Calibri" w:eastAsia="Times New Roman" w:hAnsi="Calibri" w:cs="Calibri"/>
          <w:sz w:val="18"/>
          <w:szCs w:val="18"/>
          <w:lang w:val="en" w:eastAsia="it-IT"/>
        </w:rPr>
        <w:t xml:space="preserve">description of </w:t>
      </w:r>
      <w:r w:rsidR="000124AD">
        <w:rPr>
          <w:rFonts w:ascii="Calibri" w:eastAsia="Times New Roman" w:hAnsi="Calibri" w:cs="Calibri"/>
          <w:i/>
          <w:iCs/>
          <w:sz w:val="18"/>
          <w:szCs w:val="18"/>
          <w:lang w:val="en" w:eastAsia="it-IT"/>
        </w:rPr>
        <w:t>the personal data breach;</w:t>
      </w:r>
    </w:p>
    <w:p w:rsidR="009C2607" w:rsidRPr="009C2607" w:rsidRDefault="009C2607" w:rsidP="009C2607">
      <w:pPr>
        <w:spacing w:after="0"/>
        <w:ind w:left="720" w:hanging="360"/>
        <w:jc w:val="both"/>
        <w:rPr>
          <w:rFonts w:ascii="Times New Roman" w:eastAsia="Times New Roman" w:hAnsi="Times New Roman" w:cs="Times New Roman"/>
          <w:sz w:val="18"/>
          <w:szCs w:val="18"/>
          <w:lang w:val="en" w:eastAsia="it-IT"/>
        </w:rPr>
      </w:pPr>
      <w:r w:rsidRPr="009C2607">
        <w:rPr>
          <w:rFonts w:ascii="Wingdings" w:eastAsia="Times New Roman" w:hAnsi="Wingdings" w:cs="Times New Roman"/>
          <w:sz w:val="18"/>
          <w:szCs w:val="18"/>
          <w:lang w:val="en" w:eastAsia="it-IT"/>
        </w:rPr>
        <w:sym w:font="Wingdings" w:char="F0FC"/>
      </w:r>
      <w:r w:rsidRPr="009C2607">
        <w:rPr>
          <w:rFonts w:ascii="Wingdings" w:eastAsia="Times New Roman" w:hAnsi="Wingdings" w:cs="Times New Roman"/>
          <w:sz w:val="18"/>
          <w:szCs w:val="18"/>
          <w:lang w:val="en" w:eastAsia="it-IT"/>
        </w:rPr>
        <w:t></w:t>
      </w:r>
      <w:r w:rsidRPr="009C2607">
        <w:rPr>
          <w:rFonts w:ascii="Calibri" w:eastAsia="Times New Roman" w:hAnsi="Calibri" w:cs="Calibri"/>
          <w:sz w:val="18"/>
          <w:szCs w:val="18"/>
          <w:lang w:val="en" w:eastAsia="it-IT"/>
        </w:rPr>
        <w:t>time interval of the accident;</w:t>
      </w:r>
    </w:p>
    <w:p w:rsidR="009C2607" w:rsidRPr="009C2607" w:rsidRDefault="009C2607" w:rsidP="009C2607">
      <w:pPr>
        <w:spacing w:after="0"/>
        <w:ind w:left="720" w:hanging="360"/>
        <w:jc w:val="both"/>
        <w:rPr>
          <w:rFonts w:ascii="Times New Roman" w:eastAsia="Times New Roman" w:hAnsi="Times New Roman" w:cs="Times New Roman"/>
          <w:sz w:val="18"/>
          <w:szCs w:val="18"/>
          <w:lang w:val="en" w:eastAsia="it-IT"/>
        </w:rPr>
      </w:pPr>
      <w:r w:rsidRPr="009C2607">
        <w:rPr>
          <w:rFonts w:ascii="Wingdings" w:eastAsia="Times New Roman" w:hAnsi="Wingdings" w:cs="Times New Roman"/>
          <w:sz w:val="18"/>
          <w:szCs w:val="18"/>
          <w:lang w:val="en" w:eastAsia="it-IT"/>
        </w:rPr>
        <w:sym w:font="Wingdings" w:char="F0FC"/>
      </w:r>
      <w:r w:rsidRPr="009C2607">
        <w:rPr>
          <w:rFonts w:ascii="Wingdings" w:eastAsia="Times New Roman" w:hAnsi="Wingdings" w:cs="Times New Roman"/>
          <w:sz w:val="18"/>
          <w:szCs w:val="18"/>
          <w:lang w:val="en" w:eastAsia="it-IT"/>
        </w:rPr>
        <w:t></w:t>
      </w:r>
      <w:r w:rsidRPr="009C2607">
        <w:rPr>
          <w:rFonts w:ascii="Calibri" w:eastAsia="Times New Roman" w:hAnsi="Calibri" w:cs="Calibri"/>
          <w:sz w:val="18"/>
          <w:szCs w:val="18"/>
          <w:lang w:val="en" w:eastAsia="it-IT"/>
        </w:rPr>
        <w:t>place of the accident;</w:t>
      </w:r>
    </w:p>
    <w:p w:rsidR="009C2607" w:rsidRPr="009C2607" w:rsidRDefault="009C2607" w:rsidP="009C2607">
      <w:pPr>
        <w:spacing w:after="0"/>
        <w:ind w:left="720" w:hanging="360"/>
        <w:jc w:val="both"/>
        <w:rPr>
          <w:rFonts w:ascii="Times New Roman" w:eastAsia="Times New Roman" w:hAnsi="Times New Roman" w:cs="Times New Roman"/>
          <w:sz w:val="18"/>
          <w:szCs w:val="18"/>
          <w:lang w:val="en" w:eastAsia="it-IT"/>
        </w:rPr>
      </w:pPr>
      <w:r w:rsidRPr="009C2607">
        <w:rPr>
          <w:rFonts w:ascii="Wingdings" w:eastAsia="Times New Roman" w:hAnsi="Wingdings" w:cs="Times New Roman"/>
          <w:sz w:val="18"/>
          <w:szCs w:val="18"/>
          <w:lang w:val="en" w:eastAsia="it-IT"/>
        </w:rPr>
        <w:sym w:font="Wingdings" w:char="F0FC"/>
      </w:r>
      <w:r w:rsidRPr="009C2607">
        <w:rPr>
          <w:rFonts w:ascii="Wingdings" w:eastAsia="Times New Roman" w:hAnsi="Wingdings" w:cs="Times New Roman"/>
          <w:sz w:val="18"/>
          <w:szCs w:val="18"/>
          <w:lang w:val="en" w:eastAsia="it-IT"/>
        </w:rPr>
        <w:t></w:t>
      </w:r>
      <w:r w:rsidRPr="009C2607">
        <w:rPr>
          <w:rFonts w:ascii="Calibri" w:eastAsia="Times New Roman" w:hAnsi="Calibri" w:cs="Calibri"/>
          <w:sz w:val="18"/>
          <w:szCs w:val="18"/>
          <w:lang w:val="en" w:eastAsia="it-IT"/>
        </w:rPr>
        <w:t>mode of exposure to risk (type of violation, device subject to violation);</w:t>
      </w:r>
    </w:p>
    <w:p w:rsidR="009C2607" w:rsidRPr="009C2607" w:rsidRDefault="009C2607" w:rsidP="009C2607">
      <w:pPr>
        <w:spacing w:after="0"/>
        <w:ind w:left="720" w:hanging="360"/>
        <w:jc w:val="both"/>
        <w:rPr>
          <w:rFonts w:ascii="Times New Roman" w:eastAsia="Times New Roman" w:hAnsi="Times New Roman" w:cs="Times New Roman"/>
          <w:sz w:val="18"/>
          <w:szCs w:val="18"/>
          <w:lang w:val="en" w:eastAsia="it-IT"/>
        </w:rPr>
      </w:pPr>
      <w:r w:rsidRPr="009C2607">
        <w:rPr>
          <w:rFonts w:ascii="Wingdings" w:eastAsia="Times New Roman" w:hAnsi="Wingdings" w:cs="Times New Roman"/>
          <w:sz w:val="18"/>
          <w:szCs w:val="18"/>
          <w:lang w:val="en" w:eastAsia="it-IT"/>
        </w:rPr>
        <w:sym w:font="Wingdings" w:char="F0FC"/>
      </w:r>
      <w:r w:rsidRPr="009C2607">
        <w:rPr>
          <w:rFonts w:ascii="Wingdings" w:eastAsia="Times New Roman" w:hAnsi="Wingdings" w:cs="Times New Roman"/>
          <w:sz w:val="18"/>
          <w:szCs w:val="18"/>
          <w:lang w:val="en" w:eastAsia="it-IT"/>
        </w:rPr>
        <w:t></w:t>
      </w:r>
      <w:r w:rsidRPr="009C2607">
        <w:rPr>
          <w:rFonts w:ascii="Calibri" w:eastAsia="Times New Roman" w:hAnsi="Calibri" w:cs="Calibri"/>
          <w:sz w:val="18"/>
          <w:szCs w:val="18"/>
          <w:lang w:val="en" w:eastAsia="it-IT"/>
        </w:rPr>
        <w:t>description of the processing or storage systems involved;</w:t>
      </w:r>
    </w:p>
    <w:p w:rsidR="009C2607" w:rsidRPr="009C2607" w:rsidRDefault="009C2607" w:rsidP="009C2607">
      <w:pPr>
        <w:spacing w:after="0"/>
        <w:ind w:left="720" w:hanging="360"/>
        <w:jc w:val="both"/>
        <w:rPr>
          <w:rFonts w:ascii="Times New Roman" w:eastAsia="Times New Roman" w:hAnsi="Times New Roman" w:cs="Times New Roman"/>
          <w:sz w:val="18"/>
          <w:szCs w:val="18"/>
          <w:lang w:val="en" w:eastAsia="it-IT"/>
        </w:rPr>
      </w:pPr>
      <w:r w:rsidRPr="009C2607">
        <w:rPr>
          <w:rFonts w:ascii="Wingdings" w:eastAsia="Times New Roman" w:hAnsi="Wingdings" w:cs="Times New Roman"/>
          <w:sz w:val="18"/>
          <w:szCs w:val="18"/>
          <w:lang w:val="en" w:eastAsia="it-IT"/>
        </w:rPr>
        <w:sym w:font="Wingdings" w:char="F0FC"/>
      </w:r>
      <w:r w:rsidRPr="009C2607">
        <w:rPr>
          <w:rFonts w:ascii="Wingdings" w:eastAsia="Times New Roman" w:hAnsi="Wingdings" w:cs="Times New Roman"/>
          <w:sz w:val="18"/>
          <w:szCs w:val="18"/>
          <w:lang w:val="en" w:eastAsia="it-IT"/>
        </w:rPr>
        <w:t></w:t>
      </w:r>
      <w:r w:rsidRPr="009C2607">
        <w:rPr>
          <w:rFonts w:ascii="Calibri" w:eastAsia="Times New Roman" w:hAnsi="Calibri" w:cs="Calibri"/>
          <w:sz w:val="18"/>
          <w:szCs w:val="18"/>
          <w:lang w:val="en" w:eastAsia="it-IT"/>
        </w:rPr>
        <w:t>categories of interested parties;</w:t>
      </w:r>
    </w:p>
    <w:p w:rsidR="009C2607" w:rsidRPr="009C2607" w:rsidRDefault="009C2607" w:rsidP="009C2607">
      <w:pPr>
        <w:spacing w:after="0"/>
        <w:ind w:left="720" w:hanging="360"/>
        <w:jc w:val="both"/>
        <w:rPr>
          <w:rFonts w:ascii="Times New Roman" w:eastAsia="Times New Roman" w:hAnsi="Times New Roman" w:cs="Times New Roman"/>
          <w:sz w:val="18"/>
          <w:szCs w:val="18"/>
          <w:lang w:val="en" w:eastAsia="it-IT"/>
        </w:rPr>
      </w:pPr>
      <w:r w:rsidRPr="009C2607">
        <w:rPr>
          <w:rFonts w:ascii="Wingdings" w:eastAsia="Times New Roman" w:hAnsi="Wingdings" w:cs="Times New Roman"/>
          <w:sz w:val="18"/>
          <w:szCs w:val="18"/>
          <w:lang w:val="en" w:eastAsia="it-IT"/>
        </w:rPr>
        <w:sym w:font="Wingdings" w:char="F0FC"/>
      </w:r>
      <w:r w:rsidRPr="009C2607">
        <w:rPr>
          <w:rFonts w:ascii="Wingdings" w:eastAsia="Times New Roman" w:hAnsi="Wingdings" w:cs="Times New Roman"/>
          <w:sz w:val="18"/>
          <w:szCs w:val="18"/>
          <w:lang w:val="en" w:eastAsia="it-IT"/>
        </w:rPr>
        <w:t></w:t>
      </w:r>
      <w:r w:rsidRPr="009C2607">
        <w:rPr>
          <w:rFonts w:ascii="Calibri" w:eastAsia="Times New Roman" w:hAnsi="Calibri" w:cs="Calibri"/>
          <w:sz w:val="18"/>
          <w:szCs w:val="18"/>
          <w:lang w:val="en" w:eastAsia="it-IT"/>
        </w:rPr>
        <w:t xml:space="preserve">number of people affected by </w:t>
      </w:r>
      <w:r w:rsidR="000124AD">
        <w:rPr>
          <w:rFonts w:ascii="Calibri" w:eastAsia="Times New Roman" w:hAnsi="Calibri" w:cs="Calibri"/>
          <w:i/>
          <w:iCs/>
          <w:sz w:val="18"/>
          <w:szCs w:val="18"/>
          <w:lang w:val="en" w:eastAsia="it-IT"/>
        </w:rPr>
        <w:t>the Data Breach;</w:t>
      </w:r>
    </w:p>
    <w:p w:rsidR="009C2607" w:rsidRPr="009C2607" w:rsidRDefault="009C2607" w:rsidP="009C2607">
      <w:pPr>
        <w:spacing w:after="0"/>
        <w:ind w:left="720" w:hanging="360"/>
        <w:jc w:val="both"/>
        <w:rPr>
          <w:rFonts w:ascii="Times New Roman" w:eastAsia="Times New Roman" w:hAnsi="Times New Roman" w:cs="Times New Roman"/>
          <w:sz w:val="18"/>
          <w:szCs w:val="18"/>
          <w:lang w:val="en" w:eastAsia="it-IT"/>
        </w:rPr>
      </w:pPr>
      <w:r w:rsidRPr="009C2607">
        <w:rPr>
          <w:rFonts w:ascii="Wingdings" w:eastAsia="Times New Roman" w:hAnsi="Wingdings" w:cs="Times New Roman"/>
          <w:sz w:val="18"/>
          <w:szCs w:val="18"/>
          <w:lang w:val="en" w:eastAsia="it-IT"/>
        </w:rPr>
        <w:sym w:font="Wingdings" w:char="F0FC"/>
      </w:r>
      <w:r w:rsidRPr="009C2607">
        <w:rPr>
          <w:rFonts w:ascii="Wingdings" w:eastAsia="Times New Roman" w:hAnsi="Wingdings" w:cs="Times New Roman"/>
          <w:sz w:val="18"/>
          <w:szCs w:val="18"/>
          <w:lang w:val="en" w:eastAsia="it-IT"/>
        </w:rPr>
        <w:t></w:t>
      </w:r>
      <w:r w:rsidRPr="009C2607">
        <w:rPr>
          <w:rFonts w:ascii="Calibri" w:eastAsia="Times New Roman" w:hAnsi="Calibri" w:cs="Calibri"/>
          <w:sz w:val="18"/>
          <w:szCs w:val="18"/>
          <w:lang w:val="en" w:eastAsia="it-IT"/>
        </w:rPr>
        <w:t>type of data involved in the violation;</w:t>
      </w:r>
    </w:p>
    <w:p w:rsidR="009C2607" w:rsidRPr="009C2607" w:rsidRDefault="009C2607" w:rsidP="009C2607">
      <w:pPr>
        <w:spacing w:after="0"/>
        <w:ind w:left="720" w:hanging="360"/>
        <w:jc w:val="both"/>
        <w:rPr>
          <w:rFonts w:ascii="Times New Roman" w:eastAsia="Times New Roman" w:hAnsi="Times New Roman" w:cs="Times New Roman"/>
          <w:sz w:val="18"/>
          <w:szCs w:val="18"/>
          <w:lang w:val="en" w:eastAsia="it-IT"/>
        </w:rPr>
      </w:pPr>
      <w:r w:rsidRPr="009C2607">
        <w:rPr>
          <w:rFonts w:ascii="Wingdings" w:eastAsia="Times New Roman" w:hAnsi="Wingdings" w:cs="Times New Roman"/>
          <w:sz w:val="18"/>
          <w:szCs w:val="18"/>
          <w:lang w:val="en" w:eastAsia="it-IT"/>
        </w:rPr>
        <w:sym w:font="Wingdings" w:char="F0FC"/>
      </w:r>
      <w:r w:rsidRPr="009C2607">
        <w:rPr>
          <w:rFonts w:ascii="Wingdings" w:eastAsia="Times New Roman" w:hAnsi="Wingdings" w:cs="Times New Roman"/>
          <w:sz w:val="18"/>
          <w:szCs w:val="18"/>
          <w:lang w:val="en" w:eastAsia="it-IT"/>
        </w:rPr>
        <w:t></w:t>
      </w:r>
      <w:r w:rsidRPr="009C2607">
        <w:rPr>
          <w:rFonts w:ascii="Calibri" w:eastAsia="Times New Roman" w:hAnsi="Calibri" w:cs="Calibri"/>
          <w:sz w:val="18"/>
          <w:szCs w:val="18"/>
          <w:lang w:val="en" w:eastAsia="it-IT"/>
        </w:rPr>
        <w:t>technical and organizational measures applied to the</w:t>
      </w:r>
      <w:r w:rsidR="000124AD">
        <w:rPr>
          <w:rFonts w:ascii="Calibri" w:eastAsia="Times New Roman" w:hAnsi="Calibri" w:cs="Calibri"/>
          <w:sz w:val="18"/>
          <w:szCs w:val="18"/>
          <w:lang w:val="en" w:eastAsia="it-IT"/>
        </w:rPr>
        <w:t xml:space="preserve"> data affected by the violation;</w:t>
      </w:r>
    </w:p>
    <w:p w:rsidR="009C2607" w:rsidRPr="009C2607" w:rsidRDefault="009C2607" w:rsidP="009C2607">
      <w:pPr>
        <w:spacing w:after="0"/>
        <w:ind w:left="720" w:hanging="360"/>
        <w:jc w:val="both"/>
        <w:rPr>
          <w:rFonts w:ascii="Times New Roman" w:eastAsia="Times New Roman" w:hAnsi="Times New Roman" w:cs="Times New Roman"/>
          <w:sz w:val="18"/>
          <w:szCs w:val="18"/>
          <w:lang w:val="en" w:eastAsia="it-IT"/>
        </w:rPr>
      </w:pPr>
      <w:r w:rsidRPr="009C2607">
        <w:rPr>
          <w:rFonts w:ascii="Wingdings" w:eastAsia="Times New Roman" w:hAnsi="Wingdings" w:cs="Times New Roman"/>
          <w:sz w:val="18"/>
          <w:szCs w:val="18"/>
          <w:lang w:val="en" w:eastAsia="it-IT"/>
        </w:rPr>
        <w:sym w:font="Wingdings" w:char="F0FC"/>
      </w:r>
      <w:r w:rsidRPr="009C2607">
        <w:rPr>
          <w:rFonts w:ascii="Wingdings" w:eastAsia="Times New Roman" w:hAnsi="Wingdings" w:cs="Times New Roman"/>
          <w:sz w:val="18"/>
          <w:szCs w:val="18"/>
          <w:lang w:val="en" w:eastAsia="it-IT"/>
        </w:rPr>
        <w:t></w:t>
      </w:r>
      <w:r w:rsidRPr="009C2607">
        <w:rPr>
          <w:rFonts w:ascii="Calibri" w:eastAsia="Times New Roman" w:hAnsi="Calibri" w:cs="Calibri"/>
          <w:sz w:val="18"/>
          <w:szCs w:val="18"/>
          <w:lang w:val="en" w:eastAsia="it-IT"/>
        </w:rPr>
        <w:t>measures activated for containment and prevention;</w:t>
      </w:r>
      <w:bookmarkStart w:id="5" w:name="_GoBack"/>
      <w:bookmarkEnd w:id="5"/>
    </w:p>
    <w:p w:rsidR="009C2607" w:rsidRPr="009C2607" w:rsidRDefault="009C2607" w:rsidP="009C2607">
      <w:pPr>
        <w:spacing w:after="0"/>
        <w:ind w:left="720" w:hanging="360"/>
        <w:jc w:val="both"/>
        <w:rPr>
          <w:rFonts w:ascii="Times New Roman" w:eastAsia="Times New Roman" w:hAnsi="Times New Roman" w:cs="Times New Roman"/>
          <w:sz w:val="18"/>
          <w:szCs w:val="18"/>
          <w:lang w:val="en" w:eastAsia="it-IT"/>
        </w:rPr>
      </w:pPr>
      <w:r w:rsidRPr="009C2607">
        <w:rPr>
          <w:rFonts w:ascii="Wingdings" w:eastAsia="Times New Roman" w:hAnsi="Wingdings" w:cs="Times New Roman"/>
          <w:sz w:val="18"/>
          <w:szCs w:val="18"/>
          <w:lang w:val="en" w:eastAsia="it-IT"/>
        </w:rPr>
        <w:sym w:font="Wingdings" w:char="F0FC"/>
      </w:r>
      <w:r w:rsidRPr="009C2607">
        <w:rPr>
          <w:rFonts w:ascii="Wingdings" w:eastAsia="Times New Roman" w:hAnsi="Wingdings" w:cs="Times New Roman"/>
          <w:sz w:val="18"/>
          <w:szCs w:val="18"/>
          <w:lang w:val="en" w:eastAsia="it-IT"/>
        </w:rPr>
        <w:t></w:t>
      </w:r>
      <w:r w:rsidRPr="009C2607">
        <w:rPr>
          <w:rFonts w:ascii="Calibri" w:eastAsia="Times New Roman" w:hAnsi="Calibri" w:cs="Calibri"/>
          <w:sz w:val="18"/>
          <w:szCs w:val="18"/>
          <w:lang w:val="en" w:eastAsia="it-IT"/>
        </w:rPr>
        <w:t>possible consequence of the violation;</w:t>
      </w:r>
    </w:p>
    <w:p w:rsidR="009C2607" w:rsidRPr="009C2607" w:rsidRDefault="009C2607" w:rsidP="009C2607">
      <w:pPr>
        <w:spacing w:after="0"/>
        <w:ind w:left="720" w:hanging="360"/>
        <w:jc w:val="both"/>
        <w:rPr>
          <w:rFonts w:ascii="Times New Roman" w:eastAsia="Times New Roman" w:hAnsi="Times New Roman" w:cs="Times New Roman"/>
          <w:sz w:val="18"/>
          <w:szCs w:val="18"/>
          <w:lang w:val="en" w:eastAsia="it-IT"/>
        </w:rPr>
      </w:pPr>
      <w:r w:rsidRPr="009C2607">
        <w:rPr>
          <w:rFonts w:ascii="Wingdings" w:eastAsia="Times New Roman" w:hAnsi="Wingdings" w:cs="Times New Roman"/>
          <w:sz w:val="18"/>
          <w:szCs w:val="18"/>
          <w:lang w:val="en" w:eastAsia="it-IT"/>
        </w:rPr>
        <w:lastRenderedPageBreak/>
        <w:sym w:font="Wingdings" w:char="F0FC"/>
      </w:r>
      <w:r w:rsidRPr="009C2607">
        <w:rPr>
          <w:rFonts w:ascii="Wingdings" w:eastAsia="Times New Roman" w:hAnsi="Wingdings" w:cs="Times New Roman"/>
          <w:sz w:val="18"/>
          <w:szCs w:val="18"/>
          <w:lang w:val="en" w:eastAsia="it-IT"/>
        </w:rPr>
        <w:t></w:t>
      </w:r>
      <w:r w:rsidRPr="009C2607">
        <w:rPr>
          <w:rFonts w:ascii="Calibri" w:eastAsia="Times New Roman" w:hAnsi="Calibri" w:cs="Calibri"/>
          <w:sz w:val="18"/>
          <w:szCs w:val="18"/>
          <w:lang w:val="en" w:eastAsia="it-IT"/>
        </w:rPr>
        <w:t>proposal of the content of the communication to the contractors or to the persons concerned.</w:t>
      </w:r>
    </w:p>
    <w:p w:rsidR="009C2607" w:rsidRPr="009C2607" w:rsidRDefault="009C2607" w:rsidP="009C2607">
      <w:pPr>
        <w:spacing w:after="60"/>
        <w:jc w:val="both"/>
        <w:rPr>
          <w:rFonts w:ascii="Times New Roman" w:eastAsia="Times New Roman" w:hAnsi="Times New Roman" w:cs="Times New Roman"/>
          <w:sz w:val="18"/>
          <w:szCs w:val="18"/>
          <w:lang w:val="en" w:eastAsia="it-IT"/>
        </w:rPr>
      </w:pPr>
      <w:r w:rsidRPr="009C2607">
        <w:rPr>
          <w:rFonts w:ascii="Calibri" w:eastAsia="Times New Roman" w:hAnsi="Calibri" w:cs="Calibri"/>
          <w:sz w:val="18"/>
          <w:szCs w:val="18"/>
          <w:lang w:val="en" w:eastAsia="it-IT"/>
        </w:rPr>
        <w:t xml:space="preserve">In addition to validating and possibly integrating the information provided by the </w:t>
      </w:r>
      <w:r w:rsidR="000124AD">
        <w:rPr>
          <w:rFonts w:ascii="Calibri" w:eastAsia="Times New Roman" w:hAnsi="Calibri" w:cs="Calibri"/>
          <w:i/>
          <w:iCs/>
          <w:sz w:val="18"/>
          <w:szCs w:val="18"/>
          <w:lang w:val="en" w:eastAsia="it-IT"/>
        </w:rPr>
        <w:t>Sub-Processor</w:t>
      </w:r>
      <w:r w:rsidRPr="009C2607">
        <w:rPr>
          <w:rFonts w:ascii="Calibri" w:eastAsia="Times New Roman" w:hAnsi="Calibri" w:cs="Calibri"/>
          <w:sz w:val="18"/>
          <w:szCs w:val="18"/>
          <w:lang w:val="en" w:eastAsia="it-IT"/>
        </w:rPr>
        <w:t xml:space="preserve">, the </w:t>
      </w:r>
      <w:r w:rsidRPr="009C2607">
        <w:rPr>
          <w:rFonts w:ascii="Calibri" w:eastAsia="Times New Roman" w:hAnsi="Calibri" w:cs="Calibri"/>
          <w:i/>
          <w:iCs/>
          <w:sz w:val="18"/>
          <w:szCs w:val="18"/>
          <w:lang w:val="en" w:eastAsia="it-IT"/>
        </w:rPr>
        <w:t xml:space="preserve">Data Controller </w:t>
      </w:r>
      <w:r w:rsidRPr="009C2607">
        <w:rPr>
          <w:rFonts w:ascii="Calibri" w:eastAsia="Times New Roman" w:hAnsi="Calibri" w:cs="Calibri"/>
          <w:sz w:val="18"/>
          <w:szCs w:val="18"/>
          <w:lang w:val="en" w:eastAsia="it-IT"/>
        </w:rPr>
        <w:t>will enter the following information in the form:</w:t>
      </w:r>
    </w:p>
    <w:p w:rsidR="009C2607" w:rsidRPr="009C2607" w:rsidRDefault="009C2607" w:rsidP="009C2607">
      <w:pPr>
        <w:spacing w:after="0"/>
        <w:ind w:left="720" w:hanging="360"/>
        <w:jc w:val="both"/>
        <w:rPr>
          <w:rFonts w:ascii="Times New Roman" w:eastAsia="Times New Roman" w:hAnsi="Times New Roman" w:cs="Times New Roman"/>
          <w:sz w:val="18"/>
          <w:szCs w:val="18"/>
          <w:lang w:val="en" w:eastAsia="it-IT"/>
        </w:rPr>
      </w:pPr>
      <w:r w:rsidRPr="009C2607">
        <w:rPr>
          <w:rFonts w:ascii="Wingdings" w:eastAsia="Times New Roman" w:hAnsi="Wingdings" w:cs="Times New Roman"/>
          <w:sz w:val="18"/>
          <w:szCs w:val="18"/>
          <w:lang w:val="en" w:eastAsia="it-IT"/>
        </w:rPr>
        <w:sym w:font="Wingdings" w:char="F0FC"/>
      </w:r>
      <w:r w:rsidRPr="009C2607">
        <w:rPr>
          <w:rFonts w:ascii="Wingdings" w:eastAsia="Times New Roman" w:hAnsi="Wingdings" w:cs="Times New Roman"/>
          <w:sz w:val="18"/>
          <w:szCs w:val="18"/>
          <w:lang w:val="en" w:eastAsia="it-IT"/>
        </w:rPr>
        <w:t></w:t>
      </w:r>
      <w:r w:rsidRPr="009C2607">
        <w:rPr>
          <w:rFonts w:ascii="Calibri" w:eastAsia="Times New Roman" w:hAnsi="Calibri" w:cs="Calibri"/>
          <w:sz w:val="18"/>
          <w:szCs w:val="18"/>
          <w:lang w:val="en" w:eastAsia="it-IT"/>
        </w:rPr>
        <w:t xml:space="preserve">the organizational reference data and the relative contact details of the office of the </w:t>
      </w:r>
      <w:r w:rsidRPr="009C2607">
        <w:rPr>
          <w:rFonts w:ascii="Calibri" w:eastAsia="Times New Roman" w:hAnsi="Calibri" w:cs="Calibri"/>
          <w:i/>
          <w:iCs/>
          <w:sz w:val="18"/>
          <w:szCs w:val="18"/>
          <w:lang w:val="en" w:eastAsia="it-IT"/>
        </w:rPr>
        <w:t xml:space="preserve">Data Controller </w:t>
      </w:r>
      <w:r w:rsidR="000124AD">
        <w:rPr>
          <w:rFonts w:ascii="Calibri" w:eastAsia="Times New Roman" w:hAnsi="Calibri" w:cs="Calibri"/>
          <w:sz w:val="18"/>
          <w:szCs w:val="18"/>
          <w:lang w:val="en" w:eastAsia="it-IT"/>
        </w:rPr>
        <w:t>affected by the data breach</w:t>
      </w:r>
      <w:r w:rsidRPr="009C2607">
        <w:rPr>
          <w:rFonts w:ascii="Calibri" w:eastAsia="Times New Roman" w:hAnsi="Calibri" w:cs="Calibri"/>
          <w:sz w:val="18"/>
          <w:szCs w:val="18"/>
          <w:lang w:val="en" w:eastAsia="it-IT"/>
        </w:rPr>
        <w:t>, who maintains relations with the Privacy Guarantor;</w:t>
      </w:r>
    </w:p>
    <w:p w:rsidR="009C2607" w:rsidRPr="009C2607" w:rsidRDefault="009C2607" w:rsidP="009C2607">
      <w:pPr>
        <w:spacing w:after="0"/>
        <w:ind w:left="720" w:hanging="360"/>
        <w:jc w:val="both"/>
        <w:rPr>
          <w:rFonts w:ascii="Times New Roman" w:eastAsia="Times New Roman" w:hAnsi="Times New Roman" w:cs="Times New Roman"/>
          <w:sz w:val="18"/>
          <w:szCs w:val="18"/>
          <w:lang w:val="en" w:eastAsia="it-IT"/>
        </w:rPr>
      </w:pPr>
      <w:r w:rsidRPr="009C2607">
        <w:rPr>
          <w:rFonts w:ascii="Wingdings" w:eastAsia="Times New Roman" w:hAnsi="Wingdings" w:cs="Times New Roman"/>
          <w:sz w:val="18"/>
          <w:szCs w:val="18"/>
          <w:lang w:val="en" w:eastAsia="it-IT"/>
        </w:rPr>
        <w:sym w:font="Wingdings" w:char="F0FC"/>
      </w:r>
      <w:r w:rsidRPr="009C2607">
        <w:rPr>
          <w:rFonts w:ascii="Wingdings" w:eastAsia="Times New Roman" w:hAnsi="Wingdings" w:cs="Times New Roman"/>
          <w:sz w:val="18"/>
          <w:szCs w:val="18"/>
          <w:lang w:val="en" w:eastAsia="it-IT"/>
        </w:rPr>
        <w:t></w:t>
      </w:r>
      <w:r w:rsidRPr="009C2607">
        <w:rPr>
          <w:rFonts w:ascii="Calibri" w:eastAsia="Times New Roman" w:hAnsi="Calibri" w:cs="Calibri"/>
          <w:sz w:val="18"/>
          <w:szCs w:val="18"/>
          <w:lang w:val="en" w:eastAsia="it-IT"/>
        </w:rPr>
        <w:t>the level of severity of the violation;</w:t>
      </w:r>
    </w:p>
    <w:p w:rsidR="009C2607" w:rsidRPr="009C2607" w:rsidRDefault="009C2607" w:rsidP="009C2607">
      <w:pPr>
        <w:spacing w:after="0"/>
        <w:ind w:left="720" w:hanging="360"/>
        <w:jc w:val="both"/>
        <w:rPr>
          <w:rFonts w:ascii="Times New Roman" w:eastAsia="Times New Roman" w:hAnsi="Times New Roman" w:cs="Times New Roman"/>
          <w:sz w:val="18"/>
          <w:szCs w:val="18"/>
          <w:lang w:val="en" w:eastAsia="it-IT"/>
        </w:rPr>
      </w:pPr>
      <w:r w:rsidRPr="009C2607">
        <w:rPr>
          <w:rFonts w:ascii="Wingdings" w:eastAsia="Times New Roman" w:hAnsi="Wingdings" w:cs="Times New Roman"/>
          <w:sz w:val="18"/>
          <w:szCs w:val="18"/>
          <w:lang w:val="en" w:eastAsia="it-IT"/>
        </w:rPr>
        <w:sym w:font="Wingdings" w:char="F0FC"/>
      </w:r>
      <w:r w:rsidRPr="009C2607">
        <w:rPr>
          <w:rFonts w:ascii="Wingdings" w:eastAsia="Times New Roman" w:hAnsi="Wingdings" w:cs="Times New Roman"/>
          <w:sz w:val="18"/>
          <w:szCs w:val="18"/>
          <w:lang w:val="en" w:eastAsia="it-IT"/>
        </w:rPr>
        <w:t></w:t>
      </w:r>
      <w:r w:rsidRPr="009C2607">
        <w:rPr>
          <w:rFonts w:ascii="Calibri" w:eastAsia="Times New Roman" w:hAnsi="Calibri" w:cs="Calibri"/>
          <w:sz w:val="18"/>
          <w:szCs w:val="18"/>
          <w:lang w:val="en" w:eastAsia="it-IT"/>
        </w:rPr>
        <w:t>any communication to interested users and the relative methods;</w:t>
      </w:r>
    </w:p>
    <w:p w:rsidR="009C2607" w:rsidRPr="009C2607" w:rsidRDefault="009C2607" w:rsidP="009C2607">
      <w:pPr>
        <w:spacing w:after="120"/>
        <w:ind w:left="714" w:hanging="357"/>
        <w:jc w:val="both"/>
        <w:rPr>
          <w:rFonts w:ascii="Times New Roman" w:eastAsia="Times New Roman" w:hAnsi="Times New Roman" w:cs="Times New Roman"/>
          <w:sz w:val="18"/>
          <w:szCs w:val="18"/>
          <w:lang w:val="en" w:eastAsia="it-IT"/>
        </w:rPr>
      </w:pPr>
      <w:r w:rsidRPr="009C2607">
        <w:rPr>
          <w:rFonts w:ascii="Wingdings" w:eastAsia="Times New Roman" w:hAnsi="Wingdings" w:cs="Times New Roman"/>
          <w:sz w:val="18"/>
          <w:szCs w:val="18"/>
          <w:lang w:val="en" w:eastAsia="it-IT"/>
        </w:rPr>
        <w:sym w:font="Wingdings" w:char="F0FC"/>
      </w:r>
      <w:r w:rsidRPr="009C2607">
        <w:rPr>
          <w:rFonts w:ascii="Wingdings" w:eastAsia="Times New Roman" w:hAnsi="Wingdings" w:cs="Times New Roman"/>
          <w:sz w:val="18"/>
          <w:szCs w:val="18"/>
          <w:lang w:val="en" w:eastAsia="it-IT"/>
        </w:rPr>
        <w:t></w:t>
      </w:r>
      <w:r w:rsidRPr="009C2607">
        <w:rPr>
          <w:rFonts w:ascii="Calibri" w:eastAsia="Times New Roman" w:hAnsi="Calibri" w:cs="Calibri"/>
          <w:sz w:val="18"/>
          <w:szCs w:val="18"/>
          <w:lang w:val="en" w:eastAsia="it-IT"/>
        </w:rPr>
        <w:t>if the notification to the Privacy Guarantor is not made within 72 hours, the reasons for the delay.</w:t>
      </w:r>
    </w:p>
    <w:p w:rsidR="009C2607" w:rsidRPr="009C2607" w:rsidRDefault="009C2607" w:rsidP="009C2607">
      <w:pPr>
        <w:keepNext/>
        <w:numPr>
          <w:ilvl w:val="0"/>
          <w:numId w:val="47"/>
        </w:numPr>
        <w:spacing w:before="240" w:after="60" w:line="240" w:lineRule="auto"/>
        <w:ind w:left="240" w:firstLine="0"/>
        <w:jc w:val="both"/>
        <w:rPr>
          <w:rFonts w:ascii="Calibri" w:eastAsia="Times New Roman" w:hAnsi="Calibri" w:cs="Calibri"/>
          <w:b/>
          <w:bCs/>
          <w:smallCaps/>
          <w:sz w:val="18"/>
          <w:szCs w:val="18"/>
          <w:lang w:val="en" w:eastAsia="it-IT"/>
        </w:rPr>
      </w:pPr>
      <w:r w:rsidRPr="009C2607">
        <w:rPr>
          <w:rFonts w:ascii="Calibri" w:eastAsia="Times New Roman" w:hAnsi="Calibri" w:cs="Calibri"/>
          <w:b/>
          <w:bCs/>
          <w:smallCaps/>
          <w:sz w:val="18"/>
          <w:szCs w:val="18"/>
          <w:lang w:val="en" w:eastAsia="it-IT"/>
        </w:rPr>
        <w:t>Flow of notification of data breach to the owner by the information systems manager</w:t>
      </w:r>
    </w:p>
    <w:p w:rsidR="009C2607" w:rsidRPr="009C2607" w:rsidRDefault="009C2607" w:rsidP="009C2607">
      <w:pPr>
        <w:spacing w:before="240" w:after="0"/>
        <w:jc w:val="both"/>
        <w:rPr>
          <w:rFonts w:ascii="Times New Roman" w:eastAsia="Times New Roman" w:hAnsi="Times New Roman" w:cs="Times New Roman"/>
          <w:sz w:val="18"/>
          <w:szCs w:val="18"/>
          <w:lang w:val="en" w:eastAsia="it-IT"/>
        </w:rPr>
      </w:pPr>
      <w:r w:rsidRPr="009C2607">
        <w:rPr>
          <w:rFonts w:ascii="Calibri" w:eastAsia="Times New Roman" w:hAnsi="Calibri" w:cs="Calibri"/>
          <w:b/>
          <w:bCs/>
          <w:smallCaps/>
          <w:sz w:val="18"/>
          <w:szCs w:val="18"/>
          <w:lang w:val="en" w:eastAsia="it-IT"/>
        </w:rPr>
        <w:t>flow description</w:t>
      </w:r>
    </w:p>
    <w:p w:rsidR="009C2607" w:rsidRPr="009C2607" w:rsidRDefault="009C2607" w:rsidP="009C2607">
      <w:pPr>
        <w:spacing w:after="60" w:line="240" w:lineRule="auto"/>
        <w:jc w:val="both"/>
        <w:rPr>
          <w:rFonts w:ascii="Times New Roman" w:eastAsia="Times New Roman" w:hAnsi="Times New Roman" w:cs="Times New Roman"/>
          <w:sz w:val="24"/>
          <w:szCs w:val="24"/>
          <w:lang w:val="en" w:eastAsia="it-IT"/>
        </w:rPr>
      </w:pPr>
      <w:r w:rsidRPr="009C2607">
        <w:rPr>
          <w:rFonts w:ascii="Calibri" w:eastAsia="Times New Roman" w:hAnsi="Calibri" w:cs="Calibri"/>
          <w:sz w:val="18"/>
          <w:szCs w:val="18"/>
          <w:lang w:val="en" w:eastAsia="it-IT"/>
        </w:rPr>
        <w:t xml:space="preserve">The notification flow to the </w:t>
      </w:r>
      <w:r w:rsidRPr="009C2607">
        <w:rPr>
          <w:rFonts w:ascii="Calibri" w:eastAsia="Times New Roman" w:hAnsi="Calibri" w:cs="Calibri"/>
          <w:i/>
          <w:iCs/>
          <w:sz w:val="18"/>
          <w:szCs w:val="18"/>
          <w:lang w:val="en" w:eastAsia="it-IT"/>
        </w:rPr>
        <w:t xml:space="preserve">Data Controller </w:t>
      </w:r>
      <w:r w:rsidRPr="009C2607">
        <w:rPr>
          <w:rFonts w:ascii="Calibri" w:eastAsia="Times New Roman" w:hAnsi="Calibri" w:cs="Calibri"/>
          <w:sz w:val="18"/>
          <w:szCs w:val="18"/>
          <w:lang w:val="en" w:eastAsia="it-IT"/>
        </w:rPr>
        <w:t>includes the following steps:</w:t>
      </w:r>
    </w:p>
    <w:p w:rsidR="009C2607" w:rsidRPr="009C2607" w:rsidRDefault="009C2607" w:rsidP="009C2607">
      <w:pPr>
        <w:spacing w:after="0"/>
        <w:ind w:left="284" w:hanging="284"/>
        <w:jc w:val="both"/>
        <w:rPr>
          <w:rFonts w:ascii="Times New Roman" w:eastAsia="Times New Roman" w:hAnsi="Times New Roman" w:cs="Times New Roman"/>
          <w:sz w:val="18"/>
          <w:szCs w:val="18"/>
          <w:lang w:val="en" w:eastAsia="it-IT"/>
        </w:rPr>
      </w:pPr>
      <w:r w:rsidRPr="009C2607">
        <w:rPr>
          <w:rFonts w:ascii="Calibri" w:eastAsia="Times New Roman" w:hAnsi="Calibri" w:cs="Calibri"/>
          <w:b/>
          <w:bCs/>
          <w:sz w:val="18"/>
          <w:szCs w:val="18"/>
          <w:lang w:val="en" w:eastAsia="it-IT"/>
        </w:rPr>
        <w:t xml:space="preserve">1 </w:t>
      </w:r>
      <w:r w:rsidRPr="009C2607">
        <w:rPr>
          <w:rFonts w:ascii="Calibri" w:eastAsia="Times New Roman" w:hAnsi="Calibri" w:cs="Calibri"/>
          <w:sz w:val="18"/>
          <w:szCs w:val="18"/>
          <w:lang w:val="en" w:eastAsia="it-IT"/>
        </w:rPr>
        <w:t xml:space="preserve">As </w:t>
      </w:r>
      <w:r w:rsidR="0027224B">
        <w:rPr>
          <w:rFonts w:ascii="Calibri" w:eastAsia="Times New Roman" w:hAnsi="Calibri" w:cs="Calibri"/>
          <w:i/>
          <w:iCs/>
          <w:sz w:val="18"/>
          <w:szCs w:val="18"/>
          <w:lang w:val="en" w:eastAsia="it-IT"/>
        </w:rPr>
        <w:t>Sub-Processor</w:t>
      </w:r>
      <w:r w:rsidRPr="009C2607">
        <w:rPr>
          <w:rFonts w:ascii="Calibri" w:eastAsia="Times New Roman" w:hAnsi="Calibri" w:cs="Calibri"/>
          <w:sz w:val="18"/>
          <w:szCs w:val="18"/>
          <w:lang w:val="en" w:eastAsia="it-IT"/>
        </w:rPr>
        <w:t>, the DPO of the Information Systems Manager, in the course of the management of a security incident, detects a possible “breach of personal data” (Data Breach ).</w:t>
      </w:r>
    </w:p>
    <w:p w:rsidR="009C2607" w:rsidRPr="009C2607" w:rsidRDefault="009C2607" w:rsidP="009C2607">
      <w:pPr>
        <w:spacing w:after="0"/>
        <w:ind w:left="284" w:hanging="284"/>
        <w:jc w:val="both"/>
        <w:rPr>
          <w:rFonts w:ascii="Times New Roman" w:eastAsia="Times New Roman" w:hAnsi="Times New Roman" w:cs="Times New Roman"/>
          <w:sz w:val="18"/>
          <w:szCs w:val="18"/>
          <w:lang w:val="en" w:eastAsia="it-IT"/>
        </w:rPr>
      </w:pPr>
      <w:r w:rsidRPr="009C2607">
        <w:rPr>
          <w:rFonts w:ascii="Calibri" w:eastAsia="Times New Roman" w:hAnsi="Calibri" w:cs="Calibri"/>
          <w:b/>
          <w:bCs/>
          <w:sz w:val="18"/>
          <w:szCs w:val="18"/>
          <w:lang w:val="en" w:eastAsia="it-IT"/>
        </w:rPr>
        <w:t xml:space="preserve">2 </w:t>
      </w:r>
      <w:r w:rsidRPr="009C2607">
        <w:rPr>
          <w:rFonts w:ascii="Calibri" w:eastAsia="Times New Roman" w:hAnsi="Calibri" w:cs="Calibri"/>
          <w:sz w:val="18"/>
          <w:szCs w:val="18"/>
          <w:lang w:val="en" w:eastAsia="it-IT"/>
        </w:rPr>
        <w:t xml:space="preserve">The Information Systems Operator's DPO notifies </w:t>
      </w:r>
      <w:r w:rsidRPr="009C2607">
        <w:rPr>
          <w:rFonts w:ascii="Calibri" w:eastAsia="Times New Roman" w:hAnsi="Calibri" w:cs="Calibri"/>
          <w:i/>
          <w:iCs/>
          <w:sz w:val="18"/>
          <w:szCs w:val="18"/>
          <w:lang w:val="en" w:eastAsia="it-IT"/>
        </w:rPr>
        <w:t xml:space="preserve">Sogei's </w:t>
      </w:r>
      <w:r w:rsidRPr="009C2607">
        <w:rPr>
          <w:rFonts w:ascii="Calibri" w:eastAsia="Times New Roman" w:hAnsi="Calibri" w:cs="Calibri"/>
          <w:sz w:val="18"/>
          <w:szCs w:val="18"/>
          <w:lang w:val="en" w:eastAsia="it-IT"/>
        </w:rPr>
        <w:t>CERT and its DPO that the assessment of a security incident is in progress, communicating a first summary description of the incident and a</w:t>
      </w:r>
      <w:r w:rsidR="0027224B">
        <w:rPr>
          <w:rFonts w:ascii="Calibri" w:eastAsia="Times New Roman" w:hAnsi="Calibri" w:cs="Calibri"/>
          <w:sz w:val="18"/>
          <w:szCs w:val="18"/>
          <w:lang w:val="en" w:eastAsia="it-IT"/>
        </w:rPr>
        <w:t>ssigning it a unique identifier.</w:t>
      </w:r>
    </w:p>
    <w:p w:rsidR="009C2607" w:rsidRPr="009C2607" w:rsidRDefault="009C2607" w:rsidP="009C2607">
      <w:pPr>
        <w:spacing w:after="0"/>
        <w:ind w:left="284" w:hanging="284"/>
        <w:jc w:val="both"/>
        <w:rPr>
          <w:rFonts w:ascii="Times New Roman" w:eastAsia="Times New Roman" w:hAnsi="Times New Roman" w:cs="Times New Roman"/>
          <w:sz w:val="18"/>
          <w:szCs w:val="18"/>
          <w:lang w:val="en" w:eastAsia="it-IT"/>
        </w:rPr>
      </w:pPr>
      <w:r w:rsidRPr="009C2607">
        <w:rPr>
          <w:rFonts w:ascii="Calibri" w:eastAsia="Times New Roman" w:hAnsi="Calibri" w:cs="Calibri"/>
          <w:b/>
          <w:bCs/>
          <w:sz w:val="18"/>
          <w:szCs w:val="18"/>
          <w:lang w:val="en" w:eastAsia="it-IT"/>
        </w:rPr>
        <w:t xml:space="preserve">3 </w:t>
      </w:r>
      <w:r w:rsidRPr="009C2607">
        <w:rPr>
          <w:rFonts w:ascii="Calibri" w:eastAsia="Times New Roman" w:hAnsi="Calibri" w:cs="Calibri"/>
          <w:sz w:val="18"/>
          <w:szCs w:val="18"/>
          <w:lang w:val="en" w:eastAsia="it-IT"/>
        </w:rPr>
        <w:t>The DPO of the Information Systems Manager verifies any and effective "violation of personal data".</w:t>
      </w:r>
    </w:p>
    <w:p w:rsidR="009C2607" w:rsidRPr="009C2607" w:rsidRDefault="009C2607" w:rsidP="009C2607">
      <w:pPr>
        <w:spacing w:after="0"/>
        <w:ind w:left="284" w:hanging="284"/>
        <w:jc w:val="both"/>
        <w:rPr>
          <w:rFonts w:ascii="Times New Roman" w:eastAsia="Times New Roman" w:hAnsi="Times New Roman" w:cs="Times New Roman"/>
          <w:sz w:val="18"/>
          <w:szCs w:val="18"/>
          <w:lang w:val="en" w:eastAsia="it-IT"/>
        </w:rPr>
      </w:pPr>
      <w:r w:rsidRPr="009C2607">
        <w:rPr>
          <w:rFonts w:ascii="Calibri" w:eastAsia="Times New Roman" w:hAnsi="Calibri" w:cs="Calibri"/>
          <w:b/>
          <w:bCs/>
          <w:sz w:val="18"/>
          <w:szCs w:val="18"/>
          <w:lang w:val="en" w:eastAsia="it-IT"/>
        </w:rPr>
        <w:t xml:space="preserve">4 </w:t>
      </w:r>
      <w:r w:rsidRPr="009C2607">
        <w:rPr>
          <w:rFonts w:ascii="Calibri" w:eastAsia="Times New Roman" w:hAnsi="Calibri" w:cs="Calibri"/>
          <w:sz w:val="18"/>
          <w:szCs w:val="18"/>
          <w:lang w:val="en" w:eastAsia="it-IT"/>
        </w:rPr>
        <w:t xml:space="preserve">In the event of a negative outcome of the assessment, the DPO of the Information Systems Manager ends the process, notifying the </w:t>
      </w:r>
      <w:r w:rsidRPr="009C2607">
        <w:rPr>
          <w:rFonts w:ascii="Calibri" w:eastAsia="Times New Roman" w:hAnsi="Calibri" w:cs="Calibri"/>
          <w:i/>
          <w:iCs/>
          <w:sz w:val="18"/>
          <w:szCs w:val="18"/>
          <w:lang w:val="en" w:eastAsia="it-IT"/>
        </w:rPr>
        <w:t xml:space="preserve">Sogei </w:t>
      </w:r>
      <w:r w:rsidRPr="009C2607">
        <w:rPr>
          <w:rFonts w:ascii="Calibri" w:eastAsia="Times New Roman" w:hAnsi="Calibri" w:cs="Calibri"/>
          <w:sz w:val="18"/>
          <w:szCs w:val="18"/>
          <w:lang w:val="en" w:eastAsia="it-IT"/>
        </w:rPr>
        <w:t>CERT and the DPO of the same the identification of the closed incident and the related reasons.</w:t>
      </w:r>
    </w:p>
    <w:p w:rsidR="009C2607" w:rsidRPr="009C2607" w:rsidRDefault="009C2607" w:rsidP="009C2607">
      <w:pPr>
        <w:spacing w:after="0"/>
        <w:ind w:left="284" w:hanging="284"/>
        <w:jc w:val="both"/>
        <w:rPr>
          <w:rFonts w:ascii="Times New Roman" w:eastAsia="Times New Roman" w:hAnsi="Times New Roman" w:cs="Times New Roman"/>
          <w:sz w:val="18"/>
          <w:szCs w:val="18"/>
          <w:lang w:val="en" w:eastAsia="it-IT"/>
        </w:rPr>
      </w:pPr>
      <w:r w:rsidRPr="009C2607">
        <w:rPr>
          <w:rFonts w:ascii="Calibri" w:eastAsia="Times New Roman" w:hAnsi="Calibri" w:cs="Calibri"/>
          <w:b/>
          <w:bCs/>
          <w:sz w:val="18"/>
          <w:szCs w:val="18"/>
          <w:lang w:val="en" w:eastAsia="it-IT"/>
        </w:rPr>
        <w:t xml:space="preserve">5 </w:t>
      </w:r>
      <w:r w:rsidRPr="009C2607">
        <w:rPr>
          <w:rFonts w:ascii="Calibri" w:eastAsia="Times New Roman" w:hAnsi="Calibri" w:cs="Calibri"/>
          <w:sz w:val="18"/>
          <w:szCs w:val="18"/>
          <w:lang w:val="en" w:eastAsia="it-IT"/>
        </w:rPr>
        <w:t xml:space="preserve">In the event of a positive outcome of the verification (ie the "violation of personal data" has been ascertained, the relative impact assessment has been carried out and the seriousness of the risk for the rights and freedoms of individuals established according to the model eventually shared) , the DPO of the Information Systems Operator communicates this immediately and without undue delay to the DDE of the Contract and to the DPO Sogei. Sogei will communicate the Data Breach to the </w:t>
      </w:r>
      <w:r w:rsidR="0027224B">
        <w:rPr>
          <w:rFonts w:ascii="Calibri" w:eastAsia="Times New Roman" w:hAnsi="Calibri" w:cs="Calibri"/>
          <w:i/>
          <w:iCs/>
          <w:sz w:val="18"/>
          <w:szCs w:val="18"/>
          <w:lang w:val="en" w:eastAsia="it-IT"/>
        </w:rPr>
        <w:t>owner.</w:t>
      </w:r>
    </w:p>
    <w:p w:rsidR="009C2607" w:rsidRPr="009C2607" w:rsidRDefault="009C2607" w:rsidP="009C2607">
      <w:pPr>
        <w:spacing w:after="60"/>
        <w:jc w:val="both"/>
        <w:rPr>
          <w:rFonts w:ascii="Times New Roman" w:eastAsia="Times New Roman" w:hAnsi="Times New Roman" w:cs="Times New Roman"/>
          <w:sz w:val="18"/>
          <w:szCs w:val="18"/>
          <w:lang w:val="en" w:eastAsia="it-IT"/>
        </w:rPr>
      </w:pPr>
      <w:r w:rsidRPr="009C2607">
        <w:rPr>
          <w:rFonts w:ascii="Calibri" w:eastAsia="Times New Roman" w:hAnsi="Calibri" w:cs="Calibri"/>
          <w:sz w:val="18"/>
          <w:szCs w:val="18"/>
          <w:lang w:val="en" w:eastAsia="it-IT"/>
        </w:rPr>
        <w:t>Any requests for further information or changes to the aforementioned notification to the Control Authority and necessary during the resolution activities of the event will be agreed with the Information Systems Operator.</w:t>
      </w:r>
    </w:p>
    <w:p w:rsidR="009C2607" w:rsidRPr="009C2607" w:rsidRDefault="009C2607" w:rsidP="009C2607">
      <w:pPr>
        <w:spacing w:after="120"/>
        <w:jc w:val="both"/>
        <w:rPr>
          <w:rFonts w:ascii="Times New Roman" w:eastAsia="Times New Roman" w:hAnsi="Times New Roman" w:cs="Times New Roman"/>
          <w:sz w:val="18"/>
          <w:szCs w:val="18"/>
          <w:lang w:val="en" w:eastAsia="it-IT"/>
        </w:rPr>
      </w:pPr>
      <w:r w:rsidRPr="009C2607">
        <w:rPr>
          <w:rFonts w:ascii="Calibri" w:eastAsia="Times New Roman" w:hAnsi="Calibri" w:cs="Calibri"/>
          <w:sz w:val="18"/>
          <w:szCs w:val="18"/>
          <w:lang w:val="en" w:eastAsia="it-IT"/>
        </w:rPr>
        <w:t xml:space="preserve">The DPO of the Information Systems Operator will keep accurate documentation of all recorded "personal data violations", including the circumstances relating to them, their consequences and the measures taken to remedy them. This documentation will be integrated with any actions taken by </w:t>
      </w:r>
      <w:r w:rsidRPr="009C2607">
        <w:rPr>
          <w:rFonts w:ascii="Calibri" w:eastAsia="Times New Roman" w:hAnsi="Calibri" w:cs="Calibri"/>
          <w:i/>
          <w:iCs/>
          <w:sz w:val="18"/>
          <w:szCs w:val="18"/>
          <w:lang w:val="en" w:eastAsia="it-IT"/>
        </w:rPr>
        <w:t xml:space="preserve">Sogei </w:t>
      </w:r>
      <w:r w:rsidRPr="009C2607">
        <w:rPr>
          <w:rFonts w:ascii="Calibri" w:eastAsia="Times New Roman" w:hAnsi="Calibri" w:cs="Calibri"/>
          <w:sz w:val="18"/>
          <w:szCs w:val="18"/>
          <w:lang w:val="en" w:eastAsia="it-IT"/>
        </w:rPr>
        <w:t xml:space="preserve">and the </w:t>
      </w:r>
      <w:r w:rsidR="0027224B">
        <w:rPr>
          <w:rFonts w:ascii="Calibri" w:eastAsia="Times New Roman" w:hAnsi="Calibri" w:cs="Calibri"/>
          <w:i/>
          <w:iCs/>
          <w:sz w:val="18"/>
          <w:szCs w:val="18"/>
          <w:lang w:val="en" w:eastAsia="it-IT"/>
        </w:rPr>
        <w:t>Data Controller</w:t>
      </w:r>
      <w:r w:rsidRPr="009C2607">
        <w:rPr>
          <w:rFonts w:ascii="Calibri" w:eastAsia="Times New Roman" w:hAnsi="Calibri" w:cs="Calibri"/>
          <w:sz w:val="18"/>
          <w:szCs w:val="18"/>
          <w:lang w:val="en" w:eastAsia="it-IT"/>
        </w:rPr>
        <w:t>, if appropriately communicated also to the Information Systems Manager.</w:t>
      </w:r>
    </w:p>
    <w:p w:rsidR="009C2607" w:rsidRPr="009C2607" w:rsidRDefault="009C2607" w:rsidP="009C2607">
      <w:pPr>
        <w:spacing w:after="0"/>
        <w:jc w:val="both"/>
        <w:rPr>
          <w:rFonts w:ascii="Times New Roman" w:eastAsia="Times New Roman" w:hAnsi="Times New Roman" w:cs="Times New Roman"/>
          <w:sz w:val="18"/>
          <w:szCs w:val="18"/>
          <w:lang w:val="en" w:eastAsia="it-IT"/>
        </w:rPr>
      </w:pPr>
      <w:r w:rsidRPr="009C2607">
        <w:rPr>
          <w:rFonts w:ascii="Calibri" w:eastAsia="Times New Roman" w:hAnsi="Calibri" w:cs="Calibri"/>
          <w:b/>
          <w:bCs/>
          <w:smallCaps/>
          <w:sz w:val="18"/>
          <w:szCs w:val="18"/>
          <w:lang w:val="en" w:eastAsia="it-IT"/>
        </w:rPr>
        <w:t>information gathering</w:t>
      </w:r>
    </w:p>
    <w:p w:rsidR="009C2607" w:rsidRPr="009C2607" w:rsidRDefault="009C2607" w:rsidP="009C2607">
      <w:pPr>
        <w:spacing w:after="60"/>
        <w:jc w:val="both"/>
        <w:rPr>
          <w:rFonts w:ascii="Times New Roman" w:eastAsia="Times New Roman" w:hAnsi="Times New Roman" w:cs="Times New Roman"/>
          <w:sz w:val="18"/>
          <w:szCs w:val="18"/>
          <w:lang w:val="en" w:eastAsia="it-IT"/>
        </w:rPr>
      </w:pPr>
      <w:r w:rsidRPr="009C2607">
        <w:rPr>
          <w:rFonts w:ascii="Calibri" w:eastAsia="Times New Roman" w:hAnsi="Calibri" w:cs="Calibri"/>
          <w:sz w:val="18"/>
          <w:szCs w:val="18"/>
          <w:lang w:val="en" w:eastAsia="it-IT"/>
        </w:rPr>
        <w:t xml:space="preserve">The information required by the </w:t>
      </w:r>
      <w:r w:rsidRPr="009C2607">
        <w:rPr>
          <w:rFonts w:ascii="Calibri" w:eastAsia="Times New Roman" w:hAnsi="Calibri" w:cs="Calibri"/>
          <w:i/>
          <w:iCs/>
          <w:sz w:val="18"/>
          <w:szCs w:val="18"/>
          <w:lang w:val="en" w:eastAsia="it-IT"/>
        </w:rPr>
        <w:t xml:space="preserve">Regulations </w:t>
      </w:r>
      <w:r w:rsidRPr="009C2607">
        <w:rPr>
          <w:rFonts w:ascii="Calibri" w:eastAsia="Times New Roman" w:hAnsi="Calibri" w:cs="Calibri"/>
          <w:sz w:val="18"/>
          <w:szCs w:val="18"/>
          <w:lang w:val="en" w:eastAsia="it-IT"/>
        </w:rPr>
        <w:t>will be collected and entered in the notification of the Data Breach according to the following scheme.</w:t>
      </w:r>
    </w:p>
    <w:p w:rsidR="009C2607" w:rsidRPr="009C2607" w:rsidRDefault="009C2607" w:rsidP="009C2607">
      <w:pPr>
        <w:spacing w:after="60" w:line="240" w:lineRule="auto"/>
        <w:jc w:val="both"/>
        <w:rPr>
          <w:rFonts w:ascii="Times New Roman" w:eastAsia="Times New Roman" w:hAnsi="Times New Roman" w:cs="Times New Roman"/>
          <w:sz w:val="24"/>
          <w:szCs w:val="24"/>
          <w:lang w:val="en" w:eastAsia="it-IT"/>
        </w:rPr>
      </w:pPr>
      <w:r w:rsidRPr="009C2607">
        <w:rPr>
          <w:rFonts w:ascii="Calibri" w:eastAsia="Times New Roman" w:hAnsi="Calibri" w:cs="Calibri"/>
          <w:sz w:val="18"/>
          <w:szCs w:val="18"/>
          <w:lang w:val="en" w:eastAsia="it-IT"/>
        </w:rPr>
        <w:t xml:space="preserve">The Information Systems Operator's DPO will enter the following information in the notification, which will be communicated by </w:t>
      </w:r>
      <w:r w:rsidRPr="009C2607">
        <w:rPr>
          <w:rFonts w:ascii="Calibri" w:eastAsia="Times New Roman" w:hAnsi="Calibri" w:cs="Calibri"/>
          <w:i/>
          <w:iCs/>
          <w:sz w:val="18"/>
          <w:szCs w:val="18"/>
          <w:lang w:val="en" w:eastAsia="it-IT"/>
        </w:rPr>
        <w:t xml:space="preserve">Sogei </w:t>
      </w:r>
      <w:r w:rsidRPr="009C2607">
        <w:rPr>
          <w:rFonts w:ascii="Calibri" w:eastAsia="Times New Roman" w:hAnsi="Calibri" w:cs="Calibri"/>
          <w:sz w:val="18"/>
          <w:szCs w:val="18"/>
          <w:lang w:val="en" w:eastAsia="it-IT"/>
        </w:rPr>
        <w:t xml:space="preserve">to the </w:t>
      </w:r>
      <w:r w:rsidR="0027224B">
        <w:rPr>
          <w:rFonts w:ascii="Calibri" w:eastAsia="Times New Roman" w:hAnsi="Calibri" w:cs="Calibri"/>
          <w:i/>
          <w:iCs/>
          <w:sz w:val="18"/>
          <w:szCs w:val="18"/>
          <w:lang w:val="en" w:eastAsia="it-IT"/>
        </w:rPr>
        <w:t>Data Controller</w:t>
      </w:r>
      <w:r w:rsidRPr="009C2607">
        <w:rPr>
          <w:rFonts w:ascii="Calibri" w:eastAsia="Times New Roman" w:hAnsi="Calibri" w:cs="Calibri"/>
          <w:sz w:val="18"/>
          <w:szCs w:val="18"/>
          <w:lang w:val="en" w:eastAsia="it-IT"/>
        </w:rPr>
        <w:t>:</w:t>
      </w:r>
    </w:p>
    <w:p w:rsidR="009C2607" w:rsidRPr="009C2607" w:rsidRDefault="009C2607" w:rsidP="009C2607">
      <w:pPr>
        <w:spacing w:after="0" w:line="240" w:lineRule="auto"/>
        <w:ind w:left="720" w:hanging="360"/>
        <w:jc w:val="both"/>
        <w:rPr>
          <w:rFonts w:ascii="Times New Roman" w:eastAsia="Times New Roman" w:hAnsi="Times New Roman" w:cs="Times New Roman"/>
          <w:sz w:val="24"/>
          <w:szCs w:val="24"/>
          <w:lang w:val="en" w:eastAsia="it-IT"/>
        </w:rPr>
      </w:pPr>
      <w:r w:rsidRPr="009C2607">
        <w:rPr>
          <w:rFonts w:ascii="Symbol" w:eastAsia="Times New Roman" w:hAnsi="Symbol" w:cs="Times New Roman"/>
          <w:sz w:val="18"/>
          <w:szCs w:val="18"/>
          <w:lang w:val="en" w:eastAsia="it-IT"/>
        </w:rPr>
        <w:sym w:font="Symbol" w:char="F02D"/>
      </w:r>
      <w:r w:rsidRPr="009C2607">
        <w:rPr>
          <w:rFonts w:ascii="Symbol" w:eastAsia="Times New Roman" w:hAnsi="Symbol" w:cs="Times New Roman"/>
          <w:sz w:val="18"/>
          <w:szCs w:val="18"/>
          <w:lang w:val="en" w:eastAsia="it-IT"/>
        </w:rPr>
        <w:t></w:t>
      </w:r>
      <w:r w:rsidRPr="009C2607">
        <w:rPr>
          <w:rFonts w:ascii="Calibri" w:eastAsia="Times New Roman" w:hAnsi="Calibri" w:cs="Calibri"/>
          <w:sz w:val="18"/>
          <w:szCs w:val="18"/>
          <w:lang w:val="en" w:eastAsia="it-IT"/>
        </w:rPr>
        <w:t>type of accident;</w:t>
      </w:r>
    </w:p>
    <w:p w:rsidR="009C2607" w:rsidRPr="009C2607" w:rsidRDefault="009C2607" w:rsidP="009C2607">
      <w:pPr>
        <w:spacing w:after="0" w:line="240" w:lineRule="auto"/>
        <w:ind w:left="720" w:hanging="360"/>
        <w:jc w:val="both"/>
        <w:rPr>
          <w:rFonts w:ascii="Times New Roman" w:eastAsia="Times New Roman" w:hAnsi="Times New Roman" w:cs="Times New Roman"/>
          <w:sz w:val="24"/>
          <w:szCs w:val="24"/>
          <w:lang w:val="en" w:eastAsia="it-IT"/>
        </w:rPr>
      </w:pPr>
      <w:r w:rsidRPr="009C2607">
        <w:rPr>
          <w:rFonts w:ascii="Symbol" w:eastAsia="Times New Roman" w:hAnsi="Symbol" w:cs="Times New Roman"/>
          <w:sz w:val="18"/>
          <w:szCs w:val="18"/>
          <w:lang w:val="en" w:eastAsia="it-IT"/>
        </w:rPr>
        <w:sym w:font="Symbol" w:char="F02D"/>
      </w:r>
      <w:r w:rsidRPr="009C2607">
        <w:rPr>
          <w:rFonts w:ascii="Symbol" w:eastAsia="Times New Roman" w:hAnsi="Symbol" w:cs="Times New Roman"/>
          <w:sz w:val="18"/>
          <w:szCs w:val="18"/>
          <w:lang w:val="en" w:eastAsia="it-IT"/>
        </w:rPr>
        <w:t></w:t>
      </w:r>
      <w:r w:rsidRPr="009C2607">
        <w:rPr>
          <w:rFonts w:ascii="Calibri" w:eastAsia="Times New Roman" w:hAnsi="Calibri" w:cs="Calibri"/>
          <w:sz w:val="18"/>
          <w:szCs w:val="18"/>
          <w:lang w:val="en" w:eastAsia="it-IT"/>
        </w:rPr>
        <w:t xml:space="preserve">description of the impacted service and / or of the bank / databases subject to </w:t>
      </w:r>
      <w:r w:rsidRPr="009C2607">
        <w:rPr>
          <w:rFonts w:ascii="Calibri" w:eastAsia="Times New Roman" w:hAnsi="Calibri" w:cs="Calibri"/>
          <w:i/>
          <w:iCs/>
          <w:sz w:val="18"/>
          <w:szCs w:val="18"/>
          <w:lang w:val="en" w:eastAsia="it-IT"/>
        </w:rPr>
        <w:t xml:space="preserve">personal data breach </w:t>
      </w:r>
      <w:r w:rsidRPr="009C2607">
        <w:rPr>
          <w:rFonts w:ascii="Calibri" w:eastAsia="Times New Roman" w:hAnsi="Calibri" w:cs="Calibri"/>
          <w:sz w:val="18"/>
          <w:szCs w:val="18"/>
          <w:lang w:val="en" w:eastAsia="it-IT"/>
        </w:rPr>
        <w:t>;</w:t>
      </w:r>
    </w:p>
    <w:p w:rsidR="009C2607" w:rsidRPr="009C2607" w:rsidRDefault="009C2607" w:rsidP="009C2607">
      <w:pPr>
        <w:spacing w:after="0" w:line="240" w:lineRule="auto"/>
        <w:ind w:left="720" w:hanging="360"/>
        <w:jc w:val="both"/>
        <w:rPr>
          <w:rFonts w:ascii="Times New Roman" w:eastAsia="Times New Roman" w:hAnsi="Times New Roman" w:cs="Times New Roman"/>
          <w:sz w:val="24"/>
          <w:szCs w:val="24"/>
          <w:lang w:val="en" w:eastAsia="it-IT"/>
        </w:rPr>
      </w:pPr>
      <w:r w:rsidRPr="009C2607">
        <w:rPr>
          <w:rFonts w:ascii="Symbol" w:eastAsia="Times New Roman" w:hAnsi="Symbol" w:cs="Times New Roman"/>
          <w:sz w:val="18"/>
          <w:szCs w:val="18"/>
          <w:lang w:val="en" w:eastAsia="it-IT"/>
        </w:rPr>
        <w:sym w:font="Symbol" w:char="F02D"/>
      </w:r>
      <w:r w:rsidRPr="009C2607">
        <w:rPr>
          <w:rFonts w:ascii="Symbol" w:eastAsia="Times New Roman" w:hAnsi="Symbol" w:cs="Times New Roman"/>
          <w:sz w:val="18"/>
          <w:szCs w:val="18"/>
          <w:lang w:val="en" w:eastAsia="it-IT"/>
        </w:rPr>
        <w:t></w:t>
      </w:r>
      <w:r w:rsidRPr="009C2607">
        <w:rPr>
          <w:rFonts w:ascii="Calibri" w:eastAsia="Times New Roman" w:hAnsi="Calibri" w:cs="Calibri"/>
          <w:sz w:val="18"/>
          <w:szCs w:val="18"/>
          <w:lang w:val="en" w:eastAsia="it-IT"/>
        </w:rPr>
        <w:t>time interval of the accident;</w:t>
      </w:r>
    </w:p>
    <w:p w:rsidR="009C2607" w:rsidRPr="009C2607" w:rsidRDefault="009C2607" w:rsidP="009C2607">
      <w:pPr>
        <w:spacing w:after="0" w:line="240" w:lineRule="auto"/>
        <w:ind w:left="720" w:hanging="360"/>
        <w:jc w:val="both"/>
        <w:rPr>
          <w:rFonts w:ascii="Times New Roman" w:eastAsia="Times New Roman" w:hAnsi="Times New Roman" w:cs="Times New Roman"/>
          <w:sz w:val="24"/>
          <w:szCs w:val="24"/>
          <w:lang w:val="en" w:eastAsia="it-IT"/>
        </w:rPr>
      </w:pPr>
      <w:r w:rsidRPr="009C2607">
        <w:rPr>
          <w:rFonts w:ascii="Symbol" w:eastAsia="Times New Roman" w:hAnsi="Symbol" w:cs="Times New Roman"/>
          <w:sz w:val="18"/>
          <w:szCs w:val="18"/>
          <w:lang w:val="en" w:eastAsia="it-IT"/>
        </w:rPr>
        <w:sym w:font="Symbol" w:char="F02D"/>
      </w:r>
      <w:r w:rsidRPr="009C2607">
        <w:rPr>
          <w:rFonts w:ascii="Symbol" w:eastAsia="Times New Roman" w:hAnsi="Symbol" w:cs="Times New Roman"/>
          <w:sz w:val="18"/>
          <w:szCs w:val="18"/>
          <w:lang w:val="en" w:eastAsia="it-IT"/>
        </w:rPr>
        <w:t></w:t>
      </w:r>
      <w:r w:rsidRPr="009C2607">
        <w:rPr>
          <w:rFonts w:ascii="Calibri" w:eastAsia="Times New Roman" w:hAnsi="Calibri" w:cs="Calibri"/>
          <w:sz w:val="18"/>
          <w:szCs w:val="18"/>
          <w:lang w:val="en" w:eastAsia="it-IT"/>
        </w:rPr>
        <w:t>place of the accident;</w:t>
      </w:r>
    </w:p>
    <w:p w:rsidR="009C2607" w:rsidRPr="009C2607" w:rsidRDefault="009C2607" w:rsidP="009C2607">
      <w:pPr>
        <w:spacing w:after="0" w:line="240" w:lineRule="auto"/>
        <w:ind w:left="720" w:hanging="360"/>
        <w:jc w:val="both"/>
        <w:rPr>
          <w:rFonts w:ascii="Times New Roman" w:eastAsia="Times New Roman" w:hAnsi="Times New Roman" w:cs="Times New Roman"/>
          <w:sz w:val="24"/>
          <w:szCs w:val="24"/>
          <w:lang w:val="en" w:eastAsia="it-IT"/>
        </w:rPr>
      </w:pPr>
      <w:r w:rsidRPr="009C2607">
        <w:rPr>
          <w:rFonts w:ascii="Symbol" w:eastAsia="Times New Roman" w:hAnsi="Symbol" w:cs="Times New Roman"/>
          <w:sz w:val="18"/>
          <w:szCs w:val="18"/>
          <w:lang w:val="en" w:eastAsia="it-IT"/>
        </w:rPr>
        <w:sym w:font="Symbol" w:char="F02D"/>
      </w:r>
      <w:r w:rsidRPr="009C2607">
        <w:rPr>
          <w:rFonts w:ascii="Symbol" w:eastAsia="Times New Roman" w:hAnsi="Symbol" w:cs="Times New Roman"/>
          <w:sz w:val="18"/>
          <w:szCs w:val="18"/>
          <w:lang w:val="en" w:eastAsia="it-IT"/>
        </w:rPr>
        <w:t></w:t>
      </w:r>
      <w:r w:rsidRPr="009C2607">
        <w:rPr>
          <w:rFonts w:ascii="Calibri" w:eastAsia="Times New Roman" w:hAnsi="Calibri" w:cs="Calibri"/>
          <w:sz w:val="18"/>
          <w:szCs w:val="18"/>
          <w:lang w:val="en" w:eastAsia="it-IT"/>
        </w:rPr>
        <w:t>technical security measures applied to the violated data;</w:t>
      </w:r>
    </w:p>
    <w:p w:rsidR="009C2607" w:rsidRPr="009C2607" w:rsidRDefault="009C2607" w:rsidP="009C2607">
      <w:pPr>
        <w:spacing w:after="0" w:line="240" w:lineRule="auto"/>
        <w:ind w:left="720" w:hanging="360"/>
        <w:jc w:val="both"/>
        <w:rPr>
          <w:rFonts w:ascii="Times New Roman" w:eastAsia="Times New Roman" w:hAnsi="Times New Roman" w:cs="Times New Roman"/>
          <w:sz w:val="24"/>
          <w:szCs w:val="24"/>
          <w:lang w:val="en" w:eastAsia="it-IT"/>
        </w:rPr>
      </w:pPr>
      <w:r w:rsidRPr="009C2607">
        <w:rPr>
          <w:rFonts w:ascii="Symbol" w:eastAsia="Times New Roman" w:hAnsi="Symbol" w:cs="Times New Roman"/>
          <w:sz w:val="18"/>
          <w:szCs w:val="18"/>
          <w:lang w:val="en" w:eastAsia="it-IT"/>
        </w:rPr>
        <w:sym w:font="Symbol" w:char="F02D"/>
      </w:r>
      <w:r w:rsidRPr="009C2607">
        <w:rPr>
          <w:rFonts w:ascii="Symbol" w:eastAsia="Times New Roman" w:hAnsi="Symbol" w:cs="Times New Roman"/>
          <w:sz w:val="18"/>
          <w:szCs w:val="18"/>
          <w:lang w:val="en" w:eastAsia="it-IT"/>
        </w:rPr>
        <w:t></w:t>
      </w:r>
      <w:r w:rsidRPr="009C2607">
        <w:rPr>
          <w:rFonts w:ascii="Calibri" w:eastAsia="Times New Roman" w:hAnsi="Calibri" w:cs="Calibri"/>
          <w:sz w:val="18"/>
          <w:szCs w:val="18"/>
          <w:lang w:val="en" w:eastAsia="it-IT"/>
        </w:rPr>
        <w:t>measures activated for containment and prevention;</w:t>
      </w:r>
    </w:p>
    <w:p w:rsidR="009C2607" w:rsidRPr="009C2607" w:rsidRDefault="009C2607" w:rsidP="009C2607">
      <w:pPr>
        <w:spacing w:after="0" w:line="240" w:lineRule="auto"/>
        <w:ind w:left="720" w:hanging="360"/>
        <w:jc w:val="both"/>
        <w:rPr>
          <w:rFonts w:ascii="Times New Roman" w:eastAsia="Times New Roman" w:hAnsi="Times New Roman" w:cs="Times New Roman"/>
          <w:sz w:val="24"/>
          <w:szCs w:val="24"/>
          <w:lang w:val="en" w:eastAsia="it-IT"/>
        </w:rPr>
      </w:pPr>
      <w:r w:rsidRPr="009C2607">
        <w:rPr>
          <w:rFonts w:ascii="Symbol" w:eastAsia="Times New Roman" w:hAnsi="Symbol" w:cs="Times New Roman"/>
          <w:sz w:val="18"/>
          <w:szCs w:val="18"/>
          <w:lang w:val="en" w:eastAsia="it-IT"/>
        </w:rPr>
        <w:sym w:font="Symbol" w:char="F02D"/>
      </w:r>
      <w:r w:rsidRPr="009C2607">
        <w:rPr>
          <w:rFonts w:ascii="Symbol" w:eastAsia="Times New Roman" w:hAnsi="Symbol" w:cs="Times New Roman"/>
          <w:sz w:val="18"/>
          <w:szCs w:val="18"/>
          <w:lang w:val="en" w:eastAsia="it-IT"/>
        </w:rPr>
        <w:t></w:t>
      </w:r>
      <w:r w:rsidRPr="009C2607">
        <w:rPr>
          <w:rFonts w:ascii="Calibri" w:eastAsia="Times New Roman" w:hAnsi="Calibri" w:cs="Calibri"/>
          <w:sz w:val="18"/>
          <w:szCs w:val="18"/>
          <w:lang w:val="en" w:eastAsia="it-IT"/>
        </w:rPr>
        <w:t xml:space="preserve">description of the nature of the </w:t>
      </w:r>
      <w:r w:rsidRPr="009C2607">
        <w:rPr>
          <w:rFonts w:ascii="Calibri" w:eastAsia="Times New Roman" w:hAnsi="Calibri" w:cs="Calibri"/>
          <w:i/>
          <w:iCs/>
          <w:sz w:val="18"/>
          <w:szCs w:val="18"/>
          <w:lang w:val="en" w:eastAsia="it-IT"/>
        </w:rPr>
        <w:t xml:space="preserve">Personal Data </w:t>
      </w:r>
      <w:r w:rsidRPr="009C2607">
        <w:rPr>
          <w:rFonts w:ascii="Calibri" w:eastAsia="Times New Roman" w:hAnsi="Calibri" w:cs="Calibri"/>
          <w:sz w:val="18"/>
          <w:szCs w:val="18"/>
          <w:lang w:val="en" w:eastAsia="it-IT"/>
        </w:rPr>
        <w:t>breach including, where possible, the categories and approximate number of data subjects concerned as well as the categories and approximate number of personal data records in question;</w:t>
      </w:r>
    </w:p>
    <w:p w:rsidR="009C2607" w:rsidRPr="009C2607" w:rsidRDefault="009C2607" w:rsidP="009C2607">
      <w:pPr>
        <w:spacing w:after="0" w:line="240" w:lineRule="auto"/>
        <w:ind w:left="720" w:hanging="360"/>
        <w:jc w:val="both"/>
        <w:rPr>
          <w:rFonts w:ascii="Times New Roman" w:eastAsia="Times New Roman" w:hAnsi="Times New Roman" w:cs="Times New Roman"/>
          <w:sz w:val="24"/>
          <w:szCs w:val="24"/>
          <w:lang w:val="en" w:eastAsia="it-IT"/>
        </w:rPr>
      </w:pPr>
      <w:r w:rsidRPr="009C2607">
        <w:rPr>
          <w:rFonts w:ascii="Symbol" w:eastAsia="Times New Roman" w:hAnsi="Symbol" w:cs="Times New Roman"/>
          <w:sz w:val="18"/>
          <w:szCs w:val="18"/>
          <w:lang w:val="en" w:eastAsia="it-IT"/>
        </w:rPr>
        <w:sym w:font="Symbol" w:char="F02D"/>
      </w:r>
      <w:r w:rsidRPr="009C2607">
        <w:rPr>
          <w:rFonts w:ascii="Symbol" w:eastAsia="Times New Roman" w:hAnsi="Symbol" w:cs="Times New Roman"/>
          <w:sz w:val="18"/>
          <w:szCs w:val="18"/>
          <w:lang w:val="en" w:eastAsia="it-IT"/>
        </w:rPr>
        <w:t></w:t>
      </w:r>
      <w:r w:rsidRPr="009C2607">
        <w:rPr>
          <w:rFonts w:ascii="Calibri" w:eastAsia="Times New Roman" w:hAnsi="Calibri" w:cs="Calibri"/>
          <w:sz w:val="18"/>
          <w:szCs w:val="18"/>
          <w:lang w:val="en" w:eastAsia="it-IT"/>
        </w:rPr>
        <w:t xml:space="preserve">description of the probable consequence of </w:t>
      </w:r>
      <w:r w:rsidR="0027224B">
        <w:rPr>
          <w:rFonts w:ascii="Calibri" w:eastAsia="Times New Roman" w:hAnsi="Calibri" w:cs="Calibri"/>
          <w:i/>
          <w:iCs/>
          <w:sz w:val="18"/>
          <w:szCs w:val="18"/>
          <w:lang w:val="en" w:eastAsia="it-IT"/>
        </w:rPr>
        <w:t>the personal data breach;</w:t>
      </w:r>
    </w:p>
    <w:p w:rsidR="009C2607" w:rsidRPr="009C2607" w:rsidRDefault="009C2607" w:rsidP="009C2607">
      <w:pPr>
        <w:spacing w:after="0" w:line="240" w:lineRule="auto"/>
        <w:ind w:left="720" w:hanging="360"/>
        <w:jc w:val="both"/>
        <w:rPr>
          <w:rFonts w:ascii="Times New Roman" w:eastAsia="Times New Roman" w:hAnsi="Times New Roman" w:cs="Times New Roman"/>
          <w:sz w:val="24"/>
          <w:szCs w:val="24"/>
          <w:lang w:val="en" w:eastAsia="it-IT"/>
        </w:rPr>
      </w:pPr>
      <w:r w:rsidRPr="009C2607">
        <w:rPr>
          <w:rFonts w:ascii="Symbol" w:eastAsia="Times New Roman" w:hAnsi="Symbol" w:cs="Times New Roman"/>
          <w:sz w:val="18"/>
          <w:szCs w:val="18"/>
          <w:lang w:val="en" w:eastAsia="it-IT"/>
        </w:rPr>
        <w:sym w:font="Symbol" w:char="F02D"/>
      </w:r>
      <w:r w:rsidRPr="009C2607">
        <w:rPr>
          <w:rFonts w:ascii="Symbol" w:eastAsia="Times New Roman" w:hAnsi="Symbol" w:cs="Times New Roman"/>
          <w:sz w:val="18"/>
          <w:szCs w:val="18"/>
          <w:lang w:val="en" w:eastAsia="it-IT"/>
        </w:rPr>
        <w:t></w:t>
      </w:r>
      <w:r w:rsidRPr="009C2607">
        <w:rPr>
          <w:rFonts w:ascii="Calibri" w:eastAsia="Times New Roman" w:hAnsi="Calibri" w:cs="Calibri"/>
          <w:sz w:val="18"/>
          <w:szCs w:val="18"/>
          <w:lang w:val="en" w:eastAsia="it-IT"/>
        </w:rPr>
        <w:t xml:space="preserve">description of the </w:t>
      </w:r>
      <w:r w:rsidRPr="009C2607">
        <w:rPr>
          <w:rFonts w:ascii="Calibri" w:eastAsia="Times New Roman" w:hAnsi="Calibri" w:cs="Calibri"/>
          <w:i/>
          <w:iCs/>
          <w:sz w:val="18"/>
          <w:szCs w:val="18"/>
          <w:lang w:val="en" w:eastAsia="it-IT"/>
        </w:rPr>
        <w:t xml:space="preserve">Security Measures </w:t>
      </w:r>
      <w:r w:rsidRPr="009C2607">
        <w:rPr>
          <w:rFonts w:ascii="Calibri" w:eastAsia="Times New Roman" w:hAnsi="Calibri" w:cs="Calibri"/>
          <w:sz w:val="18"/>
          <w:szCs w:val="18"/>
          <w:lang w:val="en" w:eastAsia="it-IT"/>
        </w:rPr>
        <w:t>adopted or proposed to be adopted to remedy the violation and also, if necessary, to mitigate any possible negative effects;</w:t>
      </w:r>
    </w:p>
    <w:p w:rsidR="009C2607" w:rsidRPr="009C2607" w:rsidRDefault="009C2607" w:rsidP="009C2607">
      <w:pPr>
        <w:spacing w:after="143" w:line="240" w:lineRule="auto"/>
        <w:ind w:left="714" w:hanging="357"/>
        <w:jc w:val="both"/>
        <w:rPr>
          <w:rFonts w:ascii="Times New Roman" w:eastAsia="Times New Roman" w:hAnsi="Times New Roman" w:cs="Times New Roman"/>
          <w:sz w:val="24"/>
          <w:szCs w:val="24"/>
          <w:lang w:val="en" w:eastAsia="it-IT"/>
        </w:rPr>
      </w:pPr>
      <w:r w:rsidRPr="009C2607">
        <w:rPr>
          <w:rFonts w:ascii="Symbol" w:eastAsia="Times New Roman" w:hAnsi="Symbol" w:cs="Times New Roman"/>
          <w:sz w:val="18"/>
          <w:szCs w:val="18"/>
          <w:lang w:val="en" w:eastAsia="it-IT"/>
        </w:rPr>
        <w:sym w:font="Symbol" w:char="F02D"/>
      </w:r>
      <w:r w:rsidRPr="009C2607">
        <w:rPr>
          <w:rFonts w:ascii="Symbol" w:eastAsia="Times New Roman" w:hAnsi="Symbol" w:cs="Times New Roman"/>
          <w:sz w:val="18"/>
          <w:szCs w:val="18"/>
          <w:lang w:val="en" w:eastAsia="it-IT"/>
        </w:rPr>
        <w:t></w:t>
      </w:r>
      <w:r w:rsidRPr="009C2607">
        <w:rPr>
          <w:rFonts w:ascii="Calibri" w:eastAsia="Times New Roman" w:hAnsi="Calibri" w:cs="Calibri"/>
          <w:sz w:val="18"/>
          <w:szCs w:val="18"/>
          <w:lang w:val="en" w:eastAsia="it-IT"/>
        </w:rPr>
        <w:t xml:space="preserve">proposal to communicate a personal data breach to the interested party / s based on an analysis of the data subject to the breach (if the breach is likely to present a high risk for the rights and freedoms of individuals) and not if any of the conditions referred to in Article 34, par. 3, of the </w:t>
      </w:r>
      <w:r w:rsidRPr="009C2607">
        <w:rPr>
          <w:rFonts w:ascii="Calibri" w:eastAsia="Times New Roman" w:hAnsi="Calibri" w:cs="Calibri"/>
          <w:i/>
          <w:iCs/>
          <w:sz w:val="18"/>
          <w:szCs w:val="18"/>
          <w:lang w:val="en" w:eastAsia="it-IT"/>
        </w:rPr>
        <w:t xml:space="preserve">Regulations </w:t>
      </w:r>
      <w:r w:rsidRPr="009C2607">
        <w:rPr>
          <w:rFonts w:ascii="Calibri" w:eastAsia="Times New Roman" w:hAnsi="Calibri" w:cs="Calibri"/>
          <w:sz w:val="18"/>
          <w:szCs w:val="18"/>
          <w:lang w:val="en" w:eastAsia="it-IT"/>
        </w:rPr>
        <w:t>, which exclude the need to communicate the violation to the interested party.</w:t>
      </w:r>
    </w:p>
    <w:p w:rsidR="009C2607" w:rsidRPr="009C2607" w:rsidRDefault="009C2607" w:rsidP="009F6457">
      <w:pPr>
        <w:spacing w:before="200"/>
        <w:jc w:val="center"/>
        <w:rPr>
          <w:rFonts w:cstheme="minorHAnsi"/>
          <w:b/>
          <w:smallCaps/>
          <w:sz w:val="18"/>
          <w:szCs w:val="18"/>
          <w:lang w:val="en"/>
        </w:rPr>
      </w:pPr>
    </w:p>
    <w:sectPr w:rsidR="009C2607" w:rsidRPr="009C2607" w:rsidSect="00C470CB">
      <w:footerReference w:type="default" r:id="rId8"/>
      <w:pgSz w:w="11906" w:h="17338"/>
      <w:pgMar w:top="851" w:right="1274" w:bottom="1560" w:left="1276" w:header="720" w:footer="458" w:gutter="0"/>
      <w:cols w:space="720"/>
      <w:noEndnote/>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22C1986" w16cid:durableId="1E5F94D3"/>
  <w16cid:commentId w16cid:paraId="5F3E6800" w16cid:durableId="1E5F94D4"/>
  <w16cid:commentId w16cid:paraId="7828BCBC" w16cid:durableId="1E5F94D5"/>
  <w16cid:commentId w16cid:paraId="4DDD7859" w16cid:durableId="1E5F94D6"/>
  <w16cid:commentId w16cid:paraId="445ED881" w16cid:durableId="1E5F94D7"/>
  <w16cid:commentId w16cid:paraId="05A4B578" w16cid:durableId="1E5F94D8"/>
  <w16cid:commentId w16cid:paraId="1AD25F96" w16cid:durableId="1E5F94D9"/>
  <w16cid:commentId w16cid:paraId="74B6D50F" w16cid:durableId="1E5F94DA"/>
  <w16cid:commentId w16cid:paraId="38739F97" w16cid:durableId="1E5F9857"/>
  <w16cid:commentId w16cid:paraId="25188F58" w16cid:durableId="1E5F94DB"/>
  <w16cid:commentId w16cid:paraId="3A3FF637" w16cid:durableId="1E5F9600"/>
  <w16cid:commentId w16cid:paraId="42D56E40" w16cid:durableId="1E5F94DC"/>
  <w16cid:commentId w16cid:paraId="0A0DCE52" w16cid:durableId="1E5F94DD"/>
  <w16cid:commentId w16cid:paraId="64FDDB56" w16cid:durableId="1E5F9C66"/>
  <w16cid:commentId w16cid:paraId="4EB0CC12" w16cid:durableId="1E5F9C47"/>
  <w16cid:commentId w16cid:paraId="675051CC" w16cid:durableId="1E5F94DE"/>
  <w16cid:commentId w16cid:paraId="0F5EF43A" w16cid:durableId="1E5F94DF"/>
  <w16cid:commentId w16cid:paraId="48CC04E0" w16cid:durableId="1E5F94E0"/>
  <w16cid:commentId w16cid:paraId="55E3DADE" w16cid:durableId="1E5F94E1"/>
  <w16cid:commentId w16cid:paraId="229F6C67" w16cid:durableId="1E5F94E2"/>
  <w16cid:commentId w16cid:paraId="590E63EA" w16cid:durableId="1E5F94E3"/>
  <w16cid:commentId w16cid:paraId="1E4327EB" w16cid:durableId="1E5FA31C"/>
  <w16cid:commentId w16cid:paraId="181BE034" w16cid:durableId="1E5F94E4"/>
  <w16cid:commentId w16cid:paraId="089A3363" w16cid:durableId="1E5FA574"/>
  <w16cid:commentId w16cid:paraId="0074D65A" w16cid:durableId="1E5F94E5"/>
  <w16cid:commentId w16cid:paraId="1D4FFBA9" w16cid:durableId="1E5F94E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91DD4" w:rsidRDefault="00891DD4" w:rsidP="00644B00">
      <w:pPr>
        <w:spacing w:after="0" w:line="240" w:lineRule="auto"/>
      </w:pPr>
      <w:r>
        <w:separator/>
      </w:r>
    </w:p>
  </w:endnote>
  <w:endnote w:type="continuationSeparator" w:id="0">
    <w:p w:rsidR="00891DD4" w:rsidRDefault="00891DD4" w:rsidP="00644B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charset w:val="00"/>
    <w:family w:val="roman"/>
    <w:pitch w:val="variable"/>
    <w:sig w:usb0="00000007" w:usb1="00000000" w:usb2="00000000" w:usb3="00000000" w:csb0="00000093" w:csb1="00000000"/>
  </w:font>
  <w:font w:name="Roboto">
    <w:altName w:val="Times New Roman"/>
    <w:charset w:val="00"/>
    <w:family w:val="auto"/>
    <w:pitch w:val="default"/>
  </w:font>
  <w:font w:name="Gadugi">
    <w:panose1 w:val="020B0502040204020203"/>
    <w:charset w:val="00"/>
    <w:family w:val="swiss"/>
    <w:pitch w:val="variable"/>
    <w:sig w:usb0="80000003" w:usb1="02000000" w:usb2="00003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2607" w:rsidRDefault="009C2607">
    <w:pPr>
      <w:pStyle w:val="Pidipagina"/>
      <w:jc w:val="center"/>
    </w:pPr>
  </w:p>
  <w:p w:rsidR="009C2607" w:rsidRDefault="009C2607" w:rsidP="00067201">
    <w:pPr>
      <w:pStyle w:val="Pidipagina"/>
      <w:jc w:val="both"/>
      <w:rPr>
        <w:rFonts w:ascii="Calibri" w:eastAsia="Times New Roman" w:hAnsi="Calibri" w:cs="Times New Roman"/>
        <w:color w:val="808080"/>
        <w:sz w:val="16"/>
        <w:szCs w:val="14"/>
        <w:lang w:val="en-GB" w:eastAsia="it-IT"/>
      </w:rPr>
    </w:pPr>
    <w:r>
      <w:rPr>
        <w:rFonts w:ascii="Calibri" w:eastAsia="Times New Roman" w:hAnsi="Calibri" w:cs="Times New Roman"/>
        <w:color w:val="808080"/>
        <w:sz w:val="16"/>
        <w:szCs w:val="14"/>
        <w:lang w:val="en-GB" w:eastAsia="it-IT"/>
      </w:rPr>
      <w:t>_____________________________________________________________________________________________________________________</w:t>
    </w:r>
  </w:p>
  <w:p w:rsidR="009C2607" w:rsidRPr="005C3DD6" w:rsidRDefault="009C2607" w:rsidP="00067201">
    <w:pPr>
      <w:pStyle w:val="Pidipagina"/>
      <w:jc w:val="both"/>
      <w:rPr>
        <w:rFonts w:ascii="Calibri" w:eastAsia="Times New Roman" w:hAnsi="Calibri" w:cs="Times New Roman"/>
        <w:color w:val="808080"/>
        <w:sz w:val="16"/>
        <w:szCs w:val="14"/>
        <w:lang w:val="en-GB" w:eastAsia="it-IT"/>
      </w:rPr>
    </w:pPr>
    <w:r w:rsidRPr="005C3DD6">
      <w:rPr>
        <w:rFonts w:ascii="Calibri" w:eastAsia="Times New Roman" w:hAnsi="Calibri" w:cs="Times New Roman"/>
        <w:color w:val="808080"/>
        <w:sz w:val="16"/>
        <w:szCs w:val="14"/>
        <w:lang w:val="en-GB" w:eastAsia="it-IT"/>
      </w:rPr>
      <w:t>Privacy Annex</w:t>
    </w:r>
    <w:r>
      <w:rPr>
        <w:rFonts w:ascii="Calibri" w:eastAsia="Times New Roman" w:hAnsi="Calibri" w:cs="Times New Roman"/>
        <w:color w:val="808080"/>
        <w:sz w:val="16"/>
        <w:szCs w:val="14"/>
        <w:lang w:val="en-GB" w:eastAsia="it-IT"/>
      </w:rPr>
      <w:t xml:space="preserve"> </w:t>
    </w:r>
  </w:p>
  <w:p w:rsidR="009C2607" w:rsidRDefault="009C2607" w:rsidP="005C3DD6">
    <w:pPr>
      <w:pStyle w:val="Pidipagina"/>
      <w:jc w:val="both"/>
      <w:rPr>
        <w:rFonts w:ascii="Calibri" w:eastAsia="Times New Roman" w:hAnsi="Calibri" w:cs="Times New Roman"/>
        <w:color w:val="808080"/>
        <w:sz w:val="16"/>
        <w:szCs w:val="14"/>
        <w:lang w:val="fr-FR" w:eastAsia="it-IT"/>
      </w:rPr>
    </w:pPr>
  </w:p>
  <w:p w:rsidR="009C2607" w:rsidRDefault="009C2607" w:rsidP="005C3DD6">
    <w:pPr>
      <w:pStyle w:val="Pidipagina"/>
      <w:jc w:val="both"/>
      <w:rPr>
        <w:rFonts w:ascii="Calibri" w:eastAsia="Times New Roman" w:hAnsi="Calibri" w:cs="Times New Roman"/>
        <w:color w:val="808080"/>
        <w:sz w:val="16"/>
        <w:szCs w:val="14"/>
        <w:lang w:val="fr-FR" w:eastAsia="it-IT"/>
      </w:rPr>
    </w:pPr>
    <w:r w:rsidRPr="005C3DD6">
      <w:rPr>
        <w:rFonts w:ascii="Calibri" w:eastAsia="Times New Roman" w:hAnsi="Calibri" w:cs="Times New Roman"/>
        <w:color w:val="808080"/>
        <w:sz w:val="16"/>
        <w:szCs w:val="14"/>
        <w:lang w:val="fr-FR" w:eastAsia="it-IT"/>
      </w:rPr>
      <w:t xml:space="preserve">Document classification: Consip </w:t>
    </w:r>
    <w:r>
      <w:rPr>
        <w:rFonts w:ascii="Calibri" w:eastAsia="Times New Roman" w:hAnsi="Calibri" w:cs="Times New Roman"/>
        <w:color w:val="808080"/>
        <w:sz w:val="16"/>
        <w:szCs w:val="14"/>
        <w:lang w:val="fr-FR" w:eastAsia="it-IT"/>
      </w:rPr>
      <w:t xml:space="preserve">public </w:t>
    </w:r>
  </w:p>
  <w:p w:rsidR="009C2607" w:rsidRDefault="00A956CA" w:rsidP="005C3DD6">
    <w:pPr>
      <w:pStyle w:val="Pidipagina"/>
      <w:jc w:val="both"/>
    </w:pPr>
    <w:r>
      <w:rPr>
        <w:rFonts w:ascii="Calibri" w:eastAsia="Times New Roman" w:hAnsi="Calibri" w:cs="Times New Roman"/>
        <w:color w:val="808080"/>
        <w:sz w:val="16"/>
        <w:szCs w:val="14"/>
        <w:lang w:val="fr-FR" w:eastAsia="it-IT"/>
      </w:rPr>
      <w:t>Rev. 2021</w:t>
    </w:r>
    <w:r w:rsidR="009C2607">
      <w:rPr>
        <w:rFonts w:ascii="Calibri" w:eastAsia="Times New Roman" w:hAnsi="Calibri" w:cs="Times New Roman"/>
        <w:color w:val="808080"/>
        <w:sz w:val="16"/>
        <w:szCs w:val="14"/>
        <w:lang w:val="fr-FR" w:eastAsia="it-IT"/>
      </w:rPr>
      <w:tab/>
    </w:r>
    <w:r w:rsidR="009C2607">
      <w:rPr>
        <w:rFonts w:ascii="Calibri" w:eastAsia="Times New Roman" w:hAnsi="Calibri" w:cs="Times New Roman"/>
        <w:color w:val="808080"/>
        <w:sz w:val="16"/>
        <w:szCs w:val="14"/>
        <w:lang w:val="fr-FR" w:eastAsia="it-IT"/>
      </w:rPr>
      <w:tab/>
    </w:r>
    <w:r w:rsidR="009C2607" w:rsidRPr="007A4543">
      <w:rPr>
        <w:sz w:val="18"/>
        <w:szCs w:val="18"/>
      </w:rPr>
      <w:fldChar w:fldCharType="begin"/>
    </w:r>
    <w:r w:rsidR="009C2607" w:rsidRPr="007A4543">
      <w:rPr>
        <w:sz w:val="18"/>
        <w:szCs w:val="18"/>
      </w:rPr>
      <w:instrText>PAGE   \* MERGEFORMAT</w:instrText>
    </w:r>
    <w:r w:rsidR="009C2607" w:rsidRPr="007A4543">
      <w:rPr>
        <w:sz w:val="18"/>
        <w:szCs w:val="18"/>
      </w:rPr>
      <w:fldChar w:fldCharType="separate"/>
    </w:r>
    <w:r w:rsidR="00BA1541">
      <w:rPr>
        <w:noProof/>
        <w:sz w:val="18"/>
        <w:szCs w:val="18"/>
      </w:rPr>
      <w:t>2</w:t>
    </w:r>
    <w:r w:rsidR="009C2607" w:rsidRPr="007A4543">
      <w:rPr>
        <w:sz w:val="18"/>
        <w:szCs w:val="18"/>
      </w:rPr>
      <w:fldChar w:fldCharType="end"/>
    </w:r>
    <w:r w:rsidR="009C2607">
      <w:rPr>
        <w:sz w:val="18"/>
        <w:szCs w:val="18"/>
      </w:rPr>
      <w:t xml:space="preserve"> di 20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91DD4" w:rsidRDefault="00891DD4" w:rsidP="00644B00">
      <w:pPr>
        <w:spacing w:after="0" w:line="240" w:lineRule="auto"/>
      </w:pPr>
      <w:r>
        <w:separator/>
      </w:r>
    </w:p>
  </w:footnote>
  <w:footnote w:type="continuationSeparator" w:id="0">
    <w:p w:rsidR="00891DD4" w:rsidRDefault="00891DD4" w:rsidP="00644B00">
      <w:pPr>
        <w:spacing w:after="0" w:line="240" w:lineRule="auto"/>
      </w:pPr>
      <w:r>
        <w:continuationSeparator/>
      </w:r>
    </w:p>
  </w:footnote>
  <w:footnote w:id="1">
    <w:p w:rsidR="009C2607" w:rsidRPr="00B82CC9" w:rsidRDefault="009C2607" w:rsidP="00B82CC9">
      <w:pPr>
        <w:pStyle w:val="Testonotaapidipagina"/>
        <w:jc w:val="both"/>
        <w:rPr>
          <w:sz w:val="16"/>
          <w:u w:val="single"/>
          <w:lang w:val="en-US"/>
        </w:rPr>
      </w:pPr>
      <w:r w:rsidRPr="00A6381A">
        <w:rPr>
          <w:rStyle w:val="Rimandonotaapidipagina"/>
        </w:rPr>
        <w:footnoteRef/>
      </w:r>
      <w:r w:rsidRPr="00B82CC9">
        <w:rPr>
          <w:sz w:val="16"/>
          <w:lang w:val="en-US"/>
        </w:rPr>
        <w:t xml:space="preserve"> </w:t>
      </w:r>
      <w:r w:rsidRPr="00B82CC9">
        <w:rPr>
          <w:sz w:val="16"/>
          <w:u w:val="single"/>
          <w:lang w:val="en"/>
        </w:rPr>
        <w:t>The Supplier must in turn inform its employees, collaborators, administrators or other personnel that their personal data, in compliance with the principle of relevance, will be communicated to third parties, and in the case that is relevant here to Sogei, for the exercise of activities of the Contract or for the proper exercise of its activities</w:t>
      </w:r>
    </w:p>
    <w:p w:rsidR="009C2607" w:rsidRPr="00CB486C" w:rsidRDefault="009C2607" w:rsidP="00B82CC9">
      <w:pPr>
        <w:pStyle w:val="Testonotaapidipagina"/>
        <w:jc w:val="both"/>
        <w:rPr>
          <w:sz w:val="16"/>
          <w:u w:val="single"/>
          <w:lang w:val="en-US"/>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95BEA"/>
    <w:multiLevelType w:val="hybridMultilevel"/>
    <w:tmpl w:val="DEF02CFC"/>
    <w:lvl w:ilvl="0" w:tplc="7D8855EE">
      <w:start w:val="1"/>
      <w:numFmt w:val="decimal"/>
      <w:lvlText w:val="6.%1"/>
      <w:lvlJc w:val="left"/>
      <w:pPr>
        <w:ind w:left="720" w:hanging="360"/>
      </w:pPr>
      <w:rPr>
        <w:rFonts w:asciiTheme="minorHAnsi" w:hAnsiTheme="minorHAnsi" w:cstheme="minorHAnsi" w:hint="default"/>
        <w:b/>
        <w:i w:val="0"/>
        <w:sz w:val="18"/>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04FE31A6"/>
    <w:multiLevelType w:val="hybridMultilevel"/>
    <w:tmpl w:val="B97697A8"/>
    <w:lvl w:ilvl="0" w:tplc="D43ED04E">
      <w:start w:val="2"/>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5EA1B9C"/>
    <w:multiLevelType w:val="hybridMultilevel"/>
    <w:tmpl w:val="A4E673AC"/>
    <w:lvl w:ilvl="0" w:tplc="66706A7C">
      <w:start w:val="1"/>
      <w:numFmt w:val="decimal"/>
      <w:lvlText w:val="12.%1"/>
      <w:lvlJc w:val="left"/>
      <w:pPr>
        <w:ind w:left="720" w:hanging="360"/>
      </w:pPr>
      <w:rPr>
        <w:rFonts w:cs="Times New Roman" w:hint="default"/>
        <w:b/>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07F32B84"/>
    <w:multiLevelType w:val="hybridMultilevel"/>
    <w:tmpl w:val="80BEA1B8"/>
    <w:lvl w:ilvl="0" w:tplc="848A45F8">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08251201"/>
    <w:multiLevelType w:val="hybridMultilevel"/>
    <w:tmpl w:val="CA54833E"/>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13107AE4"/>
    <w:multiLevelType w:val="hybridMultilevel"/>
    <w:tmpl w:val="281AE69E"/>
    <w:lvl w:ilvl="0" w:tplc="8460C124">
      <w:numFmt w:val="bullet"/>
      <w:lvlText w:val="-"/>
      <w:lvlJc w:val="left"/>
      <w:pPr>
        <w:ind w:left="720" w:hanging="360"/>
      </w:pPr>
      <w:rPr>
        <w:rFonts w:ascii="Arial" w:eastAsiaTheme="minorHAns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4A0662E"/>
    <w:multiLevelType w:val="hybridMultilevel"/>
    <w:tmpl w:val="3C145F60"/>
    <w:lvl w:ilvl="0" w:tplc="43A0D746">
      <w:start w:val="1"/>
      <w:numFmt w:val="decimal"/>
      <w:lvlText w:val="13.%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163A74C7"/>
    <w:multiLevelType w:val="hybridMultilevel"/>
    <w:tmpl w:val="40763908"/>
    <w:lvl w:ilvl="0" w:tplc="352E7778">
      <w:start w:val="1"/>
      <w:numFmt w:val="decimal"/>
      <w:lvlText w:val="%1."/>
      <w:lvlJc w:val="left"/>
      <w:pPr>
        <w:ind w:left="502"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8" w15:restartNumberingAfterBreak="0">
    <w:nsid w:val="175E1C0F"/>
    <w:multiLevelType w:val="hybridMultilevel"/>
    <w:tmpl w:val="DC2408D2"/>
    <w:lvl w:ilvl="0" w:tplc="43C8A344">
      <w:start w:val="1"/>
      <w:numFmt w:val="decimal"/>
      <w:lvlText w:val="%1."/>
      <w:lvlJc w:val="left"/>
      <w:pPr>
        <w:ind w:left="1571" w:hanging="720"/>
      </w:pPr>
      <w:rPr>
        <w:rFonts w:hint="default"/>
        <w:b/>
        <w:sz w:val="18"/>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179D2152"/>
    <w:multiLevelType w:val="hybridMultilevel"/>
    <w:tmpl w:val="8D3E3074"/>
    <w:lvl w:ilvl="0" w:tplc="43C8A344">
      <w:start w:val="1"/>
      <w:numFmt w:val="decimal"/>
      <w:lvlText w:val="%1."/>
      <w:lvlJc w:val="left"/>
      <w:pPr>
        <w:ind w:left="1571" w:hanging="720"/>
      </w:pPr>
      <w:rPr>
        <w:rFonts w:hint="default"/>
        <w:b/>
        <w:sz w:val="18"/>
      </w:rPr>
    </w:lvl>
    <w:lvl w:ilvl="1" w:tplc="04100019" w:tentative="1">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0" w15:restartNumberingAfterBreak="0">
    <w:nsid w:val="183F5DE7"/>
    <w:multiLevelType w:val="hybridMultilevel"/>
    <w:tmpl w:val="45A059B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19C24DE2"/>
    <w:multiLevelType w:val="hybridMultilevel"/>
    <w:tmpl w:val="69F67814"/>
    <w:lvl w:ilvl="0" w:tplc="0BD078B0">
      <w:start w:val="1"/>
      <w:numFmt w:val="decimal"/>
      <w:lvlText w:val="7.%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1C8F62CE"/>
    <w:multiLevelType w:val="hybridMultilevel"/>
    <w:tmpl w:val="5D342030"/>
    <w:lvl w:ilvl="0" w:tplc="DA847A76">
      <w:start w:val="1"/>
      <w:numFmt w:val="decimal"/>
      <w:lvlText w:val="14.%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1DDB0E0A"/>
    <w:multiLevelType w:val="hybridMultilevel"/>
    <w:tmpl w:val="D9122228"/>
    <w:lvl w:ilvl="0" w:tplc="D4647A90">
      <w:start w:val="1"/>
      <w:numFmt w:val="decimal"/>
      <w:lvlText w:val="%1."/>
      <w:lvlJc w:val="left"/>
      <w:pPr>
        <w:ind w:left="786" w:hanging="360"/>
      </w:pPr>
      <w:rPr>
        <w:rFonts w:asciiTheme="minorHAnsi" w:eastAsiaTheme="minorHAnsi" w:hAnsiTheme="minorHAnsi" w:cstheme="minorHAnsi"/>
        <w:b/>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14" w15:restartNumberingAfterBreak="0">
    <w:nsid w:val="20D00253"/>
    <w:multiLevelType w:val="hybridMultilevel"/>
    <w:tmpl w:val="B7142EBA"/>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22071E74"/>
    <w:multiLevelType w:val="hybridMultilevel"/>
    <w:tmpl w:val="62BC34D4"/>
    <w:lvl w:ilvl="0" w:tplc="EFEA7016">
      <w:start w:val="1"/>
      <w:numFmt w:val="decimal"/>
      <w:lvlText w:val="%1."/>
      <w:lvlJc w:val="left"/>
      <w:pPr>
        <w:ind w:left="786" w:hanging="360"/>
      </w:pPr>
      <w:rPr>
        <w:rFonts w:hint="default"/>
        <w:b/>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16" w15:restartNumberingAfterBreak="0">
    <w:nsid w:val="244B7F59"/>
    <w:multiLevelType w:val="multilevel"/>
    <w:tmpl w:val="98F8F498"/>
    <w:lvl w:ilvl="0">
      <w:start w:val="2"/>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7" w15:restartNumberingAfterBreak="0">
    <w:nsid w:val="2CD51D41"/>
    <w:multiLevelType w:val="multilevel"/>
    <w:tmpl w:val="07640176"/>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8" w15:restartNumberingAfterBreak="0">
    <w:nsid w:val="30A31AF0"/>
    <w:multiLevelType w:val="hybridMultilevel"/>
    <w:tmpl w:val="4BC0810C"/>
    <w:lvl w:ilvl="0" w:tplc="9134E27E">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39983BE7"/>
    <w:multiLevelType w:val="hybridMultilevel"/>
    <w:tmpl w:val="B1B60D12"/>
    <w:lvl w:ilvl="0" w:tplc="0466179E">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3A2C6B7B"/>
    <w:multiLevelType w:val="hybridMultilevel"/>
    <w:tmpl w:val="AD52D3F4"/>
    <w:lvl w:ilvl="0" w:tplc="8EA83612">
      <w:start w:val="1"/>
      <w:numFmt w:val="decimal"/>
      <w:lvlText w:val="5.%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3E061EBB"/>
    <w:multiLevelType w:val="hybridMultilevel"/>
    <w:tmpl w:val="295C20A8"/>
    <w:lvl w:ilvl="0" w:tplc="58DE8F60">
      <w:start w:val="3"/>
      <w:numFmt w:val="bullet"/>
      <w:lvlText w:val="-"/>
      <w:lvlJc w:val="left"/>
      <w:pPr>
        <w:ind w:left="720" w:hanging="360"/>
      </w:pPr>
      <w:rPr>
        <w:rFonts w:ascii="Bookman Old Style" w:eastAsia="Times New Roman" w:hAnsi="Bookman Old Style"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40622202"/>
    <w:multiLevelType w:val="hybridMultilevel"/>
    <w:tmpl w:val="4DDED3E0"/>
    <w:lvl w:ilvl="0" w:tplc="280EE498">
      <w:start w:val="1"/>
      <w:numFmt w:val="decimal"/>
      <w:lvlText w:val="9.%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428D6965"/>
    <w:multiLevelType w:val="hybridMultilevel"/>
    <w:tmpl w:val="40904D08"/>
    <w:lvl w:ilvl="0" w:tplc="B7CE02E4">
      <w:start w:val="1"/>
      <w:numFmt w:val="decimal"/>
      <w:lvlText w:val="2.%1"/>
      <w:lvlJc w:val="left"/>
      <w:pPr>
        <w:ind w:left="720"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42B14279"/>
    <w:multiLevelType w:val="multilevel"/>
    <w:tmpl w:val="17521526"/>
    <w:lvl w:ilvl="0">
      <w:start w:val="1"/>
      <w:numFmt w:val="decimal"/>
      <w:pStyle w:val="ListLegal1"/>
      <w:lvlText w:val="%1."/>
      <w:lvlJc w:val="left"/>
      <w:pPr>
        <w:tabs>
          <w:tab w:val="num" w:pos="624"/>
        </w:tabs>
        <w:ind w:left="624" w:hanging="624"/>
      </w:pPr>
      <w:rPr>
        <w:rFonts w:ascii="Times New Roman" w:hAnsi="Times New Roman" w:cs="Times New Roman" w:hint="default"/>
        <w:b w:val="0"/>
        <w:i w:val="0"/>
        <w:sz w:val="22"/>
        <w:szCs w:val="22"/>
      </w:rPr>
    </w:lvl>
    <w:lvl w:ilvl="1">
      <w:start w:val="1"/>
      <w:numFmt w:val="decimal"/>
      <w:pStyle w:val="ListLegal2"/>
      <w:lvlText w:val="%1.%2"/>
      <w:lvlJc w:val="left"/>
      <w:pPr>
        <w:tabs>
          <w:tab w:val="num" w:pos="624"/>
        </w:tabs>
        <w:ind w:left="624" w:hanging="624"/>
      </w:pPr>
      <w:rPr>
        <w:b w:val="0"/>
        <w:i w:val="0"/>
        <w:sz w:val="20"/>
      </w:rPr>
    </w:lvl>
    <w:lvl w:ilvl="2">
      <w:start w:val="1"/>
      <w:numFmt w:val="decimal"/>
      <w:pStyle w:val="ListLegal3"/>
      <w:lvlText w:val="%1.%2.%3"/>
      <w:lvlJc w:val="left"/>
      <w:pPr>
        <w:tabs>
          <w:tab w:val="num" w:pos="1417"/>
        </w:tabs>
        <w:ind w:left="1417" w:hanging="793"/>
      </w:pPr>
      <w:rPr>
        <w:b w:val="0"/>
        <w:i w:val="0"/>
        <w:sz w:val="18"/>
      </w:rPr>
    </w:lvl>
    <w:lvl w:ilvl="3">
      <w:start w:val="1"/>
      <w:numFmt w:val="decimal"/>
      <w:pStyle w:val="ListArabic4"/>
      <w:lvlText w:val="(%4)"/>
      <w:lvlJc w:val="left"/>
      <w:pPr>
        <w:tabs>
          <w:tab w:val="num" w:pos="2438"/>
        </w:tabs>
        <w:ind w:left="2438" w:hanging="510"/>
      </w:pPr>
      <w:rPr>
        <w:b w:val="0"/>
        <w:i w:val="0"/>
        <w:sz w:val="20"/>
      </w:rPr>
    </w:lvl>
    <w:lvl w:ilvl="4">
      <w:start w:val="1"/>
      <w:numFmt w:val="lowerRoman"/>
      <w:lvlText w:val="(%5)"/>
      <w:lvlJc w:val="left"/>
      <w:pPr>
        <w:tabs>
          <w:tab w:val="num" w:pos="2438"/>
        </w:tabs>
        <w:ind w:left="2438" w:hanging="510"/>
      </w:pPr>
      <w:rPr>
        <w:b w:val="0"/>
        <w:i w:val="0"/>
        <w:sz w:val="18"/>
      </w:rPr>
    </w:lvl>
    <w:lvl w:ilvl="5">
      <w:start w:val="1"/>
      <w:numFmt w:val="decimal"/>
      <w:lvlText w:val="(%6)"/>
      <w:lvlJc w:val="left"/>
      <w:pPr>
        <w:tabs>
          <w:tab w:val="num" w:pos="2948"/>
        </w:tabs>
        <w:ind w:left="2948" w:hanging="510"/>
      </w:pPr>
      <w:rPr>
        <w:b w:val="0"/>
        <w:i w:val="0"/>
        <w:sz w:val="20"/>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decimal"/>
      <w:lvlRestart w:val="0"/>
      <w:lvlText w:val="SCHEDULE %9"/>
      <w:lvlJc w:val="left"/>
      <w:pPr>
        <w:tabs>
          <w:tab w:val="num" w:pos="0"/>
        </w:tabs>
        <w:ind w:left="0" w:firstLine="0"/>
      </w:pPr>
      <w:rPr>
        <w:b/>
        <w:i w:val="0"/>
        <w:caps/>
        <w:smallCaps w:val="0"/>
        <w:sz w:val="22"/>
      </w:rPr>
    </w:lvl>
  </w:abstractNum>
  <w:abstractNum w:abstractNumId="25" w15:restartNumberingAfterBreak="0">
    <w:nsid w:val="452E4388"/>
    <w:multiLevelType w:val="hybridMultilevel"/>
    <w:tmpl w:val="042C8BCA"/>
    <w:lvl w:ilvl="0" w:tplc="682CEDC4">
      <w:start w:val="1"/>
      <w:numFmt w:val="lowerRoman"/>
      <w:lvlText w:val="%1)"/>
      <w:lvlJc w:val="left"/>
      <w:pPr>
        <w:ind w:left="1440" w:hanging="720"/>
      </w:pPr>
      <w:rPr>
        <w:rFonts w:hint="default"/>
        <w:b/>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6" w15:restartNumberingAfterBreak="0">
    <w:nsid w:val="495B5AEB"/>
    <w:multiLevelType w:val="hybridMultilevel"/>
    <w:tmpl w:val="069A7A1A"/>
    <w:lvl w:ilvl="0" w:tplc="A21A6824">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4C784C06"/>
    <w:multiLevelType w:val="hybridMultilevel"/>
    <w:tmpl w:val="64268C20"/>
    <w:lvl w:ilvl="0" w:tplc="0466179E">
      <w:start w:val="1"/>
      <w:numFmt w:val="decimal"/>
      <w:lvlText w:val="%1."/>
      <w:lvlJc w:val="left"/>
      <w:pPr>
        <w:ind w:left="502"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15:restartNumberingAfterBreak="0">
    <w:nsid w:val="502F7158"/>
    <w:multiLevelType w:val="hybridMultilevel"/>
    <w:tmpl w:val="FC76C1E0"/>
    <w:lvl w:ilvl="0" w:tplc="9134E27E">
      <w:start w:val="1"/>
      <w:numFmt w:val="bullet"/>
      <w:lvlText w:val=""/>
      <w:lvlJc w:val="left"/>
      <w:pPr>
        <w:ind w:left="1146" w:hanging="360"/>
      </w:pPr>
      <w:rPr>
        <w:rFonts w:ascii="Symbol" w:hAnsi="Symbol" w:hint="default"/>
        <w:b/>
        <w:i/>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29" w15:restartNumberingAfterBreak="0">
    <w:nsid w:val="526949B7"/>
    <w:multiLevelType w:val="hybridMultilevel"/>
    <w:tmpl w:val="9DDC6950"/>
    <w:lvl w:ilvl="0" w:tplc="F8F2F51A">
      <w:start w:val="1"/>
      <w:numFmt w:val="decimal"/>
      <w:lvlText w:val="10.%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0" w15:restartNumberingAfterBreak="0">
    <w:nsid w:val="5640292E"/>
    <w:multiLevelType w:val="hybridMultilevel"/>
    <w:tmpl w:val="0108C702"/>
    <w:lvl w:ilvl="0" w:tplc="19CC21C6">
      <w:start w:val="1"/>
      <w:numFmt w:val="decimal"/>
      <w:lvlText w:val="%1."/>
      <w:lvlJc w:val="left"/>
      <w:pPr>
        <w:ind w:left="502"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15:restartNumberingAfterBreak="0">
    <w:nsid w:val="570767EA"/>
    <w:multiLevelType w:val="hybridMultilevel"/>
    <w:tmpl w:val="8328F45E"/>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2" w15:restartNumberingAfterBreak="0">
    <w:nsid w:val="57482144"/>
    <w:multiLevelType w:val="hybridMultilevel"/>
    <w:tmpl w:val="A948A6D2"/>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3" w15:restartNumberingAfterBreak="0">
    <w:nsid w:val="586B4E04"/>
    <w:multiLevelType w:val="hybridMultilevel"/>
    <w:tmpl w:val="069A7A1A"/>
    <w:lvl w:ilvl="0" w:tplc="A21A6824">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15:restartNumberingAfterBreak="0">
    <w:nsid w:val="5C52776B"/>
    <w:multiLevelType w:val="hybridMultilevel"/>
    <w:tmpl w:val="8D6AB478"/>
    <w:lvl w:ilvl="0" w:tplc="E6420C40">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5" w15:restartNumberingAfterBreak="0">
    <w:nsid w:val="619A1042"/>
    <w:multiLevelType w:val="hybridMultilevel"/>
    <w:tmpl w:val="4846FDA0"/>
    <w:lvl w:ilvl="0" w:tplc="A7084EBE">
      <w:start w:val="1"/>
      <w:numFmt w:val="decimal"/>
      <w:lvlText w:val="16.%1"/>
      <w:lvlJc w:val="left"/>
      <w:pPr>
        <w:ind w:left="720"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15:restartNumberingAfterBreak="0">
    <w:nsid w:val="64944536"/>
    <w:multiLevelType w:val="hybridMultilevel"/>
    <w:tmpl w:val="C5B2EAB0"/>
    <w:lvl w:ilvl="0" w:tplc="11D6967E">
      <w:start w:val="1"/>
      <w:numFmt w:val="decimal"/>
      <w:lvlText w:val="4.%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65472F2A"/>
    <w:multiLevelType w:val="hybridMultilevel"/>
    <w:tmpl w:val="FF3EB0C4"/>
    <w:lvl w:ilvl="0" w:tplc="D1D8F93C">
      <w:start w:val="1"/>
      <w:numFmt w:val="decimal"/>
      <w:lvlText w:val="1.%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8" w15:restartNumberingAfterBreak="0">
    <w:nsid w:val="6608171A"/>
    <w:multiLevelType w:val="hybridMultilevel"/>
    <w:tmpl w:val="813E967A"/>
    <w:lvl w:ilvl="0" w:tplc="D25CA870">
      <w:start w:val="1"/>
      <w:numFmt w:val="decimal"/>
      <w:lvlText w:val="11.%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15:restartNumberingAfterBreak="0">
    <w:nsid w:val="66094518"/>
    <w:multiLevelType w:val="hybridMultilevel"/>
    <w:tmpl w:val="2758DFB8"/>
    <w:lvl w:ilvl="0" w:tplc="D19AA92A">
      <w:start w:val="1"/>
      <w:numFmt w:val="decimal"/>
      <w:lvlText w:val="3.%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15:restartNumberingAfterBreak="0">
    <w:nsid w:val="692E5015"/>
    <w:multiLevelType w:val="hybridMultilevel"/>
    <w:tmpl w:val="EE48E6FA"/>
    <w:lvl w:ilvl="0" w:tplc="58DE8F60">
      <w:start w:val="3"/>
      <w:numFmt w:val="bullet"/>
      <w:lvlText w:val="-"/>
      <w:lvlJc w:val="left"/>
      <w:pPr>
        <w:ind w:left="1344" w:hanging="360"/>
      </w:pPr>
      <w:rPr>
        <w:rFonts w:ascii="Bookman Old Style" w:eastAsia="Times New Roman" w:hAnsi="Bookman Old Style" w:cs="Times New Roman" w:hint="default"/>
      </w:rPr>
    </w:lvl>
    <w:lvl w:ilvl="1" w:tplc="04100003" w:tentative="1">
      <w:start w:val="1"/>
      <w:numFmt w:val="bullet"/>
      <w:lvlText w:val="o"/>
      <w:lvlJc w:val="left"/>
      <w:pPr>
        <w:ind w:left="2064" w:hanging="360"/>
      </w:pPr>
      <w:rPr>
        <w:rFonts w:ascii="Courier New" w:hAnsi="Courier New" w:hint="default"/>
      </w:rPr>
    </w:lvl>
    <w:lvl w:ilvl="2" w:tplc="04100005" w:tentative="1">
      <w:start w:val="1"/>
      <w:numFmt w:val="bullet"/>
      <w:lvlText w:val=""/>
      <w:lvlJc w:val="left"/>
      <w:pPr>
        <w:ind w:left="2784" w:hanging="360"/>
      </w:pPr>
      <w:rPr>
        <w:rFonts w:ascii="Wingdings" w:hAnsi="Wingdings" w:hint="default"/>
      </w:rPr>
    </w:lvl>
    <w:lvl w:ilvl="3" w:tplc="04100001" w:tentative="1">
      <w:start w:val="1"/>
      <w:numFmt w:val="bullet"/>
      <w:lvlText w:val=""/>
      <w:lvlJc w:val="left"/>
      <w:pPr>
        <w:ind w:left="3504" w:hanging="360"/>
      </w:pPr>
      <w:rPr>
        <w:rFonts w:ascii="Symbol" w:hAnsi="Symbol" w:hint="default"/>
      </w:rPr>
    </w:lvl>
    <w:lvl w:ilvl="4" w:tplc="04100003" w:tentative="1">
      <w:start w:val="1"/>
      <w:numFmt w:val="bullet"/>
      <w:lvlText w:val="o"/>
      <w:lvlJc w:val="left"/>
      <w:pPr>
        <w:ind w:left="4224" w:hanging="360"/>
      </w:pPr>
      <w:rPr>
        <w:rFonts w:ascii="Courier New" w:hAnsi="Courier New" w:hint="default"/>
      </w:rPr>
    </w:lvl>
    <w:lvl w:ilvl="5" w:tplc="04100005" w:tentative="1">
      <w:start w:val="1"/>
      <w:numFmt w:val="bullet"/>
      <w:lvlText w:val=""/>
      <w:lvlJc w:val="left"/>
      <w:pPr>
        <w:ind w:left="4944" w:hanging="360"/>
      </w:pPr>
      <w:rPr>
        <w:rFonts w:ascii="Wingdings" w:hAnsi="Wingdings" w:hint="default"/>
      </w:rPr>
    </w:lvl>
    <w:lvl w:ilvl="6" w:tplc="04100001" w:tentative="1">
      <w:start w:val="1"/>
      <w:numFmt w:val="bullet"/>
      <w:lvlText w:val=""/>
      <w:lvlJc w:val="left"/>
      <w:pPr>
        <w:ind w:left="5664" w:hanging="360"/>
      </w:pPr>
      <w:rPr>
        <w:rFonts w:ascii="Symbol" w:hAnsi="Symbol" w:hint="default"/>
      </w:rPr>
    </w:lvl>
    <w:lvl w:ilvl="7" w:tplc="04100003" w:tentative="1">
      <w:start w:val="1"/>
      <w:numFmt w:val="bullet"/>
      <w:lvlText w:val="o"/>
      <w:lvlJc w:val="left"/>
      <w:pPr>
        <w:ind w:left="6384" w:hanging="360"/>
      </w:pPr>
      <w:rPr>
        <w:rFonts w:ascii="Courier New" w:hAnsi="Courier New" w:hint="default"/>
      </w:rPr>
    </w:lvl>
    <w:lvl w:ilvl="8" w:tplc="04100005" w:tentative="1">
      <w:start w:val="1"/>
      <w:numFmt w:val="bullet"/>
      <w:lvlText w:val=""/>
      <w:lvlJc w:val="left"/>
      <w:pPr>
        <w:ind w:left="7104" w:hanging="360"/>
      </w:pPr>
      <w:rPr>
        <w:rFonts w:ascii="Wingdings" w:hAnsi="Wingdings" w:hint="default"/>
      </w:rPr>
    </w:lvl>
  </w:abstractNum>
  <w:abstractNum w:abstractNumId="41" w15:restartNumberingAfterBreak="0">
    <w:nsid w:val="6A45286C"/>
    <w:multiLevelType w:val="hybridMultilevel"/>
    <w:tmpl w:val="A6CC4D04"/>
    <w:lvl w:ilvl="0" w:tplc="D31A0792">
      <w:start w:val="1"/>
      <w:numFmt w:val="decimal"/>
      <w:lvlText w:val="8.%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2" w15:restartNumberingAfterBreak="0">
    <w:nsid w:val="6A976392"/>
    <w:multiLevelType w:val="hybridMultilevel"/>
    <w:tmpl w:val="3A88D00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3" w15:restartNumberingAfterBreak="0">
    <w:nsid w:val="6D007163"/>
    <w:multiLevelType w:val="hybridMultilevel"/>
    <w:tmpl w:val="87BC9F02"/>
    <w:lvl w:ilvl="0" w:tplc="4D342136">
      <w:start w:val="1"/>
      <w:numFmt w:val="upperRoman"/>
      <w:lvlText w:val="%1."/>
      <w:lvlJc w:val="left"/>
      <w:pPr>
        <w:ind w:left="1571" w:hanging="720"/>
      </w:pPr>
      <w:rPr>
        <w:rFonts w:hint="default"/>
      </w:rPr>
    </w:lvl>
    <w:lvl w:ilvl="1" w:tplc="04100019" w:tentative="1">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44" w15:restartNumberingAfterBreak="0">
    <w:nsid w:val="72725DE4"/>
    <w:multiLevelType w:val="hybridMultilevel"/>
    <w:tmpl w:val="4674446C"/>
    <w:lvl w:ilvl="0" w:tplc="30E89C5E">
      <w:start w:val="1"/>
      <w:numFmt w:val="decimal"/>
      <w:lvlText w:val="15.%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5" w15:restartNumberingAfterBreak="0">
    <w:nsid w:val="76C95F89"/>
    <w:multiLevelType w:val="hybridMultilevel"/>
    <w:tmpl w:val="BD0046EE"/>
    <w:lvl w:ilvl="0" w:tplc="D4647A90">
      <w:start w:val="1"/>
      <w:numFmt w:val="decimal"/>
      <w:lvlText w:val="%1."/>
      <w:lvlJc w:val="left"/>
      <w:pPr>
        <w:ind w:left="720" w:hanging="360"/>
      </w:pPr>
      <w:rPr>
        <w:rFonts w:asciiTheme="minorHAnsi" w:eastAsiaTheme="minorHAnsi" w:hAnsiTheme="minorHAnsi" w:cstheme="minorHAnsi"/>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6" w15:restartNumberingAfterBreak="0">
    <w:nsid w:val="7BB22BED"/>
    <w:multiLevelType w:val="multilevel"/>
    <w:tmpl w:val="D4D46E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4"/>
  </w:num>
  <w:num w:numId="2">
    <w:abstractNumId w:val="43"/>
  </w:num>
  <w:num w:numId="3">
    <w:abstractNumId w:val="7"/>
  </w:num>
  <w:num w:numId="4">
    <w:abstractNumId w:val="13"/>
  </w:num>
  <w:num w:numId="5">
    <w:abstractNumId w:val="3"/>
  </w:num>
  <w:num w:numId="6">
    <w:abstractNumId w:val="15"/>
  </w:num>
  <w:num w:numId="7">
    <w:abstractNumId w:val="40"/>
  </w:num>
  <w:num w:numId="8">
    <w:abstractNumId w:val="27"/>
  </w:num>
  <w:num w:numId="9">
    <w:abstractNumId w:val="19"/>
  </w:num>
  <w:num w:numId="10">
    <w:abstractNumId w:val="21"/>
  </w:num>
  <w:num w:numId="11">
    <w:abstractNumId w:val="34"/>
  </w:num>
  <w:num w:numId="12">
    <w:abstractNumId w:val="4"/>
  </w:num>
  <w:num w:numId="13">
    <w:abstractNumId w:val="8"/>
  </w:num>
  <w:num w:numId="14">
    <w:abstractNumId w:val="9"/>
  </w:num>
  <w:num w:numId="15">
    <w:abstractNumId w:val="30"/>
  </w:num>
  <w:num w:numId="16">
    <w:abstractNumId w:val="1"/>
  </w:num>
  <w:num w:numId="17">
    <w:abstractNumId w:val="25"/>
  </w:num>
  <w:num w:numId="18">
    <w:abstractNumId w:val="31"/>
  </w:num>
  <w:num w:numId="19">
    <w:abstractNumId w:val="10"/>
  </w:num>
  <w:num w:numId="20">
    <w:abstractNumId w:val="42"/>
  </w:num>
  <w:num w:numId="21">
    <w:abstractNumId w:val="5"/>
  </w:num>
  <w:num w:numId="22">
    <w:abstractNumId w:val="37"/>
  </w:num>
  <w:num w:numId="23">
    <w:abstractNumId w:val="23"/>
  </w:num>
  <w:num w:numId="24">
    <w:abstractNumId w:val="28"/>
  </w:num>
  <w:num w:numId="25">
    <w:abstractNumId w:val="39"/>
  </w:num>
  <w:num w:numId="26">
    <w:abstractNumId w:val="20"/>
  </w:num>
  <w:num w:numId="27">
    <w:abstractNumId w:val="11"/>
  </w:num>
  <w:num w:numId="28">
    <w:abstractNumId w:val="2"/>
  </w:num>
  <w:num w:numId="29">
    <w:abstractNumId w:val="41"/>
  </w:num>
  <w:num w:numId="30">
    <w:abstractNumId w:val="6"/>
  </w:num>
  <w:num w:numId="31">
    <w:abstractNumId w:val="35"/>
  </w:num>
  <w:num w:numId="32">
    <w:abstractNumId w:val="45"/>
  </w:num>
  <w:num w:numId="33">
    <w:abstractNumId w:val="0"/>
  </w:num>
  <w:num w:numId="34">
    <w:abstractNumId w:val="44"/>
  </w:num>
  <w:num w:numId="35">
    <w:abstractNumId w:val="22"/>
  </w:num>
  <w:num w:numId="36">
    <w:abstractNumId w:val="38"/>
  </w:num>
  <w:num w:numId="37">
    <w:abstractNumId w:val="29"/>
  </w:num>
  <w:num w:numId="38">
    <w:abstractNumId w:val="14"/>
  </w:num>
  <w:num w:numId="39">
    <w:abstractNumId w:val="12"/>
  </w:num>
  <w:num w:numId="40">
    <w:abstractNumId w:val="36"/>
  </w:num>
  <w:num w:numId="41">
    <w:abstractNumId w:val="18"/>
  </w:num>
  <w:num w:numId="42">
    <w:abstractNumId w:val="26"/>
  </w:num>
  <w:num w:numId="43">
    <w:abstractNumId w:val="33"/>
  </w:num>
  <w:num w:numId="44">
    <w:abstractNumId w:val="32"/>
  </w:num>
  <w:num w:numId="45">
    <w:abstractNumId w:val="46"/>
  </w:num>
  <w:num w:numId="46">
    <w:abstractNumId w:val="17"/>
  </w:num>
  <w:num w:numId="47">
    <w:abstractNumId w:val="16"/>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hyphenationZone w:val="283"/>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4209"/>
    <w:rsid w:val="00001DB4"/>
    <w:rsid w:val="00002DAB"/>
    <w:rsid w:val="000032D3"/>
    <w:rsid w:val="000037AD"/>
    <w:rsid w:val="000065DE"/>
    <w:rsid w:val="000124AD"/>
    <w:rsid w:val="00013627"/>
    <w:rsid w:val="00014CC9"/>
    <w:rsid w:val="00016AD7"/>
    <w:rsid w:val="000210B0"/>
    <w:rsid w:val="00021593"/>
    <w:rsid w:val="00022175"/>
    <w:rsid w:val="00023812"/>
    <w:rsid w:val="00026C13"/>
    <w:rsid w:val="000277F4"/>
    <w:rsid w:val="000302F1"/>
    <w:rsid w:val="00034931"/>
    <w:rsid w:val="00053B5F"/>
    <w:rsid w:val="000548B2"/>
    <w:rsid w:val="000617CC"/>
    <w:rsid w:val="0006464A"/>
    <w:rsid w:val="00064EF8"/>
    <w:rsid w:val="00067201"/>
    <w:rsid w:val="00072274"/>
    <w:rsid w:val="000747B2"/>
    <w:rsid w:val="00077096"/>
    <w:rsid w:val="00082400"/>
    <w:rsid w:val="000852E3"/>
    <w:rsid w:val="00087465"/>
    <w:rsid w:val="0008764A"/>
    <w:rsid w:val="0009040B"/>
    <w:rsid w:val="00090AFA"/>
    <w:rsid w:val="00095473"/>
    <w:rsid w:val="0009720E"/>
    <w:rsid w:val="000A21C7"/>
    <w:rsid w:val="000A2F4E"/>
    <w:rsid w:val="000B5B34"/>
    <w:rsid w:val="000B77EA"/>
    <w:rsid w:val="000C08F0"/>
    <w:rsid w:val="000C4FAC"/>
    <w:rsid w:val="000C7D37"/>
    <w:rsid w:val="000D0830"/>
    <w:rsid w:val="000D3B2F"/>
    <w:rsid w:val="000D754C"/>
    <w:rsid w:val="000E076F"/>
    <w:rsid w:val="000E22CD"/>
    <w:rsid w:val="000E2FE6"/>
    <w:rsid w:val="000F0716"/>
    <w:rsid w:val="000F3F9B"/>
    <w:rsid w:val="000F48A0"/>
    <w:rsid w:val="000F568B"/>
    <w:rsid w:val="000F787D"/>
    <w:rsid w:val="00100814"/>
    <w:rsid w:val="00101C4C"/>
    <w:rsid w:val="001020DB"/>
    <w:rsid w:val="00106B67"/>
    <w:rsid w:val="001106BF"/>
    <w:rsid w:val="00113852"/>
    <w:rsid w:val="00116A52"/>
    <w:rsid w:val="00116FBD"/>
    <w:rsid w:val="001221C3"/>
    <w:rsid w:val="00125199"/>
    <w:rsid w:val="00127013"/>
    <w:rsid w:val="00136D9D"/>
    <w:rsid w:val="0015569A"/>
    <w:rsid w:val="00167BD3"/>
    <w:rsid w:val="00171C83"/>
    <w:rsid w:val="00174EE6"/>
    <w:rsid w:val="00175C82"/>
    <w:rsid w:val="00177135"/>
    <w:rsid w:val="001817EC"/>
    <w:rsid w:val="00185436"/>
    <w:rsid w:val="00186705"/>
    <w:rsid w:val="001910CC"/>
    <w:rsid w:val="00191284"/>
    <w:rsid w:val="00192887"/>
    <w:rsid w:val="00197EE0"/>
    <w:rsid w:val="001A5BDC"/>
    <w:rsid w:val="001A79A6"/>
    <w:rsid w:val="001B2316"/>
    <w:rsid w:val="001B5DEE"/>
    <w:rsid w:val="001C2F96"/>
    <w:rsid w:val="001C6FC7"/>
    <w:rsid w:val="001D14B4"/>
    <w:rsid w:val="001D1810"/>
    <w:rsid w:val="001D20CD"/>
    <w:rsid w:val="001D4698"/>
    <w:rsid w:val="001E06FE"/>
    <w:rsid w:val="001F33B0"/>
    <w:rsid w:val="001F5512"/>
    <w:rsid w:val="00205128"/>
    <w:rsid w:val="002052C3"/>
    <w:rsid w:val="00210842"/>
    <w:rsid w:val="002144E8"/>
    <w:rsid w:val="00214A6B"/>
    <w:rsid w:val="002169EF"/>
    <w:rsid w:val="00220A83"/>
    <w:rsid w:val="00230E94"/>
    <w:rsid w:val="0023423E"/>
    <w:rsid w:val="00234940"/>
    <w:rsid w:val="0023543B"/>
    <w:rsid w:val="00241E20"/>
    <w:rsid w:val="00244CB8"/>
    <w:rsid w:val="002505EE"/>
    <w:rsid w:val="00251F7F"/>
    <w:rsid w:val="00254532"/>
    <w:rsid w:val="002576DE"/>
    <w:rsid w:val="0026633E"/>
    <w:rsid w:val="002679E1"/>
    <w:rsid w:val="002717CE"/>
    <w:rsid w:val="0027224B"/>
    <w:rsid w:val="002734A1"/>
    <w:rsid w:val="00275F94"/>
    <w:rsid w:val="0028262D"/>
    <w:rsid w:val="00284075"/>
    <w:rsid w:val="002A0BFD"/>
    <w:rsid w:val="002A1120"/>
    <w:rsid w:val="002A27B0"/>
    <w:rsid w:val="002A4749"/>
    <w:rsid w:val="002A71D2"/>
    <w:rsid w:val="002B3D07"/>
    <w:rsid w:val="002B55E8"/>
    <w:rsid w:val="002B6E5C"/>
    <w:rsid w:val="002B76D6"/>
    <w:rsid w:val="002C094C"/>
    <w:rsid w:val="002C15AC"/>
    <w:rsid w:val="002C363C"/>
    <w:rsid w:val="002C57D8"/>
    <w:rsid w:val="002C7E19"/>
    <w:rsid w:val="002D4C46"/>
    <w:rsid w:val="002E1989"/>
    <w:rsid w:val="002F07FC"/>
    <w:rsid w:val="002F1922"/>
    <w:rsid w:val="002F4664"/>
    <w:rsid w:val="00301085"/>
    <w:rsid w:val="00302BF7"/>
    <w:rsid w:val="003074F4"/>
    <w:rsid w:val="00311CF0"/>
    <w:rsid w:val="00316390"/>
    <w:rsid w:val="00320CA3"/>
    <w:rsid w:val="00321406"/>
    <w:rsid w:val="00321FE1"/>
    <w:rsid w:val="00324066"/>
    <w:rsid w:val="0032415D"/>
    <w:rsid w:val="0032467D"/>
    <w:rsid w:val="00325230"/>
    <w:rsid w:val="0032765C"/>
    <w:rsid w:val="003365CD"/>
    <w:rsid w:val="00337EBC"/>
    <w:rsid w:val="00346245"/>
    <w:rsid w:val="003562F5"/>
    <w:rsid w:val="00360971"/>
    <w:rsid w:val="00364C0F"/>
    <w:rsid w:val="00364FD1"/>
    <w:rsid w:val="003656E0"/>
    <w:rsid w:val="00371A65"/>
    <w:rsid w:val="0037668C"/>
    <w:rsid w:val="00376730"/>
    <w:rsid w:val="00377444"/>
    <w:rsid w:val="00384928"/>
    <w:rsid w:val="0039061F"/>
    <w:rsid w:val="00390862"/>
    <w:rsid w:val="00396193"/>
    <w:rsid w:val="003A08D7"/>
    <w:rsid w:val="003A2488"/>
    <w:rsid w:val="003A6FAA"/>
    <w:rsid w:val="003B0AAE"/>
    <w:rsid w:val="003B1BFF"/>
    <w:rsid w:val="003B2D8B"/>
    <w:rsid w:val="003B73EF"/>
    <w:rsid w:val="003C2148"/>
    <w:rsid w:val="003C4F9C"/>
    <w:rsid w:val="003D3087"/>
    <w:rsid w:val="003D3966"/>
    <w:rsid w:val="003D4C4B"/>
    <w:rsid w:val="003F1D9D"/>
    <w:rsid w:val="003F5A47"/>
    <w:rsid w:val="00412629"/>
    <w:rsid w:val="0041683D"/>
    <w:rsid w:val="0041711B"/>
    <w:rsid w:val="00417F24"/>
    <w:rsid w:val="004210A1"/>
    <w:rsid w:val="0042400C"/>
    <w:rsid w:val="00424F7E"/>
    <w:rsid w:val="0044270E"/>
    <w:rsid w:val="00445EFB"/>
    <w:rsid w:val="00447E32"/>
    <w:rsid w:val="00463922"/>
    <w:rsid w:val="00464BC8"/>
    <w:rsid w:val="0046591C"/>
    <w:rsid w:val="00466641"/>
    <w:rsid w:val="00470C26"/>
    <w:rsid w:val="00475110"/>
    <w:rsid w:val="004755F9"/>
    <w:rsid w:val="00480BD8"/>
    <w:rsid w:val="00482697"/>
    <w:rsid w:val="004831BF"/>
    <w:rsid w:val="004872C5"/>
    <w:rsid w:val="00487CB3"/>
    <w:rsid w:val="0049780E"/>
    <w:rsid w:val="004A0AA4"/>
    <w:rsid w:val="004A3557"/>
    <w:rsid w:val="004A35CF"/>
    <w:rsid w:val="004B1B59"/>
    <w:rsid w:val="004B4424"/>
    <w:rsid w:val="004B5F60"/>
    <w:rsid w:val="004B6ABA"/>
    <w:rsid w:val="004B6B3E"/>
    <w:rsid w:val="004B77BA"/>
    <w:rsid w:val="004C132A"/>
    <w:rsid w:val="004C3C92"/>
    <w:rsid w:val="004C3FC4"/>
    <w:rsid w:val="004D3C06"/>
    <w:rsid w:val="004D50B2"/>
    <w:rsid w:val="004E18E3"/>
    <w:rsid w:val="004E3BE6"/>
    <w:rsid w:val="004E4B3E"/>
    <w:rsid w:val="004E6374"/>
    <w:rsid w:val="004F7A51"/>
    <w:rsid w:val="004F7F0A"/>
    <w:rsid w:val="00505D62"/>
    <w:rsid w:val="00510AA9"/>
    <w:rsid w:val="00511763"/>
    <w:rsid w:val="00513CE6"/>
    <w:rsid w:val="00514B7B"/>
    <w:rsid w:val="00516A97"/>
    <w:rsid w:val="00523F40"/>
    <w:rsid w:val="00526927"/>
    <w:rsid w:val="00531019"/>
    <w:rsid w:val="00533704"/>
    <w:rsid w:val="005350C7"/>
    <w:rsid w:val="0053629C"/>
    <w:rsid w:val="00541FB8"/>
    <w:rsid w:val="0054404A"/>
    <w:rsid w:val="00546881"/>
    <w:rsid w:val="00546D37"/>
    <w:rsid w:val="00550693"/>
    <w:rsid w:val="00550FFB"/>
    <w:rsid w:val="00554C20"/>
    <w:rsid w:val="00557E50"/>
    <w:rsid w:val="0056301C"/>
    <w:rsid w:val="0056720B"/>
    <w:rsid w:val="0057066E"/>
    <w:rsid w:val="00573E9C"/>
    <w:rsid w:val="005A05CF"/>
    <w:rsid w:val="005A094B"/>
    <w:rsid w:val="005A535B"/>
    <w:rsid w:val="005A656D"/>
    <w:rsid w:val="005B5A0E"/>
    <w:rsid w:val="005B6803"/>
    <w:rsid w:val="005C27BC"/>
    <w:rsid w:val="005C3DD6"/>
    <w:rsid w:val="005C70C2"/>
    <w:rsid w:val="005E02EE"/>
    <w:rsid w:val="005E05DB"/>
    <w:rsid w:val="005E286A"/>
    <w:rsid w:val="005E3E48"/>
    <w:rsid w:val="005E4CBE"/>
    <w:rsid w:val="005F4DA4"/>
    <w:rsid w:val="005F7509"/>
    <w:rsid w:val="00600B8F"/>
    <w:rsid w:val="0060502A"/>
    <w:rsid w:val="00605BE8"/>
    <w:rsid w:val="00607DF2"/>
    <w:rsid w:val="00611B4A"/>
    <w:rsid w:val="006131BD"/>
    <w:rsid w:val="00613EA9"/>
    <w:rsid w:val="00614546"/>
    <w:rsid w:val="006204D3"/>
    <w:rsid w:val="00627210"/>
    <w:rsid w:val="00630127"/>
    <w:rsid w:val="0063557F"/>
    <w:rsid w:val="0064209C"/>
    <w:rsid w:val="006423B9"/>
    <w:rsid w:val="00642601"/>
    <w:rsid w:val="00644B00"/>
    <w:rsid w:val="00644D10"/>
    <w:rsid w:val="0064565C"/>
    <w:rsid w:val="00645671"/>
    <w:rsid w:val="00645795"/>
    <w:rsid w:val="0065032C"/>
    <w:rsid w:val="00652B35"/>
    <w:rsid w:val="00654639"/>
    <w:rsid w:val="0065491E"/>
    <w:rsid w:val="006673F2"/>
    <w:rsid w:val="00671CAC"/>
    <w:rsid w:val="00673E09"/>
    <w:rsid w:val="0067432E"/>
    <w:rsid w:val="0068100D"/>
    <w:rsid w:val="006811B9"/>
    <w:rsid w:val="00685825"/>
    <w:rsid w:val="006876AB"/>
    <w:rsid w:val="006876E2"/>
    <w:rsid w:val="00694A57"/>
    <w:rsid w:val="00695382"/>
    <w:rsid w:val="00695402"/>
    <w:rsid w:val="00697BD9"/>
    <w:rsid w:val="006A1ACA"/>
    <w:rsid w:val="006A2D71"/>
    <w:rsid w:val="006A5FCE"/>
    <w:rsid w:val="006A751E"/>
    <w:rsid w:val="006B099D"/>
    <w:rsid w:val="006B0E27"/>
    <w:rsid w:val="006B2F4E"/>
    <w:rsid w:val="006B4642"/>
    <w:rsid w:val="006B6D3E"/>
    <w:rsid w:val="006C3EBE"/>
    <w:rsid w:val="006C54C2"/>
    <w:rsid w:val="006D18C4"/>
    <w:rsid w:val="006D3BCC"/>
    <w:rsid w:val="006D49F1"/>
    <w:rsid w:val="006D4FDA"/>
    <w:rsid w:val="006D5E2F"/>
    <w:rsid w:val="006E7F73"/>
    <w:rsid w:val="006F11DE"/>
    <w:rsid w:val="006F1B4C"/>
    <w:rsid w:val="006F7A2F"/>
    <w:rsid w:val="007007ED"/>
    <w:rsid w:val="00707AC3"/>
    <w:rsid w:val="00711821"/>
    <w:rsid w:val="00712135"/>
    <w:rsid w:val="007150F7"/>
    <w:rsid w:val="007152E5"/>
    <w:rsid w:val="00725A8C"/>
    <w:rsid w:val="00727EC8"/>
    <w:rsid w:val="00731E14"/>
    <w:rsid w:val="00736262"/>
    <w:rsid w:val="00736823"/>
    <w:rsid w:val="00740F97"/>
    <w:rsid w:val="007427B3"/>
    <w:rsid w:val="0074405C"/>
    <w:rsid w:val="007443DA"/>
    <w:rsid w:val="0075155F"/>
    <w:rsid w:val="00751C86"/>
    <w:rsid w:val="0075774C"/>
    <w:rsid w:val="00760A37"/>
    <w:rsid w:val="00762E26"/>
    <w:rsid w:val="0076653A"/>
    <w:rsid w:val="00770355"/>
    <w:rsid w:val="00770EB5"/>
    <w:rsid w:val="007726AB"/>
    <w:rsid w:val="007779C1"/>
    <w:rsid w:val="00783E62"/>
    <w:rsid w:val="00784053"/>
    <w:rsid w:val="00784F26"/>
    <w:rsid w:val="007867D8"/>
    <w:rsid w:val="00796877"/>
    <w:rsid w:val="007A221B"/>
    <w:rsid w:val="007A4BBA"/>
    <w:rsid w:val="007A7514"/>
    <w:rsid w:val="007B2C9D"/>
    <w:rsid w:val="007C3E9F"/>
    <w:rsid w:val="007C692A"/>
    <w:rsid w:val="007C6AD4"/>
    <w:rsid w:val="007D1E0D"/>
    <w:rsid w:val="007D28FF"/>
    <w:rsid w:val="007E18D0"/>
    <w:rsid w:val="007E2E41"/>
    <w:rsid w:val="007F43DB"/>
    <w:rsid w:val="007F6322"/>
    <w:rsid w:val="00801F09"/>
    <w:rsid w:val="008025DF"/>
    <w:rsid w:val="00802BD1"/>
    <w:rsid w:val="00803745"/>
    <w:rsid w:val="0080416D"/>
    <w:rsid w:val="0080667A"/>
    <w:rsid w:val="00806CC5"/>
    <w:rsid w:val="00811CD9"/>
    <w:rsid w:val="00813D23"/>
    <w:rsid w:val="008169EA"/>
    <w:rsid w:val="00817DC6"/>
    <w:rsid w:val="00820170"/>
    <w:rsid w:val="00821E1C"/>
    <w:rsid w:val="0082385D"/>
    <w:rsid w:val="008278AB"/>
    <w:rsid w:val="00832117"/>
    <w:rsid w:val="00833CEC"/>
    <w:rsid w:val="00834241"/>
    <w:rsid w:val="0084019C"/>
    <w:rsid w:val="00846C34"/>
    <w:rsid w:val="00846DE1"/>
    <w:rsid w:val="00852AD6"/>
    <w:rsid w:val="0085610D"/>
    <w:rsid w:val="008571B4"/>
    <w:rsid w:val="00857A4C"/>
    <w:rsid w:val="008623D7"/>
    <w:rsid w:val="00865A1E"/>
    <w:rsid w:val="008678B5"/>
    <w:rsid w:val="008746A2"/>
    <w:rsid w:val="008765B9"/>
    <w:rsid w:val="00882EE2"/>
    <w:rsid w:val="0088323C"/>
    <w:rsid w:val="00884A58"/>
    <w:rsid w:val="00886B53"/>
    <w:rsid w:val="00886FF9"/>
    <w:rsid w:val="00891DD4"/>
    <w:rsid w:val="00894D43"/>
    <w:rsid w:val="00896201"/>
    <w:rsid w:val="00897689"/>
    <w:rsid w:val="0089787E"/>
    <w:rsid w:val="00897A5E"/>
    <w:rsid w:val="008A1BE4"/>
    <w:rsid w:val="008B195F"/>
    <w:rsid w:val="008B1BEB"/>
    <w:rsid w:val="008B4209"/>
    <w:rsid w:val="008C1CBF"/>
    <w:rsid w:val="008C2998"/>
    <w:rsid w:val="008C5546"/>
    <w:rsid w:val="008D0495"/>
    <w:rsid w:val="008D1E92"/>
    <w:rsid w:val="008D3DEB"/>
    <w:rsid w:val="008D4083"/>
    <w:rsid w:val="008E3329"/>
    <w:rsid w:val="008F08C0"/>
    <w:rsid w:val="008F1C5E"/>
    <w:rsid w:val="008F47A7"/>
    <w:rsid w:val="008F6F75"/>
    <w:rsid w:val="008F746A"/>
    <w:rsid w:val="00901E2D"/>
    <w:rsid w:val="00904C26"/>
    <w:rsid w:val="00905FFF"/>
    <w:rsid w:val="00907152"/>
    <w:rsid w:val="009075CB"/>
    <w:rsid w:val="009123D0"/>
    <w:rsid w:val="009139FC"/>
    <w:rsid w:val="009145A1"/>
    <w:rsid w:val="00917D98"/>
    <w:rsid w:val="00917F6A"/>
    <w:rsid w:val="00920A50"/>
    <w:rsid w:val="00920BBC"/>
    <w:rsid w:val="009226A1"/>
    <w:rsid w:val="00923634"/>
    <w:rsid w:val="009240E5"/>
    <w:rsid w:val="00924544"/>
    <w:rsid w:val="00926E2A"/>
    <w:rsid w:val="009304F5"/>
    <w:rsid w:val="00931119"/>
    <w:rsid w:val="0093214E"/>
    <w:rsid w:val="00933BC8"/>
    <w:rsid w:val="0093477A"/>
    <w:rsid w:val="009371C8"/>
    <w:rsid w:val="00943535"/>
    <w:rsid w:val="00944A3D"/>
    <w:rsid w:val="009452E4"/>
    <w:rsid w:val="0094658D"/>
    <w:rsid w:val="009521A3"/>
    <w:rsid w:val="00952A2B"/>
    <w:rsid w:val="00952DF1"/>
    <w:rsid w:val="0095334F"/>
    <w:rsid w:val="00956482"/>
    <w:rsid w:val="00956C97"/>
    <w:rsid w:val="00957EC4"/>
    <w:rsid w:val="00961A97"/>
    <w:rsid w:val="00970BA2"/>
    <w:rsid w:val="0097184D"/>
    <w:rsid w:val="00972351"/>
    <w:rsid w:val="00974927"/>
    <w:rsid w:val="009750FB"/>
    <w:rsid w:val="00975B4E"/>
    <w:rsid w:val="009802C4"/>
    <w:rsid w:val="00981F79"/>
    <w:rsid w:val="00986DEF"/>
    <w:rsid w:val="00994D7A"/>
    <w:rsid w:val="009A03FB"/>
    <w:rsid w:val="009A0F52"/>
    <w:rsid w:val="009A3824"/>
    <w:rsid w:val="009A76E3"/>
    <w:rsid w:val="009B0742"/>
    <w:rsid w:val="009B2169"/>
    <w:rsid w:val="009B740A"/>
    <w:rsid w:val="009C2607"/>
    <w:rsid w:val="009C6705"/>
    <w:rsid w:val="009D45F0"/>
    <w:rsid w:val="009D6D0C"/>
    <w:rsid w:val="009D7234"/>
    <w:rsid w:val="009E1E5F"/>
    <w:rsid w:val="009E3447"/>
    <w:rsid w:val="009F2293"/>
    <w:rsid w:val="009F26EC"/>
    <w:rsid w:val="009F6208"/>
    <w:rsid w:val="009F6457"/>
    <w:rsid w:val="00A03D10"/>
    <w:rsid w:val="00A0756F"/>
    <w:rsid w:val="00A104FE"/>
    <w:rsid w:val="00A13B3E"/>
    <w:rsid w:val="00A13E11"/>
    <w:rsid w:val="00A218C4"/>
    <w:rsid w:val="00A226EE"/>
    <w:rsid w:val="00A42360"/>
    <w:rsid w:val="00A44FAB"/>
    <w:rsid w:val="00A51CA1"/>
    <w:rsid w:val="00A54F33"/>
    <w:rsid w:val="00A5674E"/>
    <w:rsid w:val="00A56A50"/>
    <w:rsid w:val="00A6018D"/>
    <w:rsid w:val="00A604EA"/>
    <w:rsid w:val="00A635E1"/>
    <w:rsid w:val="00A6443F"/>
    <w:rsid w:val="00A6747A"/>
    <w:rsid w:val="00A7693A"/>
    <w:rsid w:val="00A81178"/>
    <w:rsid w:val="00A82530"/>
    <w:rsid w:val="00A841B5"/>
    <w:rsid w:val="00A84325"/>
    <w:rsid w:val="00A84D4C"/>
    <w:rsid w:val="00A87F80"/>
    <w:rsid w:val="00A911ED"/>
    <w:rsid w:val="00A92F73"/>
    <w:rsid w:val="00A956CA"/>
    <w:rsid w:val="00A95C42"/>
    <w:rsid w:val="00A973BB"/>
    <w:rsid w:val="00A9751B"/>
    <w:rsid w:val="00AB0F25"/>
    <w:rsid w:val="00AB2813"/>
    <w:rsid w:val="00AB7717"/>
    <w:rsid w:val="00AC14D0"/>
    <w:rsid w:val="00AC219C"/>
    <w:rsid w:val="00AC24EC"/>
    <w:rsid w:val="00AC4268"/>
    <w:rsid w:val="00AC7003"/>
    <w:rsid w:val="00AD0094"/>
    <w:rsid w:val="00AD3C58"/>
    <w:rsid w:val="00AD4FD3"/>
    <w:rsid w:val="00AD5968"/>
    <w:rsid w:val="00AE0C17"/>
    <w:rsid w:val="00AE14A1"/>
    <w:rsid w:val="00AE2E40"/>
    <w:rsid w:val="00AE4FAE"/>
    <w:rsid w:val="00AE59A6"/>
    <w:rsid w:val="00AE69CD"/>
    <w:rsid w:val="00AF5CB1"/>
    <w:rsid w:val="00AF6F37"/>
    <w:rsid w:val="00B01C94"/>
    <w:rsid w:val="00B03A76"/>
    <w:rsid w:val="00B06728"/>
    <w:rsid w:val="00B07B26"/>
    <w:rsid w:val="00B17BD0"/>
    <w:rsid w:val="00B245D0"/>
    <w:rsid w:val="00B327C8"/>
    <w:rsid w:val="00B37A49"/>
    <w:rsid w:val="00B40A33"/>
    <w:rsid w:val="00B41DD1"/>
    <w:rsid w:val="00B42E6C"/>
    <w:rsid w:val="00B42F7B"/>
    <w:rsid w:val="00B468D8"/>
    <w:rsid w:val="00B47BD8"/>
    <w:rsid w:val="00B54804"/>
    <w:rsid w:val="00B5523B"/>
    <w:rsid w:val="00B56911"/>
    <w:rsid w:val="00B62210"/>
    <w:rsid w:val="00B6242A"/>
    <w:rsid w:val="00B62FF3"/>
    <w:rsid w:val="00B7050F"/>
    <w:rsid w:val="00B743BF"/>
    <w:rsid w:val="00B7659E"/>
    <w:rsid w:val="00B773B2"/>
    <w:rsid w:val="00B82CC9"/>
    <w:rsid w:val="00B82FFA"/>
    <w:rsid w:val="00B84674"/>
    <w:rsid w:val="00B95063"/>
    <w:rsid w:val="00B96F73"/>
    <w:rsid w:val="00BA1541"/>
    <w:rsid w:val="00BA3B93"/>
    <w:rsid w:val="00BA50EE"/>
    <w:rsid w:val="00BA5916"/>
    <w:rsid w:val="00BA59D9"/>
    <w:rsid w:val="00BA679B"/>
    <w:rsid w:val="00BA6D63"/>
    <w:rsid w:val="00BA70CF"/>
    <w:rsid w:val="00BB6AD9"/>
    <w:rsid w:val="00BC7370"/>
    <w:rsid w:val="00BC7524"/>
    <w:rsid w:val="00BD597F"/>
    <w:rsid w:val="00BE2BF7"/>
    <w:rsid w:val="00BE37DF"/>
    <w:rsid w:val="00BE5600"/>
    <w:rsid w:val="00BF02EF"/>
    <w:rsid w:val="00BF43E9"/>
    <w:rsid w:val="00BF618D"/>
    <w:rsid w:val="00C02D84"/>
    <w:rsid w:val="00C03BC1"/>
    <w:rsid w:val="00C074EA"/>
    <w:rsid w:val="00C1390F"/>
    <w:rsid w:val="00C1678E"/>
    <w:rsid w:val="00C17B87"/>
    <w:rsid w:val="00C216B8"/>
    <w:rsid w:val="00C21BC6"/>
    <w:rsid w:val="00C33AD8"/>
    <w:rsid w:val="00C362BD"/>
    <w:rsid w:val="00C371CB"/>
    <w:rsid w:val="00C3741F"/>
    <w:rsid w:val="00C41B32"/>
    <w:rsid w:val="00C41B51"/>
    <w:rsid w:val="00C470CB"/>
    <w:rsid w:val="00C47BED"/>
    <w:rsid w:val="00C5094C"/>
    <w:rsid w:val="00C53AF3"/>
    <w:rsid w:val="00C57311"/>
    <w:rsid w:val="00C657B6"/>
    <w:rsid w:val="00C65A2E"/>
    <w:rsid w:val="00C75C93"/>
    <w:rsid w:val="00C76B72"/>
    <w:rsid w:val="00C84EF5"/>
    <w:rsid w:val="00C9511C"/>
    <w:rsid w:val="00C96838"/>
    <w:rsid w:val="00CA2FE4"/>
    <w:rsid w:val="00CA36F8"/>
    <w:rsid w:val="00CA4070"/>
    <w:rsid w:val="00CB0459"/>
    <w:rsid w:val="00CB486C"/>
    <w:rsid w:val="00CB5693"/>
    <w:rsid w:val="00CB5D9E"/>
    <w:rsid w:val="00CB6E91"/>
    <w:rsid w:val="00CC03C8"/>
    <w:rsid w:val="00CC0CE1"/>
    <w:rsid w:val="00CC73CF"/>
    <w:rsid w:val="00CD0E5F"/>
    <w:rsid w:val="00CE1767"/>
    <w:rsid w:val="00CE6FB1"/>
    <w:rsid w:val="00CF0E03"/>
    <w:rsid w:val="00CF1833"/>
    <w:rsid w:val="00CF32C9"/>
    <w:rsid w:val="00CF69AE"/>
    <w:rsid w:val="00CF69C9"/>
    <w:rsid w:val="00D03BD7"/>
    <w:rsid w:val="00D073A6"/>
    <w:rsid w:val="00D14DFF"/>
    <w:rsid w:val="00D21B6B"/>
    <w:rsid w:val="00D22172"/>
    <w:rsid w:val="00D2423C"/>
    <w:rsid w:val="00D271A4"/>
    <w:rsid w:val="00D32187"/>
    <w:rsid w:val="00D330E5"/>
    <w:rsid w:val="00D358AD"/>
    <w:rsid w:val="00D36663"/>
    <w:rsid w:val="00D3724B"/>
    <w:rsid w:val="00D4070D"/>
    <w:rsid w:val="00D422FB"/>
    <w:rsid w:val="00D42EAE"/>
    <w:rsid w:val="00D4560A"/>
    <w:rsid w:val="00D46AC5"/>
    <w:rsid w:val="00D50DAA"/>
    <w:rsid w:val="00D52828"/>
    <w:rsid w:val="00D55B97"/>
    <w:rsid w:val="00D6294B"/>
    <w:rsid w:val="00D678A6"/>
    <w:rsid w:val="00D72141"/>
    <w:rsid w:val="00D722C1"/>
    <w:rsid w:val="00D75A94"/>
    <w:rsid w:val="00D75EC7"/>
    <w:rsid w:val="00D75F98"/>
    <w:rsid w:val="00D775BB"/>
    <w:rsid w:val="00D77D42"/>
    <w:rsid w:val="00D800AB"/>
    <w:rsid w:val="00D814EF"/>
    <w:rsid w:val="00D82EC1"/>
    <w:rsid w:val="00D8305C"/>
    <w:rsid w:val="00D836C2"/>
    <w:rsid w:val="00D841D4"/>
    <w:rsid w:val="00D8529A"/>
    <w:rsid w:val="00D872CF"/>
    <w:rsid w:val="00D9096B"/>
    <w:rsid w:val="00D91CED"/>
    <w:rsid w:val="00D94CD6"/>
    <w:rsid w:val="00D95255"/>
    <w:rsid w:val="00D96446"/>
    <w:rsid w:val="00DA4275"/>
    <w:rsid w:val="00DB0341"/>
    <w:rsid w:val="00DB0E44"/>
    <w:rsid w:val="00DB19B5"/>
    <w:rsid w:val="00DB3499"/>
    <w:rsid w:val="00DB40B6"/>
    <w:rsid w:val="00DB483A"/>
    <w:rsid w:val="00DB488B"/>
    <w:rsid w:val="00DB7D42"/>
    <w:rsid w:val="00DD084D"/>
    <w:rsid w:val="00DD14DA"/>
    <w:rsid w:val="00DD1DFD"/>
    <w:rsid w:val="00DD27AE"/>
    <w:rsid w:val="00DD7335"/>
    <w:rsid w:val="00DF0147"/>
    <w:rsid w:val="00DF04EB"/>
    <w:rsid w:val="00DF2DC1"/>
    <w:rsid w:val="00DF40DD"/>
    <w:rsid w:val="00DF697E"/>
    <w:rsid w:val="00E00913"/>
    <w:rsid w:val="00E0511F"/>
    <w:rsid w:val="00E0550C"/>
    <w:rsid w:val="00E129C6"/>
    <w:rsid w:val="00E13C48"/>
    <w:rsid w:val="00E15B74"/>
    <w:rsid w:val="00E15DF5"/>
    <w:rsid w:val="00E2062B"/>
    <w:rsid w:val="00E215C1"/>
    <w:rsid w:val="00E22E45"/>
    <w:rsid w:val="00E23190"/>
    <w:rsid w:val="00E27525"/>
    <w:rsid w:val="00E32076"/>
    <w:rsid w:val="00E374DD"/>
    <w:rsid w:val="00E42E1A"/>
    <w:rsid w:val="00E435E1"/>
    <w:rsid w:val="00E53FDB"/>
    <w:rsid w:val="00E55C93"/>
    <w:rsid w:val="00E56311"/>
    <w:rsid w:val="00E564AF"/>
    <w:rsid w:val="00E565C5"/>
    <w:rsid w:val="00E61CD3"/>
    <w:rsid w:val="00E63B29"/>
    <w:rsid w:val="00E63F66"/>
    <w:rsid w:val="00E7276B"/>
    <w:rsid w:val="00E76F06"/>
    <w:rsid w:val="00E81203"/>
    <w:rsid w:val="00E84A36"/>
    <w:rsid w:val="00E852B9"/>
    <w:rsid w:val="00E90737"/>
    <w:rsid w:val="00E90E01"/>
    <w:rsid w:val="00E964F9"/>
    <w:rsid w:val="00EA0B4F"/>
    <w:rsid w:val="00EA637E"/>
    <w:rsid w:val="00EB3642"/>
    <w:rsid w:val="00EB4042"/>
    <w:rsid w:val="00EB5233"/>
    <w:rsid w:val="00EB55C0"/>
    <w:rsid w:val="00EB5BEA"/>
    <w:rsid w:val="00ED1426"/>
    <w:rsid w:val="00ED37DF"/>
    <w:rsid w:val="00ED61CA"/>
    <w:rsid w:val="00ED7675"/>
    <w:rsid w:val="00EE2D75"/>
    <w:rsid w:val="00EE64DC"/>
    <w:rsid w:val="00EE7954"/>
    <w:rsid w:val="00F0105E"/>
    <w:rsid w:val="00F070B0"/>
    <w:rsid w:val="00F3116F"/>
    <w:rsid w:val="00F31ED9"/>
    <w:rsid w:val="00F36F23"/>
    <w:rsid w:val="00F41BFF"/>
    <w:rsid w:val="00F44589"/>
    <w:rsid w:val="00F451A0"/>
    <w:rsid w:val="00F4615D"/>
    <w:rsid w:val="00F47AD6"/>
    <w:rsid w:val="00F638E9"/>
    <w:rsid w:val="00F65E1E"/>
    <w:rsid w:val="00F765A2"/>
    <w:rsid w:val="00F776E3"/>
    <w:rsid w:val="00F83FBF"/>
    <w:rsid w:val="00F93CFC"/>
    <w:rsid w:val="00F97D33"/>
    <w:rsid w:val="00FA0F6D"/>
    <w:rsid w:val="00FA2430"/>
    <w:rsid w:val="00FB0CE3"/>
    <w:rsid w:val="00FB1EC9"/>
    <w:rsid w:val="00FB517C"/>
    <w:rsid w:val="00FC0A6B"/>
    <w:rsid w:val="00FC2A8B"/>
    <w:rsid w:val="00FC3C46"/>
    <w:rsid w:val="00FC580A"/>
    <w:rsid w:val="00FC5AC1"/>
    <w:rsid w:val="00FC6067"/>
    <w:rsid w:val="00FD10CA"/>
    <w:rsid w:val="00FD79DF"/>
    <w:rsid w:val="00FE03D5"/>
    <w:rsid w:val="00FE379C"/>
    <w:rsid w:val="00FE5989"/>
    <w:rsid w:val="00FE5EFE"/>
    <w:rsid w:val="00FF169B"/>
    <w:rsid w:val="00FF1BBA"/>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1EA10D03"/>
  <w15:docId w15:val="{97E12D47-7798-4891-83F1-5769E96A7D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4"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244CB8"/>
  </w:style>
  <w:style w:type="paragraph" w:styleId="Titolo1">
    <w:name w:val="heading 1"/>
    <w:basedOn w:val="Normale"/>
    <w:next w:val="Normale"/>
    <w:link w:val="Titolo1Carattere"/>
    <w:qFormat/>
    <w:rsid w:val="009750FB"/>
    <w:pPr>
      <w:keepNext/>
      <w:spacing w:before="240" w:after="60" w:line="240" w:lineRule="auto"/>
      <w:outlineLvl w:val="0"/>
    </w:pPr>
    <w:rPr>
      <w:rFonts w:ascii="Book Antiqua" w:eastAsia="Times New Roman" w:hAnsi="Book Antiqua" w:cs="Times New Roman"/>
      <w:b/>
      <w:kern w:val="28"/>
      <w:sz w:val="28"/>
      <w:szCs w:val="20"/>
      <w:lang w:val="en-US"/>
    </w:rPr>
  </w:style>
  <w:style w:type="paragraph" w:styleId="Titolo2">
    <w:name w:val="heading 2"/>
    <w:aliases w:val="B Sub/Bold,B Sub/Bold1,h2 main heading,A,H2,Sub-Head1,Chapter Title"/>
    <w:basedOn w:val="Normale"/>
    <w:next w:val="Normale"/>
    <w:link w:val="Titolo2Carattere"/>
    <w:uiPriority w:val="4"/>
    <w:qFormat/>
    <w:rsid w:val="009750FB"/>
    <w:pPr>
      <w:keepNext/>
      <w:spacing w:before="240" w:after="60" w:line="240" w:lineRule="auto"/>
      <w:outlineLvl w:val="1"/>
    </w:pPr>
    <w:rPr>
      <w:rFonts w:ascii="Book Antiqua" w:eastAsia="Times New Roman" w:hAnsi="Book Antiqua" w:cs="Times New Roman"/>
      <w:b/>
      <w:i/>
      <w:sz w:val="24"/>
      <w:szCs w:val="20"/>
      <w:lang w:val="en-US"/>
    </w:rPr>
  </w:style>
  <w:style w:type="paragraph" w:styleId="Titolo3">
    <w:name w:val="heading 3"/>
    <w:basedOn w:val="Normale"/>
    <w:next w:val="Normale"/>
    <w:link w:val="Titolo3Carattere"/>
    <w:qFormat/>
    <w:rsid w:val="009750FB"/>
    <w:pPr>
      <w:keepNext/>
      <w:spacing w:before="240" w:after="60" w:line="240" w:lineRule="auto"/>
      <w:outlineLvl w:val="2"/>
    </w:pPr>
    <w:rPr>
      <w:rFonts w:ascii="Book Antiqua" w:eastAsia="Times New Roman" w:hAnsi="Book Antiqua" w:cs="Times New Roman"/>
      <w:sz w:val="24"/>
      <w:szCs w:val="20"/>
      <w:lang w:val="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Default">
    <w:name w:val="Default"/>
    <w:rsid w:val="008B4209"/>
    <w:pPr>
      <w:autoSpaceDE w:val="0"/>
      <w:autoSpaceDN w:val="0"/>
      <w:adjustRightInd w:val="0"/>
      <w:spacing w:after="0" w:line="240" w:lineRule="auto"/>
    </w:pPr>
    <w:rPr>
      <w:rFonts w:ascii="Calibri" w:hAnsi="Calibri" w:cs="Calibri"/>
      <w:color w:val="000000"/>
      <w:sz w:val="24"/>
      <w:szCs w:val="24"/>
    </w:rPr>
  </w:style>
  <w:style w:type="paragraph" w:styleId="Intestazione">
    <w:name w:val="header"/>
    <w:basedOn w:val="Normale"/>
    <w:link w:val="IntestazioneCarattere"/>
    <w:unhideWhenUsed/>
    <w:rsid w:val="00644B00"/>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644B00"/>
  </w:style>
  <w:style w:type="paragraph" w:styleId="Pidipagina">
    <w:name w:val="footer"/>
    <w:basedOn w:val="Normale"/>
    <w:link w:val="PidipaginaCarattere"/>
    <w:unhideWhenUsed/>
    <w:rsid w:val="00644B00"/>
    <w:pPr>
      <w:tabs>
        <w:tab w:val="center" w:pos="4819"/>
        <w:tab w:val="right" w:pos="9638"/>
      </w:tabs>
      <w:spacing w:after="0" w:line="240" w:lineRule="auto"/>
    </w:pPr>
  </w:style>
  <w:style w:type="character" w:customStyle="1" w:styleId="PidipaginaCarattere">
    <w:name w:val="Piè di pagina Carattere"/>
    <w:basedOn w:val="Carpredefinitoparagrafo"/>
    <w:link w:val="Pidipagina"/>
    <w:rsid w:val="00644B00"/>
  </w:style>
  <w:style w:type="paragraph" w:styleId="Testofumetto">
    <w:name w:val="Balloon Text"/>
    <w:basedOn w:val="Normale"/>
    <w:link w:val="TestofumettoCarattere"/>
    <w:uiPriority w:val="99"/>
    <w:semiHidden/>
    <w:unhideWhenUsed/>
    <w:rsid w:val="00644B00"/>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644B00"/>
    <w:rPr>
      <w:rFonts w:ascii="Tahoma" w:hAnsi="Tahoma" w:cs="Tahoma"/>
      <w:sz w:val="16"/>
      <w:szCs w:val="16"/>
    </w:rPr>
  </w:style>
  <w:style w:type="character" w:customStyle="1" w:styleId="Titolo1Carattere">
    <w:name w:val="Titolo 1 Carattere"/>
    <w:basedOn w:val="Carpredefinitoparagrafo"/>
    <w:link w:val="Titolo1"/>
    <w:rsid w:val="009750FB"/>
    <w:rPr>
      <w:rFonts w:ascii="Book Antiqua" w:eastAsia="Times New Roman" w:hAnsi="Book Antiqua" w:cs="Times New Roman"/>
      <w:b/>
      <w:kern w:val="28"/>
      <w:sz w:val="28"/>
      <w:szCs w:val="20"/>
      <w:lang w:val="en-US"/>
    </w:rPr>
  </w:style>
  <w:style w:type="character" w:customStyle="1" w:styleId="Titolo2Carattere">
    <w:name w:val="Titolo 2 Carattere"/>
    <w:aliases w:val="B Sub/Bold Carattere,B Sub/Bold1 Carattere,h2 main heading Carattere,A Carattere,H2 Carattere,Sub-Head1 Carattere,Chapter Title Carattere"/>
    <w:basedOn w:val="Carpredefinitoparagrafo"/>
    <w:link w:val="Titolo2"/>
    <w:uiPriority w:val="4"/>
    <w:rsid w:val="009750FB"/>
    <w:rPr>
      <w:rFonts w:ascii="Book Antiqua" w:eastAsia="Times New Roman" w:hAnsi="Book Antiqua" w:cs="Times New Roman"/>
      <w:b/>
      <w:i/>
      <w:sz w:val="24"/>
      <w:szCs w:val="20"/>
      <w:lang w:val="en-US"/>
    </w:rPr>
  </w:style>
  <w:style w:type="character" w:customStyle="1" w:styleId="Titolo3Carattere">
    <w:name w:val="Titolo 3 Carattere"/>
    <w:basedOn w:val="Carpredefinitoparagrafo"/>
    <w:link w:val="Titolo3"/>
    <w:rsid w:val="009750FB"/>
    <w:rPr>
      <w:rFonts w:ascii="Book Antiqua" w:eastAsia="Times New Roman" w:hAnsi="Book Antiqua" w:cs="Times New Roman"/>
      <w:sz w:val="24"/>
      <w:szCs w:val="20"/>
      <w:lang w:val="en-US"/>
    </w:rPr>
  </w:style>
  <w:style w:type="paragraph" w:styleId="Corpotesto">
    <w:name w:val="Body Text"/>
    <w:basedOn w:val="Normale"/>
    <w:link w:val="CorpotestoCarattere"/>
    <w:rsid w:val="009750FB"/>
    <w:pPr>
      <w:spacing w:after="120" w:line="240" w:lineRule="auto"/>
    </w:pPr>
    <w:rPr>
      <w:rFonts w:ascii="Times New Roman" w:eastAsia="Times New Roman" w:hAnsi="Times New Roman" w:cs="Times New Roman"/>
      <w:sz w:val="24"/>
      <w:szCs w:val="24"/>
      <w:lang w:val="en-GB" w:eastAsia="en-GB"/>
    </w:rPr>
  </w:style>
  <w:style w:type="character" w:customStyle="1" w:styleId="CorpotestoCarattere">
    <w:name w:val="Corpo testo Carattere"/>
    <w:basedOn w:val="Carpredefinitoparagrafo"/>
    <w:link w:val="Corpotesto"/>
    <w:rsid w:val="009750FB"/>
    <w:rPr>
      <w:rFonts w:ascii="Times New Roman" w:eastAsia="Times New Roman" w:hAnsi="Times New Roman" w:cs="Times New Roman"/>
      <w:sz w:val="24"/>
      <w:szCs w:val="24"/>
      <w:lang w:val="en-GB" w:eastAsia="en-GB"/>
    </w:rPr>
  </w:style>
  <w:style w:type="paragraph" w:customStyle="1" w:styleId="ListArabic4">
    <w:name w:val="List Arabic 4"/>
    <w:basedOn w:val="Normale"/>
    <w:next w:val="Normale"/>
    <w:rsid w:val="009750FB"/>
    <w:pPr>
      <w:numPr>
        <w:ilvl w:val="3"/>
        <w:numId w:val="1"/>
      </w:numPr>
      <w:tabs>
        <w:tab w:val="left" w:pos="86"/>
      </w:tabs>
      <w:spacing w:line="288" w:lineRule="auto"/>
      <w:jc w:val="both"/>
    </w:pPr>
    <w:rPr>
      <w:rFonts w:ascii="CG Times" w:eastAsia="Times New Roman" w:hAnsi="CG Times" w:cs="Times New Roman"/>
      <w:szCs w:val="20"/>
      <w:lang w:val="en-GB"/>
    </w:rPr>
  </w:style>
  <w:style w:type="paragraph" w:customStyle="1" w:styleId="ListLegal1">
    <w:name w:val="List Legal 1"/>
    <w:basedOn w:val="Normale"/>
    <w:next w:val="Corpotesto"/>
    <w:rsid w:val="009750FB"/>
    <w:pPr>
      <w:numPr>
        <w:numId w:val="1"/>
      </w:numPr>
      <w:tabs>
        <w:tab w:val="left" w:pos="22"/>
      </w:tabs>
      <w:spacing w:line="288" w:lineRule="auto"/>
      <w:jc w:val="both"/>
    </w:pPr>
    <w:rPr>
      <w:rFonts w:ascii="CG Times" w:eastAsia="Times New Roman" w:hAnsi="CG Times" w:cs="Times New Roman"/>
      <w:szCs w:val="20"/>
      <w:lang w:val="en-GB"/>
    </w:rPr>
  </w:style>
  <w:style w:type="paragraph" w:customStyle="1" w:styleId="ListLegal2">
    <w:name w:val="List Legal 2"/>
    <w:basedOn w:val="Normale"/>
    <w:next w:val="Corpotesto"/>
    <w:rsid w:val="009750FB"/>
    <w:pPr>
      <w:numPr>
        <w:ilvl w:val="1"/>
        <w:numId w:val="1"/>
      </w:numPr>
      <w:tabs>
        <w:tab w:val="left" w:pos="22"/>
      </w:tabs>
      <w:spacing w:line="288" w:lineRule="auto"/>
      <w:jc w:val="both"/>
    </w:pPr>
    <w:rPr>
      <w:rFonts w:ascii="CG Times" w:eastAsia="Times New Roman" w:hAnsi="CG Times" w:cs="Times New Roman"/>
      <w:szCs w:val="20"/>
      <w:lang w:val="en-GB"/>
    </w:rPr>
  </w:style>
  <w:style w:type="paragraph" w:customStyle="1" w:styleId="ListLegal3">
    <w:name w:val="List Legal 3"/>
    <w:basedOn w:val="Normale"/>
    <w:next w:val="Corpodeltesto2"/>
    <w:rsid w:val="009750FB"/>
    <w:pPr>
      <w:numPr>
        <w:ilvl w:val="2"/>
        <w:numId w:val="1"/>
      </w:numPr>
      <w:tabs>
        <w:tab w:val="left" w:pos="50"/>
      </w:tabs>
      <w:spacing w:line="288" w:lineRule="auto"/>
      <w:jc w:val="both"/>
    </w:pPr>
    <w:rPr>
      <w:rFonts w:ascii="CG Times" w:eastAsia="Times New Roman" w:hAnsi="CG Times" w:cs="Times New Roman"/>
      <w:szCs w:val="20"/>
      <w:lang w:val="en-GB"/>
    </w:rPr>
  </w:style>
  <w:style w:type="paragraph" w:styleId="Corpodeltesto2">
    <w:name w:val="Body Text 2"/>
    <w:basedOn w:val="Normale"/>
    <w:link w:val="Corpodeltesto2Carattere"/>
    <w:uiPriority w:val="99"/>
    <w:unhideWhenUsed/>
    <w:rsid w:val="009750FB"/>
    <w:pPr>
      <w:spacing w:after="120" w:line="480" w:lineRule="auto"/>
    </w:pPr>
  </w:style>
  <w:style w:type="character" w:customStyle="1" w:styleId="Corpodeltesto2Carattere">
    <w:name w:val="Corpo del testo 2 Carattere"/>
    <w:basedOn w:val="Carpredefinitoparagrafo"/>
    <w:link w:val="Corpodeltesto2"/>
    <w:uiPriority w:val="99"/>
    <w:rsid w:val="009750FB"/>
  </w:style>
  <w:style w:type="paragraph" w:styleId="Paragrafoelenco">
    <w:name w:val="List Paragraph"/>
    <w:basedOn w:val="Normale"/>
    <w:uiPriority w:val="34"/>
    <w:qFormat/>
    <w:rsid w:val="00796877"/>
    <w:pPr>
      <w:ind w:left="720"/>
      <w:contextualSpacing/>
    </w:pPr>
  </w:style>
  <w:style w:type="paragraph" w:styleId="Testonotaapidipagina">
    <w:name w:val="footnote text"/>
    <w:basedOn w:val="Normale"/>
    <w:link w:val="TestonotaapidipaginaCarattere"/>
    <w:uiPriority w:val="99"/>
    <w:semiHidden/>
    <w:unhideWhenUsed/>
    <w:rsid w:val="00956C97"/>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956C97"/>
    <w:rPr>
      <w:sz w:val="20"/>
      <w:szCs w:val="20"/>
    </w:rPr>
  </w:style>
  <w:style w:type="character" w:styleId="Rimandonotaapidipagina">
    <w:name w:val="footnote reference"/>
    <w:basedOn w:val="Carpredefinitoparagrafo"/>
    <w:uiPriority w:val="99"/>
    <w:semiHidden/>
    <w:unhideWhenUsed/>
    <w:rsid w:val="00956C97"/>
    <w:rPr>
      <w:vertAlign w:val="superscript"/>
    </w:rPr>
  </w:style>
  <w:style w:type="character" w:styleId="Rimandocommento">
    <w:name w:val="annotation reference"/>
    <w:basedOn w:val="Carpredefinitoparagrafo"/>
    <w:uiPriority w:val="99"/>
    <w:semiHidden/>
    <w:unhideWhenUsed/>
    <w:rsid w:val="006423B9"/>
    <w:rPr>
      <w:sz w:val="16"/>
      <w:szCs w:val="16"/>
    </w:rPr>
  </w:style>
  <w:style w:type="paragraph" w:styleId="Testocommento">
    <w:name w:val="annotation text"/>
    <w:basedOn w:val="Normale"/>
    <w:link w:val="TestocommentoCarattere"/>
    <w:uiPriority w:val="99"/>
    <w:unhideWhenUsed/>
    <w:rsid w:val="006423B9"/>
    <w:pPr>
      <w:spacing w:line="240" w:lineRule="auto"/>
    </w:pPr>
    <w:rPr>
      <w:sz w:val="20"/>
      <w:szCs w:val="20"/>
    </w:rPr>
  </w:style>
  <w:style w:type="character" w:customStyle="1" w:styleId="TestocommentoCarattere">
    <w:name w:val="Testo commento Carattere"/>
    <w:basedOn w:val="Carpredefinitoparagrafo"/>
    <w:link w:val="Testocommento"/>
    <w:uiPriority w:val="99"/>
    <w:rsid w:val="006423B9"/>
    <w:rPr>
      <w:sz w:val="20"/>
      <w:szCs w:val="20"/>
    </w:rPr>
  </w:style>
  <w:style w:type="paragraph" w:styleId="Soggettocommento">
    <w:name w:val="annotation subject"/>
    <w:basedOn w:val="Testocommento"/>
    <w:next w:val="Testocommento"/>
    <w:link w:val="SoggettocommentoCarattere"/>
    <w:uiPriority w:val="99"/>
    <w:semiHidden/>
    <w:unhideWhenUsed/>
    <w:rsid w:val="006423B9"/>
    <w:rPr>
      <w:b/>
      <w:bCs/>
    </w:rPr>
  </w:style>
  <w:style w:type="character" w:customStyle="1" w:styleId="SoggettocommentoCarattere">
    <w:name w:val="Soggetto commento Carattere"/>
    <w:basedOn w:val="TestocommentoCarattere"/>
    <w:link w:val="Soggettocommento"/>
    <w:uiPriority w:val="99"/>
    <w:semiHidden/>
    <w:rsid w:val="006423B9"/>
    <w:rPr>
      <w:b/>
      <w:bCs/>
      <w:sz w:val="20"/>
      <w:szCs w:val="20"/>
    </w:rPr>
  </w:style>
  <w:style w:type="paragraph" w:styleId="Revisione">
    <w:name w:val="Revision"/>
    <w:hidden/>
    <w:uiPriority w:val="99"/>
    <w:semiHidden/>
    <w:rsid w:val="00D9096B"/>
    <w:pPr>
      <w:spacing w:after="0" w:line="240" w:lineRule="auto"/>
    </w:pPr>
  </w:style>
  <w:style w:type="paragraph" w:customStyle="1" w:styleId="1">
    <w:name w:val="1"/>
    <w:basedOn w:val="Normale"/>
    <w:rsid w:val="004B1B59"/>
    <w:pPr>
      <w:spacing w:after="160" w:line="240" w:lineRule="exact"/>
    </w:pPr>
    <w:rPr>
      <w:rFonts w:ascii="Tahoma" w:eastAsia="Times New Roman" w:hAnsi="Tahoma" w:cs="Times New Roman"/>
      <w:sz w:val="20"/>
      <w:szCs w:val="20"/>
      <w:lang w:val="en-US"/>
    </w:rPr>
  </w:style>
  <w:style w:type="table" w:styleId="Grigliatabella">
    <w:name w:val="Table Grid"/>
    <w:basedOn w:val="Tabellanormale"/>
    <w:rsid w:val="009F64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
    <w:name w:val="Nessun elenco1"/>
    <w:next w:val="Nessunelenco"/>
    <w:uiPriority w:val="99"/>
    <w:semiHidden/>
    <w:unhideWhenUsed/>
    <w:rsid w:val="009F6457"/>
  </w:style>
  <w:style w:type="numbering" w:customStyle="1" w:styleId="Nessunelenco11">
    <w:name w:val="Nessun elenco11"/>
    <w:next w:val="Nessunelenco"/>
    <w:uiPriority w:val="99"/>
    <w:semiHidden/>
    <w:unhideWhenUsed/>
    <w:rsid w:val="009F6457"/>
  </w:style>
  <w:style w:type="paragraph" w:styleId="Nessunaspaziatura">
    <w:name w:val="No Spacing"/>
    <w:uiPriority w:val="1"/>
    <w:qFormat/>
    <w:rsid w:val="009F6457"/>
    <w:pPr>
      <w:spacing w:after="0" w:line="240" w:lineRule="auto"/>
    </w:pPr>
  </w:style>
  <w:style w:type="character" w:styleId="Testosegnaposto">
    <w:name w:val="Placeholder Text"/>
    <w:basedOn w:val="Carpredefinitoparagrafo"/>
    <w:uiPriority w:val="99"/>
    <w:semiHidden/>
    <w:rsid w:val="009F6457"/>
    <w:rPr>
      <w:color w:val="808080"/>
    </w:rPr>
  </w:style>
  <w:style w:type="table" w:customStyle="1" w:styleId="Grigliatabella1">
    <w:name w:val="Griglia tabella1"/>
    <w:basedOn w:val="Tabellanormale"/>
    <w:next w:val="Grigliatabella"/>
    <w:rsid w:val="009F64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eropagina">
    <w:name w:val="page number"/>
    <w:basedOn w:val="Carpredefinitoparagrafo"/>
    <w:rsid w:val="009F6457"/>
    <w:rPr>
      <w:rFonts w:ascii="Arial" w:hAnsi="Arial"/>
      <w:sz w:val="22"/>
    </w:rPr>
  </w:style>
  <w:style w:type="character" w:styleId="Collegamentoipertestuale">
    <w:name w:val="Hyperlink"/>
    <w:basedOn w:val="Carpredefinitoparagrafo"/>
    <w:uiPriority w:val="99"/>
    <w:semiHidden/>
    <w:unhideWhenUsed/>
    <w:rsid w:val="009F6457"/>
    <w:rPr>
      <w:color w:val="0000FF"/>
      <w:u w:val="single"/>
    </w:rPr>
  </w:style>
  <w:style w:type="paragraph" w:styleId="NormaleWeb">
    <w:name w:val="Normal (Web)"/>
    <w:basedOn w:val="Normale"/>
    <w:uiPriority w:val="99"/>
    <w:semiHidden/>
    <w:unhideWhenUsed/>
    <w:rsid w:val="0015569A"/>
    <w:pPr>
      <w:spacing w:before="100" w:beforeAutospacing="1" w:after="100" w:afterAutospacing="1" w:line="240" w:lineRule="auto"/>
    </w:pPr>
    <w:rPr>
      <w:rFonts w:ascii="Times New Roman" w:eastAsia="Times New Roman" w:hAnsi="Times New Roman" w:cs="Times New Roman"/>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82337">
      <w:bodyDiv w:val="1"/>
      <w:marLeft w:val="0"/>
      <w:marRight w:val="0"/>
      <w:marTop w:val="0"/>
      <w:marBottom w:val="0"/>
      <w:divBdr>
        <w:top w:val="none" w:sz="0" w:space="0" w:color="auto"/>
        <w:left w:val="none" w:sz="0" w:space="0" w:color="auto"/>
        <w:bottom w:val="none" w:sz="0" w:space="0" w:color="auto"/>
        <w:right w:val="none" w:sz="0" w:space="0" w:color="auto"/>
      </w:divBdr>
    </w:div>
    <w:div w:id="17238169">
      <w:bodyDiv w:val="1"/>
      <w:marLeft w:val="0"/>
      <w:marRight w:val="0"/>
      <w:marTop w:val="0"/>
      <w:marBottom w:val="0"/>
      <w:divBdr>
        <w:top w:val="none" w:sz="0" w:space="0" w:color="auto"/>
        <w:left w:val="none" w:sz="0" w:space="0" w:color="auto"/>
        <w:bottom w:val="none" w:sz="0" w:space="0" w:color="auto"/>
        <w:right w:val="none" w:sz="0" w:space="0" w:color="auto"/>
      </w:divBdr>
      <w:divsChild>
        <w:div w:id="931861398">
          <w:marLeft w:val="0"/>
          <w:marRight w:val="0"/>
          <w:marTop w:val="0"/>
          <w:marBottom w:val="0"/>
          <w:divBdr>
            <w:top w:val="none" w:sz="0" w:space="0" w:color="auto"/>
            <w:left w:val="none" w:sz="0" w:space="0" w:color="auto"/>
            <w:bottom w:val="none" w:sz="0" w:space="0" w:color="auto"/>
            <w:right w:val="none" w:sz="0" w:space="0" w:color="auto"/>
          </w:divBdr>
          <w:divsChild>
            <w:div w:id="704254341">
              <w:marLeft w:val="0"/>
              <w:marRight w:val="0"/>
              <w:marTop w:val="0"/>
              <w:marBottom w:val="0"/>
              <w:divBdr>
                <w:top w:val="none" w:sz="0" w:space="0" w:color="auto"/>
                <w:left w:val="none" w:sz="0" w:space="0" w:color="auto"/>
                <w:bottom w:val="none" w:sz="0" w:space="0" w:color="auto"/>
                <w:right w:val="none" w:sz="0" w:space="0" w:color="auto"/>
              </w:divBdr>
              <w:divsChild>
                <w:div w:id="1117213076">
                  <w:marLeft w:val="0"/>
                  <w:marRight w:val="0"/>
                  <w:marTop w:val="0"/>
                  <w:marBottom w:val="0"/>
                  <w:divBdr>
                    <w:top w:val="none" w:sz="0" w:space="0" w:color="auto"/>
                    <w:left w:val="none" w:sz="0" w:space="0" w:color="auto"/>
                    <w:bottom w:val="none" w:sz="0" w:space="0" w:color="auto"/>
                    <w:right w:val="none" w:sz="0" w:space="0" w:color="auto"/>
                  </w:divBdr>
                  <w:divsChild>
                    <w:div w:id="74282294">
                      <w:marLeft w:val="0"/>
                      <w:marRight w:val="0"/>
                      <w:marTop w:val="0"/>
                      <w:marBottom w:val="0"/>
                      <w:divBdr>
                        <w:top w:val="none" w:sz="0" w:space="0" w:color="auto"/>
                        <w:left w:val="none" w:sz="0" w:space="0" w:color="auto"/>
                        <w:bottom w:val="none" w:sz="0" w:space="0" w:color="auto"/>
                        <w:right w:val="none" w:sz="0" w:space="0" w:color="auto"/>
                      </w:divBdr>
                      <w:divsChild>
                        <w:div w:id="714043430">
                          <w:marLeft w:val="0"/>
                          <w:marRight w:val="0"/>
                          <w:marTop w:val="0"/>
                          <w:marBottom w:val="0"/>
                          <w:divBdr>
                            <w:top w:val="none" w:sz="0" w:space="0" w:color="auto"/>
                            <w:left w:val="none" w:sz="0" w:space="0" w:color="auto"/>
                            <w:bottom w:val="none" w:sz="0" w:space="0" w:color="auto"/>
                            <w:right w:val="none" w:sz="0" w:space="0" w:color="auto"/>
                          </w:divBdr>
                          <w:divsChild>
                            <w:div w:id="2061972701">
                              <w:marLeft w:val="0"/>
                              <w:marRight w:val="0"/>
                              <w:marTop w:val="0"/>
                              <w:marBottom w:val="0"/>
                              <w:divBdr>
                                <w:top w:val="none" w:sz="0" w:space="0" w:color="auto"/>
                                <w:left w:val="none" w:sz="0" w:space="0" w:color="auto"/>
                                <w:bottom w:val="none" w:sz="0" w:space="0" w:color="auto"/>
                                <w:right w:val="none" w:sz="0" w:space="0" w:color="auto"/>
                              </w:divBdr>
                              <w:divsChild>
                                <w:div w:id="1869638737">
                                  <w:marLeft w:val="0"/>
                                  <w:marRight w:val="0"/>
                                  <w:marTop w:val="0"/>
                                  <w:marBottom w:val="0"/>
                                  <w:divBdr>
                                    <w:top w:val="none" w:sz="0" w:space="0" w:color="auto"/>
                                    <w:left w:val="none" w:sz="0" w:space="0" w:color="auto"/>
                                    <w:bottom w:val="none" w:sz="0" w:space="0" w:color="auto"/>
                                    <w:right w:val="none" w:sz="0" w:space="0" w:color="auto"/>
                                  </w:divBdr>
                                  <w:divsChild>
                                    <w:div w:id="1436823224">
                                      <w:marLeft w:val="0"/>
                                      <w:marRight w:val="0"/>
                                      <w:marTop w:val="0"/>
                                      <w:marBottom w:val="0"/>
                                      <w:divBdr>
                                        <w:top w:val="none" w:sz="0" w:space="0" w:color="auto"/>
                                        <w:left w:val="none" w:sz="0" w:space="0" w:color="auto"/>
                                        <w:bottom w:val="none" w:sz="0" w:space="0" w:color="auto"/>
                                        <w:right w:val="none" w:sz="0" w:space="0" w:color="auto"/>
                                      </w:divBdr>
                                      <w:divsChild>
                                        <w:div w:id="1522475753">
                                          <w:marLeft w:val="0"/>
                                          <w:marRight w:val="0"/>
                                          <w:marTop w:val="0"/>
                                          <w:marBottom w:val="0"/>
                                          <w:divBdr>
                                            <w:top w:val="none" w:sz="0" w:space="0" w:color="auto"/>
                                            <w:left w:val="none" w:sz="0" w:space="0" w:color="auto"/>
                                            <w:bottom w:val="none" w:sz="0" w:space="0" w:color="auto"/>
                                            <w:right w:val="none" w:sz="0" w:space="0" w:color="auto"/>
                                          </w:divBdr>
                                          <w:divsChild>
                                            <w:div w:id="421725764">
                                              <w:marLeft w:val="0"/>
                                              <w:marRight w:val="0"/>
                                              <w:marTop w:val="0"/>
                                              <w:marBottom w:val="495"/>
                                              <w:divBdr>
                                                <w:top w:val="none" w:sz="0" w:space="0" w:color="auto"/>
                                                <w:left w:val="none" w:sz="0" w:space="0" w:color="auto"/>
                                                <w:bottom w:val="none" w:sz="0" w:space="0" w:color="auto"/>
                                                <w:right w:val="none" w:sz="0" w:space="0" w:color="auto"/>
                                              </w:divBdr>
                                              <w:divsChild>
                                                <w:div w:id="1529639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9865676">
      <w:bodyDiv w:val="1"/>
      <w:marLeft w:val="0"/>
      <w:marRight w:val="0"/>
      <w:marTop w:val="0"/>
      <w:marBottom w:val="0"/>
      <w:divBdr>
        <w:top w:val="none" w:sz="0" w:space="0" w:color="auto"/>
        <w:left w:val="none" w:sz="0" w:space="0" w:color="auto"/>
        <w:bottom w:val="none" w:sz="0" w:space="0" w:color="auto"/>
        <w:right w:val="none" w:sz="0" w:space="0" w:color="auto"/>
      </w:divBdr>
      <w:divsChild>
        <w:div w:id="349645427">
          <w:marLeft w:val="0"/>
          <w:marRight w:val="0"/>
          <w:marTop w:val="0"/>
          <w:marBottom w:val="0"/>
          <w:divBdr>
            <w:top w:val="none" w:sz="0" w:space="0" w:color="auto"/>
            <w:left w:val="none" w:sz="0" w:space="0" w:color="auto"/>
            <w:bottom w:val="none" w:sz="0" w:space="0" w:color="auto"/>
            <w:right w:val="none" w:sz="0" w:space="0" w:color="auto"/>
          </w:divBdr>
          <w:divsChild>
            <w:div w:id="80030730">
              <w:marLeft w:val="0"/>
              <w:marRight w:val="0"/>
              <w:marTop w:val="0"/>
              <w:marBottom w:val="0"/>
              <w:divBdr>
                <w:top w:val="none" w:sz="0" w:space="0" w:color="auto"/>
                <w:left w:val="none" w:sz="0" w:space="0" w:color="auto"/>
                <w:bottom w:val="none" w:sz="0" w:space="0" w:color="auto"/>
                <w:right w:val="none" w:sz="0" w:space="0" w:color="auto"/>
              </w:divBdr>
              <w:divsChild>
                <w:div w:id="1085034452">
                  <w:marLeft w:val="0"/>
                  <w:marRight w:val="0"/>
                  <w:marTop w:val="0"/>
                  <w:marBottom w:val="0"/>
                  <w:divBdr>
                    <w:top w:val="none" w:sz="0" w:space="0" w:color="auto"/>
                    <w:left w:val="none" w:sz="0" w:space="0" w:color="auto"/>
                    <w:bottom w:val="none" w:sz="0" w:space="0" w:color="auto"/>
                    <w:right w:val="none" w:sz="0" w:space="0" w:color="auto"/>
                  </w:divBdr>
                  <w:divsChild>
                    <w:div w:id="1803574927">
                      <w:marLeft w:val="0"/>
                      <w:marRight w:val="0"/>
                      <w:marTop w:val="0"/>
                      <w:marBottom w:val="0"/>
                      <w:divBdr>
                        <w:top w:val="none" w:sz="0" w:space="0" w:color="auto"/>
                        <w:left w:val="none" w:sz="0" w:space="0" w:color="auto"/>
                        <w:bottom w:val="none" w:sz="0" w:space="0" w:color="auto"/>
                        <w:right w:val="none" w:sz="0" w:space="0" w:color="auto"/>
                      </w:divBdr>
                      <w:divsChild>
                        <w:div w:id="615985211">
                          <w:marLeft w:val="0"/>
                          <w:marRight w:val="0"/>
                          <w:marTop w:val="0"/>
                          <w:marBottom w:val="0"/>
                          <w:divBdr>
                            <w:top w:val="none" w:sz="0" w:space="0" w:color="auto"/>
                            <w:left w:val="none" w:sz="0" w:space="0" w:color="auto"/>
                            <w:bottom w:val="none" w:sz="0" w:space="0" w:color="auto"/>
                            <w:right w:val="none" w:sz="0" w:space="0" w:color="auto"/>
                          </w:divBdr>
                          <w:divsChild>
                            <w:div w:id="895823823">
                              <w:marLeft w:val="0"/>
                              <w:marRight w:val="0"/>
                              <w:marTop w:val="0"/>
                              <w:marBottom w:val="0"/>
                              <w:divBdr>
                                <w:top w:val="none" w:sz="0" w:space="0" w:color="auto"/>
                                <w:left w:val="none" w:sz="0" w:space="0" w:color="auto"/>
                                <w:bottom w:val="none" w:sz="0" w:space="0" w:color="auto"/>
                                <w:right w:val="none" w:sz="0" w:space="0" w:color="auto"/>
                              </w:divBdr>
                              <w:divsChild>
                                <w:div w:id="1782414509">
                                  <w:marLeft w:val="0"/>
                                  <w:marRight w:val="0"/>
                                  <w:marTop w:val="0"/>
                                  <w:marBottom w:val="0"/>
                                  <w:divBdr>
                                    <w:top w:val="none" w:sz="0" w:space="0" w:color="auto"/>
                                    <w:left w:val="none" w:sz="0" w:space="0" w:color="auto"/>
                                    <w:bottom w:val="none" w:sz="0" w:space="0" w:color="auto"/>
                                    <w:right w:val="none" w:sz="0" w:space="0" w:color="auto"/>
                                  </w:divBdr>
                                  <w:divsChild>
                                    <w:div w:id="2030795604">
                                      <w:marLeft w:val="0"/>
                                      <w:marRight w:val="0"/>
                                      <w:marTop w:val="0"/>
                                      <w:marBottom w:val="0"/>
                                      <w:divBdr>
                                        <w:top w:val="none" w:sz="0" w:space="0" w:color="auto"/>
                                        <w:left w:val="none" w:sz="0" w:space="0" w:color="auto"/>
                                        <w:bottom w:val="none" w:sz="0" w:space="0" w:color="auto"/>
                                        <w:right w:val="none" w:sz="0" w:space="0" w:color="auto"/>
                                      </w:divBdr>
                                      <w:divsChild>
                                        <w:div w:id="1107966496">
                                          <w:marLeft w:val="0"/>
                                          <w:marRight w:val="0"/>
                                          <w:marTop w:val="0"/>
                                          <w:marBottom w:val="0"/>
                                          <w:divBdr>
                                            <w:top w:val="none" w:sz="0" w:space="0" w:color="auto"/>
                                            <w:left w:val="none" w:sz="0" w:space="0" w:color="auto"/>
                                            <w:bottom w:val="none" w:sz="0" w:space="0" w:color="auto"/>
                                            <w:right w:val="none" w:sz="0" w:space="0" w:color="auto"/>
                                          </w:divBdr>
                                          <w:divsChild>
                                            <w:div w:id="1103842521">
                                              <w:marLeft w:val="0"/>
                                              <w:marRight w:val="0"/>
                                              <w:marTop w:val="0"/>
                                              <w:marBottom w:val="495"/>
                                              <w:divBdr>
                                                <w:top w:val="none" w:sz="0" w:space="0" w:color="auto"/>
                                                <w:left w:val="none" w:sz="0" w:space="0" w:color="auto"/>
                                                <w:bottom w:val="none" w:sz="0" w:space="0" w:color="auto"/>
                                                <w:right w:val="none" w:sz="0" w:space="0" w:color="auto"/>
                                              </w:divBdr>
                                              <w:divsChild>
                                                <w:div w:id="1876231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2995170">
      <w:bodyDiv w:val="1"/>
      <w:marLeft w:val="0"/>
      <w:marRight w:val="0"/>
      <w:marTop w:val="0"/>
      <w:marBottom w:val="0"/>
      <w:divBdr>
        <w:top w:val="none" w:sz="0" w:space="0" w:color="auto"/>
        <w:left w:val="none" w:sz="0" w:space="0" w:color="auto"/>
        <w:bottom w:val="none" w:sz="0" w:space="0" w:color="auto"/>
        <w:right w:val="none" w:sz="0" w:space="0" w:color="auto"/>
      </w:divBdr>
      <w:divsChild>
        <w:div w:id="1822499559">
          <w:marLeft w:val="0"/>
          <w:marRight w:val="0"/>
          <w:marTop w:val="0"/>
          <w:marBottom w:val="0"/>
          <w:divBdr>
            <w:top w:val="none" w:sz="0" w:space="0" w:color="auto"/>
            <w:left w:val="none" w:sz="0" w:space="0" w:color="auto"/>
            <w:bottom w:val="none" w:sz="0" w:space="0" w:color="auto"/>
            <w:right w:val="none" w:sz="0" w:space="0" w:color="auto"/>
          </w:divBdr>
          <w:divsChild>
            <w:div w:id="1989624673">
              <w:marLeft w:val="0"/>
              <w:marRight w:val="0"/>
              <w:marTop w:val="0"/>
              <w:marBottom w:val="0"/>
              <w:divBdr>
                <w:top w:val="none" w:sz="0" w:space="0" w:color="auto"/>
                <w:left w:val="none" w:sz="0" w:space="0" w:color="auto"/>
                <w:bottom w:val="none" w:sz="0" w:space="0" w:color="auto"/>
                <w:right w:val="none" w:sz="0" w:space="0" w:color="auto"/>
              </w:divBdr>
              <w:divsChild>
                <w:div w:id="916088585">
                  <w:marLeft w:val="0"/>
                  <w:marRight w:val="0"/>
                  <w:marTop w:val="0"/>
                  <w:marBottom w:val="0"/>
                  <w:divBdr>
                    <w:top w:val="none" w:sz="0" w:space="0" w:color="auto"/>
                    <w:left w:val="none" w:sz="0" w:space="0" w:color="auto"/>
                    <w:bottom w:val="none" w:sz="0" w:space="0" w:color="auto"/>
                    <w:right w:val="none" w:sz="0" w:space="0" w:color="auto"/>
                  </w:divBdr>
                  <w:divsChild>
                    <w:div w:id="411436541">
                      <w:marLeft w:val="0"/>
                      <w:marRight w:val="0"/>
                      <w:marTop w:val="0"/>
                      <w:marBottom w:val="0"/>
                      <w:divBdr>
                        <w:top w:val="none" w:sz="0" w:space="0" w:color="auto"/>
                        <w:left w:val="none" w:sz="0" w:space="0" w:color="auto"/>
                        <w:bottom w:val="none" w:sz="0" w:space="0" w:color="auto"/>
                        <w:right w:val="none" w:sz="0" w:space="0" w:color="auto"/>
                      </w:divBdr>
                      <w:divsChild>
                        <w:div w:id="296420176">
                          <w:marLeft w:val="0"/>
                          <w:marRight w:val="0"/>
                          <w:marTop w:val="0"/>
                          <w:marBottom w:val="0"/>
                          <w:divBdr>
                            <w:top w:val="none" w:sz="0" w:space="0" w:color="auto"/>
                            <w:left w:val="none" w:sz="0" w:space="0" w:color="auto"/>
                            <w:bottom w:val="none" w:sz="0" w:space="0" w:color="auto"/>
                            <w:right w:val="none" w:sz="0" w:space="0" w:color="auto"/>
                          </w:divBdr>
                          <w:divsChild>
                            <w:div w:id="1385063875">
                              <w:marLeft w:val="0"/>
                              <w:marRight w:val="0"/>
                              <w:marTop w:val="0"/>
                              <w:marBottom w:val="0"/>
                              <w:divBdr>
                                <w:top w:val="none" w:sz="0" w:space="0" w:color="auto"/>
                                <w:left w:val="none" w:sz="0" w:space="0" w:color="auto"/>
                                <w:bottom w:val="none" w:sz="0" w:space="0" w:color="auto"/>
                                <w:right w:val="none" w:sz="0" w:space="0" w:color="auto"/>
                              </w:divBdr>
                              <w:divsChild>
                                <w:div w:id="2009286940">
                                  <w:marLeft w:val="0"/>
                                  <w:marRight w:val="0"/>
                                  <w:marTop w:val="0"/>
                                  <w:marBottom w:val="0"/>
                                  <w:divBdr>
                                    <w:top w:val="none" w:sz="0" w:space="0" w:color="auto"/>
                                    <w:left w:val="none" w:sz="0" w:space="0" w:color="auto"/>
                                    <w:bottom w:val="none" w:sz="0" w:space="0" w:color="auto"/>
                                    <w:right w:val="none" w:sz="0" w:space="0" w:color="auto"/>
                                  </w:divBdr>
                                  <w:divsChild>
                                    <w:div w:id="1892181616">
                                      <w:marLeft w:val="0"/>
                                      <w:marRight w:val="0"/>
                                      <w:marTop w:val="0"/>
                                      <w:marBottom w:val="0"/>
                                      <w:divBdr>
                                        <w:top w:val="none" w:sz="0" w:space="0" w:color="auto"/>
                                        <w:left w:val="none" w:sz="0" w:space="0" w:color="auto"/>
                                        <w:bottom w:val="none" w:sz="0" w:space="0" w:color="auto"/>
                                        <w:right w:val="none" w:sz="0" w:space="0" w:color="auto"/>
                                      </w:divBdr>
                                      <w:divsChild>
                                        <w:div w:id="310256468">
                                          <w:marLeft w:val="0"/>
                                          <w:marRight w:val="0"/>
                                          <w:marTop w:val="0"/>
                                          <w:marBottom w:val="0"/>
                                          <w:divBdr>
                                            <w:top w:val="none" w:sz="0" w:space="0" w:color="auto"/>
                                            <w:left w:val="none" w:sz="0" w:space="0" w:color="auto"/>
                                            <w:bottom w:val="none" w:sz="0" w:space="0" w:color="auto"/>
                                            <w:right w:val="none" w:sz="0" w:space="0" w:color="auto"/>
                                          </w:divBdr>
                                          <w:divsChild>
                                            <w:div w:id="1273779226">
                                              <w:marLeft w:val="0"/>
                                              <w:marRight w:val="0"/>
                                              <w:marTop w:val="0"/>
                                              <w:marBottom w:val="495"/>
                                              <w:divBdr>
                                                <w:top w:val="none" w:sz="0" w:space="0" w:color="auto"/>
                                                <w:left w:val="none" w:sz="0" w:space="0" w:color="auto"/>
                                                <w:bottom w:val="none" w:sz="0" w:space="0" w:color="auto"/>
                                                <w:right w:val="none" w:sz="0" w:space="0" w:color="auto"/>
                                              </w:divBdr>
                                              <w:divsChild>
                                                <w:div w:id="309990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2586035">
      <w:bodyDiv w:val="1"/>
      <w:marLeft w:val="0"/>
      <w:marRight w:val="0"/>
      <w:marTop w:val="0"/>
      <w:marBottom w:val="0"/>
      <w:divBdr>
        <w:top w:val="none" w:sz="0" w:space="0" w:color="auto"/>
        <w:left w:val="none" w:sz="0" w:space="0" w:color="auto"/>
        <w:bottom w:val="none" w:sz="0" w:space="0" w:color="auto"/>
        <w:right w:val="none" w:sz="0" w:space="0" w:color="auto"/>
      </w:divBdr>
    </w:div>
    <w:div w:id="61760531">
      <w:bodyDiv w:val="1"/>
      <w:marLeft w:val="0"/>
      <w:marRight w:val="0"/>
      <w:marTop w:val="0"/>
      <w:marBottom w:val="0"/>
      <w:divBdr>
        <w:top w:val="none" w:sz="0" w:space="0" w:color="auto"/>
        <w:left w:val="none" w:sz="0" w:space="0" w:color="auto"/>
        <w:bottom w:val="none" w:sz="0" w:space="0" w:color="auto"/>
        <w:right w:val="none" w:sz="0" w:space="0" w:color="auto"/>
      </w:divBdr>
      <w:divsChild>
        <w:div w:id="765461574">
          <w:marLeft w:val="0"/>
          <w:marRight w:val="0"/>
          <w:marTop w:val="0"/>
          <w:marBottom w:val="0"/>
          <w:divBdr>
            <w:top w:val="none" w:sz="0" w:space="0" w:color="auto"/>
            <w:left w:val="none" w:sz="0" w:space="0" w:color="auto"/>
            <w:bottom w:val="none" w:sz="0" w:space="0" w:color="auto"/>
            <w:right w:val="none" w:sz="0" w:space="0" w:color="auto"/>
          </w:divBdr>
          <w:divsChild>
            <w:div w:id="854080127">
              <w:marLeft w:val="0"/>
              <w:marRight w:val="0"/>
              <w:marTop w:val="0"/>
              <w:marBottom w:val="0"/>
              <w:divBdr>
                <w:top w:val="none" w:sz="0" w:space="0" w:color="auto"/>
                <w:left w:val="none" w:sz="0" w:space="0" w:color="auto"/>
                <w:bottom w:val="none" w:sz="0" w:space="0" w:color="auto"/>
                <w:right w:val="none" w:sz="0" w:space="0" w:color="auto"/>
              </w:divBdr>
              <w:divsChild>
                <w:div w:id="1130513377">
                  <w:marLeft w:val="0"/>
                  <w:marRight w:val="0"/>
                  <w:marTop w:val="0"/>
                  <w:marBottom w:val="0"/>
                  <w:divBdr>
                    <w:top w:val="none" w:sz="0" w:space="0" w:color="auto"/>
                    <w:left w:val="none" w:sz="0" w:space="0" w:color="auto"/>
                    <w:bottom w:val="none" w:sz="0" w:space="0" w:color="auto"/>
                    <w:right w:val="none" w:sz="0" w:space="0" w:color="auto"/>
                  </w:divBdr>
                  <w:divsChild>
                    <w:div w:id="1309624837">
                      <w:marLeft w:val="0"/>
                      <w:marRight w:val="0"/>
                      <w:marTop w:val="0"/>
                      <w:marBottom w:val="0"/>
                      <w:divBdr>
                        <w:top w:val="none" w:sz="0" w:space="0" w:color="auto"/>
                        <w:left w:val="none" w:sz="0" w:space="0" w:color="auto"/>
                        <w:bottom w:val="none" w:sz="0" w:space="0" w:color="auto"/>
                        <w:right w:val="none" w:sz="0" w:space="0" w:color="auto"/>
                      </w:divBdr>
                      <w:divsChild>
                        <w:div w:id="217522861">
                          <w:marLeft w:val="0"/>
                          <w:marRight w:val="0"/>
                          <w:marTop w:val="0"/>
                          <w:marBottom w:val="0"/>
                          <w:divBdr>
                            <w:top w:val="none" w:sz="0" w:space="0" w:color="auto"/>
                            <w:left w:val="none" w:sz="0" w:space="0" w:color="auto"/>
                            <w:bottom w:val="none" w:sz="0" w:space="0" w:color="auto"/>
                            <w:right w:val="none" w:sz="0" w:space="0" w:color="auto"/>
                          </w:divBdr>
                          <w:divsChild>
                            <w:div w:id="1420372505">
                              <w:marLeft w:val="0"/>
                              <w:marRight w:val="0"/>
                              <w:marTop w:val="0"/>
                              <w:marBottom w:val="0"/>
                              <w:divBdr>
                                <w:top w:val="none" w:sz="0" w:space="0" w:color="auto"/>
                                <w:left w:val="none" w:sz="0" w:space="0" w:color="auto"/>
                                <w:bottom w:val="none" w:sz="0" w:space="0" w:color="auto"/>
                                <w:right w:val="none" w:sz="0" w:space="0" w:color="auto"/>
                              </w:divBdr>
                              <w:divsChild>
                                <w:div w:id="1068069618">
                                  <w:marLeft w:val="0"/>
                                  <w:marRight w:val="0"/>
                                  <w:marTop w:val="0"/>
                                  <w:marBottom w:val="0"/>
                                  <w:divBdr>
                                    <w:top w:val="none" w:sz="0" w:space="0" w:color="auto"/>
                                    <w:left w:val="none" w:sz="0" w:space="0" w:color="auto"/>
                                    <w:bottom w:val="none" w:sz="0" w:space="0" w:color="auto"/>
                                    <w:right w:val="none" w:sz="0" w:space="0" w:color="auto"/>
                                  </w:divBdr>
                                  <w:divsChild>
                                    <w:div w:id="305548031">
                                      <w:marLeft w:val="0"/>
                                      <w:marRight w:val="0"/>
                                      <w:marTop w:val="0"/>
                                      <w:marBottom w:val="0"/>
                                      <w:divBdr>
                                        <w:top w:val="none" w:sz="0" w:space="0" w:color="auto"/>
                                        <w:left w:val="none" w:sz="0" w:space="0" w:color="auto"/>
                                        <w:bottom w:val="none" w:sz="0" w:space="0" w:color="auto"/>
                                        <w:right w:val="none" w:sz="0" w:space="0" w:color="auto"/>
                                      </w:divBdr>
                                      <w:divsChild>
                                        <w:div w:id="800928602">
                                          <w:marLeft w:val="0"/>
                                          <w:marRight w:val="0"/>
                                          <w:marTop w:val="0"/>
                                          <w:marBottom w:val="0"/>
                                          <w:divBdr>
                                            <w:top w:val="none" w:sz="0" w:space="0" w:color="auto"/>
                                            <w:left w:val="none" w:sz="0" w:space="0" w:color="auto"/>
                                            <w:bottom w:val="none" w:sz="0" w:space="0" w:color="auto"/>
                                            <w:right w:val="none" w:sz="0" w:space="0" w:color="auto"/>
                                          </w:divBdr>
                                          <w:divsChild>
                                            <w:div w:id="85269981">
                                              <w:marLeft w:val="0"/>
                                              <w:marRight w:val="0"/>
                                              <w:marTop w:val="0"/>
                                              <w:marBottom w:val="495"/>
                                              <w:divBdr>
                                                <w:top w:val="none" w:sz="0" w:space="0" w:color="auto"/>
                                                <w:left w:val="none" w:sz="0" w:space="0" w:color="auto"/>
                                                <w:bottom w:val="none" w:sz="0" w:space="0" w:color="auto"/>
                                                <w:right w:val="none" w:sz="0" w:space="0" w:color="auto"/>
                                              </w:divBdr>
                                              <w:divsChild>
                                                <w:div w:id="1040979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2048294">
      <w:bodyDiv w:val="1"/>
      <w:marLeft w:val="0"/>
      <w:marRight w:val="0"/>
      <w:marTop w:val="0"/>
      <w:marBottom w:val="0"/>
      <w:divBdr>
        <w:top w:val="none" w:sz="0" w:space="0" w:color="auto"/>
        <w:left w:val="none" w:sz="0" w:space="0" w:color="auto"/>
        <w:bottom w:val="none" w:sz="0" w:space="0" w:color="auto"/>
        <w:right w:val="none" w:sz="0" w:space="0" w:color="auto"/>
      </w:divBdr>
    </w:div>
    <w:div w:id="96028727">
      <w:bodyDiv w:val="1"/>
      <w:marLeft w:val="0"/>
      <w:marRight w:val="0"/>
      <w:marTop w:val="0"/>
      <w:marBottom w:val="0"/>
      <w:divBdr>
        <w:top w:val="none" w:sz="0" w:space="0" w:color="auto"/>
        <w:left w:val="none" w:sz="0" w:space="0" w:color="auto"/>
        <w:bottom w:val="none" w:sz="0" w:space="0" w:color="auto"/>
        <w:right w:val="none" w:sz="0" w:space="0" w:color="auto"/>
      </w:divBdr>
      <w:divsChild>
        <w:div w:id="237326292">
          <w:marLeft w:val="0"/>
          <w:marRight w:val="0"/>
          <w:marTop w:val="0"/>
          <w:marBottom w:val="0"/>
          <w:divBdr>
            <w:top w:val="none" w:sz="0" w:space="0" w:color="auto"/>
            <w:left w:val="none" w:sz="0" w:space="0" w:color="auto"/>
            <w:bottom w:val="none" w:sz="0" w:space="0" w:color="auto"/>
            <w:right w:val="none" w:sz="0" w:space="0" w:color="auto"/>
          </w:divBdr>
          <w:divsChild>
            <w:div w:id="87120352">
              <w:marLeft w:val="0"/>
              <w:marRight w:val="0"/>
              <w:marTop w:val="0"/>
              <w:marBottom w:val="0"/>
              <w:divBdr>
                <w:top w:val="none" w:sz="0" w:space="0" w:color="auto"/>
                <w:left w:val="none" w:sz="0" w:space="0" w:color="auto"/>
                <w:bottom w:val="none" w:sz="0" w:space="0" w:color="auto"/>
                <w:right w:val="none" w:sz="0" w:space="0" w:color="auto"/>
              </w:divBdr>
              <w:divsChild>
                <w:div w:id="1737506554">
                  <w:marLeft w:val="0"/>
                  <w:marRight w:val="0"/>
                  <w:marTop w:val="0"/>
                  <w:marBottom w:val="0"/>
                  <w:divBdr>
                    <w:top w:val="none" w:sz="0" w:space="0" w:color="auto"/>
                    <w:left w:val="none" w:sz="0" w:space="0" w:color="auto"/>
                    <w:bottom w:val="none" w:sz="0" w:space="0" w:color="auto"/>
                    <w:right w:val="none" w:sz="0" w:space="0" w:color="auto"/>
                  </w:divBdr>
                  <w:divsChild>
                    <w:div w:id="721371904">
                      <w:marLeft w:val="0"/>
                      <w:marRight w:val="0"/>
                      <w:marTop w:val="0"/>
                      <w:marBottom w:val="0"/>
                      <w:divBdr>
                        <w:top w:val="none" w:sz="0" w:space="0" w:color="auto"/>
                        <w:left w:val="none" w:sz="0" w:space="0" w:color="auto"/>
                        <w:bottom w:val="none" w:sz="0" w:space="0" w:color="auto"/>
                        <w:right w:val="none" w:sz="0" w:space="0" w:color="auto"/>
                      </w:divBdr>
                      <w:divsChild>
                        <w:div w:id="779036025">
                          <w:marLeft w:val="0"/>
                          <w:marRight w:val="0"/>
                          <w:marTop w:val="0"/>
                          <w:marBottom w:val="0"/>
                          <w:divBdr>
                            <w:top w:val="none" w:sz="0" w:space="0" w:color="auto"/>
                            <w:left w:val="none" w:sz="0" w:space="0" w:color="auto"/>
                            <w:bottom w:val="none" w:sz="0" w:space="0" w:color="auto"/>
                            <w:right w:val="none" w:sz="0" w:space="0" w:color="auto"/>
                          </w:divBdr>
                          <w:divsChild>
                            <w:div w:id="1483695332">
                              <w:marLeft w:val="0"/>
                              <w:marRight w:val="0"/>
                              <w:marTop w:val="0"/>
                              <w:marBottom w:val="0"/>
                              <w:divBdr>
                                <w:top w:val="none" w:sz="0" w:space="0" w:color="auto"/>
                                <w:left w:val="none" w:sz="0" w:space="0" w:color="auto"/>
                                <w:bottom w:val="none" w:sz="0" w:space="0" w:color="auto"/>
                                <w:right w:val="none" w:sz="0" w:space="0" w:color="auto"/>
                              </w:divBdr>
                              <w:divsChild>
                                <w:div w:id="481897894">
                                  <w:marLeft w:val="0"/>
                                  <w:marRight w:val="0"/>
                                  <w:marTop w:val="0"/>
                                  <w:marBottom w:val="0"/>
                                  <w:divBdr>
                                    <w:top w:val="none" w:sz="0" w:space="0" w:color="auto"/>
                                    <w:left w:val="none" w:sz="0" w:space="0" w:color="auto"/>
                                    <w:bottom w:val="none" w:sz="0" w:space="0" w:color="auto"/>
                                    <w:right w:val="none" w:sz="0" w:space="0" w:color="auto"/>
                                  </w:divBdr>
                                  <w:divsChild>
                                    <w:div w:id="1440103365">
                                      <w:marLeft w:val="0"/>
                                      <w:marRight w:val="0"/>
                                      <w:marTop w:val="0"/>
                                      <w:marBottom w:val="0"/>
                                      <w:divBdr>
                                        <w:top w:val="none" w:sz="0" w:space="0" w:color="auto"/>
                                        <w:left w:val="none" w:sz="0" w:space="0" w:color="auto"/>
                                        <w:bottom w:val="none" w:sz="0" w:space="0" w:color="auto"/>
                                        <w:right w:val="none" w:sz="0" w:space="0" w:color="auto"/>
                                      </w:divBdr>
                                      <w:divsChild>
                                        <w:div w:id="1975670225">
                                          <w:marLeft w:val="0"/>
                                          <w:marRight w:val="0"/>
                                          <w:marTop w:val="0"/>
                                          <w:marBottom w:val="0"/>
                                          <w:divBdr>
                                            <w:top w:val="none" w:sz="0" w:space="0" w:color="auto"/>
                                            <w:left w:val="none" w:sz="0" w:space="0" w:color="auto"/>
                                            <w:bottom w:val="none" w:sz="0" w:space="0" w:color="auto"/>
                                            <w:right w:val="none" w:sz="0" w:space="0" w:color="auto"/>
                                          </w:divBdr>
                                          <w:divsChild>
                                            <w:div w:id="487594042">
                                              <w:marLeft w:val="0"/>
                                              <w:marRight w:val="0"/>
                                              <w:marTop w:val="0"/>
                                              <w:marBottom w:val="495"/>
                                              <w:divBdr>
                                                <w:top w:val="none" w:sz="0" w:space="0" w:color="auto"/>
                                                <w:left w:val="none" w:sz="0" w:space="0" w:color="auto"/>
                                                <w:bottom w:val="none" w:sz="0" w:space="0" w:color="auto"/>
                                                <w:right w:val="none" w:sz="0" w:space="0" w:color="auto"/>
                                              </w:divBdr>
                                              <w:divsChild>
                                                <w:div w:id="1316180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7066010">
      <w:bodyDiv w:val="1"/>
      <w:marLeft w:val="0"/>
      <w:marRight w:val="0"/>
      <w:marTop w:val="0"/>
      <w:marBottom w:val="0"/>
      <w:divBdr>
        <w:top w:val="none" w:sz="0" w:space="0" w:color="auto"/>
        <w:left w:val="none" w:sz="0" w:space="0" w:color="auto"/>
        <w:bottom w:val="none" w:sz="0" w:space="0" w:color="auto"/>
        <w:right w:val="none" w:sz="0" w:space="0" w:color="auto"/>
      </w:divBdr>
      <w:divsChild>
        <w:div w:id="1157067928">
          <w:marLeft w:val="0"/>
          <w:marRight w:val="0"/>
          <w:marTop w:val="0"/>
          <w:marBottom w:val="0"/>
          <w:divBdr>
            <w:top w:val="none" w:sz="0" w:space="0" w:color="auto"/>
            <w:left w:val="none" w:sz="0" w:space="0" w:color="auto"/>
            <w:bottom w:val="none" w:sz="0" w:space="0" w:color="auto"/>
            <w:right w:val="none" w:sz="0" w:space="0" w:color="auto"/>
          </w:divBdr>
        </w:div>
      </w:divsChild>
    </w:div>
    <w:div w:id="162398392">
      <w:bodyDiv w:val="1"/>
      <w:marLeft w:val="0"/>
      <w:marRight w:val="0"/>
      <w:marTop w:val="0"/>
      <w:marBottom w:val="0"/>
      <w:divBdr>
        <w:top w:val="none" w:sz="0" w:space="0" w:color="auto"/>
        <w:left w:val="none" w:sz="0" w:space="0" w:color="auto"/>
        <w:bottom w:val="none" w:sz="0" w:space="0" w:color="auto"/>
        <w:right w:val="none" w:sz="0" w:space="0" w:color="auto"/>
      </w:divBdr>
    </w:div>
    <w:div w:id="208424037">
      <w:bodyDiv w:val="1"/>
      <w:marLeft w:val="0"/>
      <w:marRight w:val="0"/>
      <w:marTop w:val="0"/>
      <w:marBottom w:val="0"/>
      <w:divBdr>
        <w:top w:val="none" w:sz="0" w:space="0" w:color="auto"/>
        <w:left w:val="none" w:sz="0" w:space="0" w:color="auto"/>
        <w:bottom w:val="none" w:sz="0" w:space="0" w:color="auto"/>
        <w:right w:val="none" w:sz="0" w:space="0" w:color="auto"/>
      </w:divBdr>
      <w:divsChild>
        <w:div w:id="1488670466">
          <w:marLeft w:val="0"/>
          <w:marRight w:val="0"/>
          <w:marTop w:val="0"/>
          <w:marBottom w:val="0"/>
          <w:divBdr>
            <w:top w:val="none" w:sz="0" w:space="0" w:color="auto"/>
            <w:left w:val="none" w:sz="0" w:space="0" w:color="auto"/>
            <w:bottom w:val="none" w:sz="0" w:space="0" w:color="auto"/>
            <w:right w:val="none" w:sz="0" w:space="0" w:color="auto"/>
          </w:divBdr>
          <w:divsChild>
            <w:div w:id="1726680674">
              <w:marLeft w:val="0"/>
              <w:marRight w:val="0"/>
              <w:marTop w:val="0"/>
              <w:marBottom w:val="0"/>
              <w:divBdr>
                <w:top w:val="none" w:sz="0" w:space="0" w:color="auto"/>
                <w:left w:val="none" w:sz="0" w:space="0" w:color="auto"/>
                <w:bottom w:val="none" w:sz="0" w:space="0" w:color="auto"/>
                <w:right w:val="none" w:sz="0" w:space="0" w:color="auto"/>
              </w:divBdr>
              <w:divsChild>
                <w:div w:id="622224670">
                  <w:marLeft w:val="0"/>
                  <w:marRight w:val="0"/>
                  <w:marTop w:val="0"/>
                  <w:marBottom w:val="0"/>
                  <w:divBdr>
                    <w:top w:val="none" w:sz="0" w:space="0" w:color="auto"/>
                    <w:left w:val="none" w:sz="0" w:space="0" w:color="auto"/>
                    <w:bottom w:val="none" w:sz="0" w:space="0" w:color="auto"/>
                    <w:right w:val="none" w:sz="0" w:space="0" w:color="auto"/>
                  </w:divBdr>
                  <w:divsChild>
                    <w:div w:id="147133752">
                      <w:marLeft w:val="0"/>
                      <w:marRight w:val="0"/>
                      <w:marTop w:val="0"/>
                      <w:marBottom w:val="0"/>
                      <w:divBdr>
                        <w:top w:val="none" w:sz="0" w:space="0" w:color="auto"/>
                        <w:left w:val="none" w:sz="0" w:space="0" w:color="auto"/>
                        <w:bottom w:val="none" w:sz="0" w:space="0" w:color="auto"/>
                        <w:right w:val="none" w:sz="0" w:space="0" w:color="auto"/>
                      </w:divBdr>
                      <w:divsChild>
                        <w:div w:id="1727560499">
                          <w:marLeft w:val="0"/>
                          <w:marRight w:val="0"/>
                          <w:marTop w:val="0"/>
                          <w:marBottom w:val="0"/>
                          <w:divBdr>
                            <w:top w:val="none" w:sz="0" w:space="0" w:color="auto"/>
                            <w:left w:val="none" w:sz="0" w:space="0" w:color="auto"/>
                            <w:bottom w:val="none" w:sz="0" w:space="0" w:color="auto"/>
                            <w:right w:val="none" w:sz="0" w:space="0" w:color="auto"/>
                          </w:divBdr>
                          <w:divsChild>
                            <w:div w:id="796265329">
                              <w:marLeft w:val="0"/>
                              <w:marRight w:val="0"/>
                              <w:marTop w:val="0"/>
                              <w:marBottom w:val="0"/>
                              <w:divBdr>
                                <w:top w:val="none" w:sz="0" w:space="0" w:color="auto"/>
                                <w:left w:val="none" w:sz="0" w:space="0" w:color="auto"/>
                                <w:bottom w:val="none" w:sz="0" w:space="0" w:color="auto"/>
                                <w:right w:val="none" w:sz="0" w:space="0" w:color="auto"/>
                              </w:divBdr>
                              <w:divsChild>
                                <w:div w:id="585193156">
                                  <w:marLeft w:val="0"/>
                                  <w:marRight w:val="0"/>
                                  <w:marTop w:val="0"/>
                                  <w:marBottom w:val="0"/>
                                  <w:divBdr>
                                    <w:top w:val="none" w:sz="0" w:space="0" w:color="auto"/>
                                    <w:left w:val="none" w:sz="0" w:space="0" w:color="auto"/>
                                    <w:bottom w:val="none" w:sz="0" w:space="0" w:color="auto"/>
                                    <w:right w:val="none" w:sz="0" w:space="0" w:color="auto"/>
                                  </w:divBdr>
                                  <w:divsChild>
                                    <w:div w:id="723525962">
                                      <w:marLeft w:val="0"/>
                                      <w:marRight w:val="0"/>
                                      <w:marTop w:val="0"/>
                                      <w:marBottom w:val="0"/>
                                      <w:divBdr>
                                        <w:top w:val="none" w:sz="0" w:space="0" w:color="auto"/>
                                        <w:left w:val="none" w:sz="0" w:space="0" w:color="auto"/>
                                        <w:bottom w:val="none" w:sz="0" w:space="0" w:color="auto"/>
                                        <w:right w:val="none" w:sz="0" w:space="0" w:color="auto"/>
                                      </w:divBdr>
                                      <w:divsChild>
                                        <w:div w:id="687829064">
                                          <w:marLeft w:val="0"/>
                                          <w:marRight w:val="0"/>
                                          <w:marTop w:val="0"/>
                                          <w:marBottom w:val="0"/>
                                          <w:divBdr>
                                            <w:top w:val="none" w:sz="0" w:space="0" w:color="auto"/>
                                            <w:left w:val="none" w:sz="0" w:space="0" w:color="auto"/>
                                            <w:bottom w:val="none" w:sz="0" w:space="0" w:color="auto"/>
                                            <w:right w:val="none" w:sz="0" w:space="0" w:color="auto"/>
                                          </w:divBdr>
                                          <w:divsChild>
                                            <w:div w:id="1069427696">
                                              <w:marLeft w:val="0"/>
                                              <w:marRight w:val="0"/>
                                              <w:marTop w:val="0"/>
                                              <w:marBottom w:val="495"/>
                                              <w:divBdr>
                                                <w:top w:val="none" w:sz="0" w:space="0" w:color="auto"/>
                                                <w:left w:val="none" w:sz="0" w:space="0" w:color="auto"/>
                                                <w:bottom w:val="none" w:sz="0" w:space="0" w:color="auto"/>
                                                <w:right w:val="none" w:sz="0" w:space="0" w:color="auto"/>
                                              </w:divBdr>
                                              <w:divsChild>
                                                <w:div w:id="1366323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17133565">
      <w:bodyDiv w:val="1"/>
      <w:marLeft w:val="0"/>
      <w:marRight w:val="0"/>
      <w:marTop w:val="0"/>
      <w:marBottom w:val="0"/>
      <w:divBdr>
        <w:top w:val="none" w:sz="0" w:space="0" w:color="auto"/>
        <w:left w:val="none" w:sz="0" w:space="0" w:color="auto"/>
        <w:bottom w:val="none" w:sz="0" w:space="0" w:color="auto"/>
        <w:right w:val="none" w:sz="0" w:space="0" w:color="auto"/>
      </w:divBdr>
      <w:divsChild>
        <w:div w:id="1506436347">
          <w:marLeft w:val="0"/>
          <w:marRight w:val="0"/>
          <w:marTop w:val="0"/>
          <w:marBottom w:val="0"/>
          <w:divBdr>
            <w:top w:val="none" w:sz="0" w:space="0" w:color="auto"/>
            <w:left w:val="none" w:sz="0" w:space="0" w:color="auto"/>
            <w:bottom w:val="none" w:sz="0" w:space="0" w:color="auto"/>
            <w:right w:val="none" w:sz="0" w:space="0" w:color="auto"/>
          </w:divBdr>
          <w:divsChild>
            <w:div w:id="1993636084">
              <w:marLeft w:val="0"/>
              <w:marRight w:val="0"/>
              <w:marTop w:val="0"/>
              <w:marBottom w:val="0"/>
              <w:divBdr>
                <w:top w:val="none" w:sz="0" w:space="0" w:color="auto"/>
                <w:left w:val="none" w:sz="0" w:space="0" w:color="auto"/>
                <w:bottom w:val="none" w:sz="0" w:space="0" w:color="auto"/>
                <w:right w:val="none" w:sz="0" w:space="0" w:color="auto"/>
              </w:divBdr>
              <w:divsChild>
                <w:div w:id="622882376">
                  <w:marLeft w:val="0"/>
                  <w:marRight w:val="0"/>
                  <w:marTop w:val="0"/>
                  <w:marBottom w:val="0"/>
                  <w:divBdr>
                    <w:top w:val="none" w:sz="0" w:space="0" w:color="auto"/>
                    <w:left w:val="none" w:sz="0" w:space="0" w:color="auto"/>
                    <w:bottom w:val="none" w:sz="0" w:space="0" w:color="auto"/>
                    <w:right w:val="none" w:sz="0" w:space="0" w:color="auto"/>
                  </w:divBdr>
                  <w:divsChild>
                    <w:div w:id="1055009032">
                      <w:marLeft w:val="0"/>
                      <w:marRight w:val="0"/>
                      <w:marTop w:val="0"/>
                      <w:marBottom w:val="0"/>
                      <w:divBdr>
                        <w:top w:val="none" w:sz="0" w:space="0" w:color="auto"/>
                        <w:left w:val="none" w:sz="0" w:space="0" w:color="auto"/>
                        <w:bottom w:val="none" w:sz="0" w:space="0" w:color="auto"/>
                        <w:right w:val="none" w:sz="0" w:space="0" w:color="auto"/>
                      </w:divBdr>
                      <w:divsChild>
                        <w:div w:id="212237506">
                          <w:marLeft w:val="0"/>
                          <w:marRight w:val="0"/>
                          <w:marTop w:val="0"/>
                          <w:marBottom w:val="0"/>
                          <w:divBdr>
                            <w:top w:val="none" w:sz="0" w:space="0" w:color="auto"/>
                            <w:left w:val="none" w:sz="0" w:space="0" w:color="auto"/>
                            <w:bottom w:val="none" w:sz="0" w:space="0" w:color="auto"/>
                            <w:right w:val="none" w:sz="0" w:space="0" w:color="auto"/>
                          </w:divBdr>
                          <w:divsChild>
                            <w:div w:id="735010146">
                              <w:marLeft w:val="0"/>
                              <w:marRight w:val="0"/>
                              <w:marTop w:val="0"/>
                              <w:marBottom w:val="0"/>
                              <w:divBdr>
                                <w:top w:val="none" w:sz="0" w:space="0" w:color="auto"/>
                                <w:left w:val="none" w:sz="0" w:space="0" w:color="auto"/>
                                <w:bottom w:val="none" w:sz="0" w:space="0" w:color="auto"/>
                                <w:right w:val="none" w:sz="0" w:space="0" w:color="auto"/>
                              </w:divBdr>
                              <w:divsChild>
                                <w:div w:id="1112431243">
                                  <w:marLeft w:val="0"/>
                                  <w:marRight w:val="0"/>
                                  <w:marTop w:val="0"/>
                                  <w:marBottom w:val="0"/>
                                  <w:divBdr>
                                    <w:top w:val="none" w:sz="0" w:space="0" w:color="auto"/>
                                    <w:left w:val="none" w:sz="0" w:space="0" w:color="auto"/>
                                    <w:bottom w:val="none" w:sz="0" w:space="0" w:color="auto"/>
                                    <w:right w:val="none" w:sz="0" w:space="0" w:color="auto"/>
                                  </w:divBdr>
                                  <w:divsChild>
                                    <w:div w:id="59058247">
                                      <w:marLeft w:val="0"/>
                                      <w:marRight w:val="0"/>
                                      <w:marTop w:val="0"/>
                                      <w:marBottom w:val="0"/>
                                      <w:divBdr>
                                        <w:top w:val="none" w:sz="0" w:space="0" w:color="auto"/>
                                        <w:left w:val="none" w:sz="0" w:space="0" w:color="auto"/>
                                        <w:bottom w:val="none" w:sz="0" w:space="0" w:color="auto"/>
                                        <w:right w:val="none" w:sz="0" w:space="0" w:color="auto"/>
                                      </w:divBdr>
                                      <w:divsChild>
                                        <w:div w:id="1918250214">
                                          <w:marLeft w:val="0"/>
                                          <w:marRight w:val="0"/>
                                          <w:marTop w:val="0"/>
                                          <w:marBottom w:val="0"/>
                                          <w:divBdr>
                                            <w:top w:val="none" w:sz="0" w:space="0" w:color="auto"/>
                                            <w:left w:val="none" w:sz="0" w:space="0" w:color="auto"/>
                                            <w:bottom w:val="none" w:sz="0" w:space="0" w:color="auto"/>
                                            <w:right w:val="none" w:sz="0" w:space="0" w:color="auto"/>
                                          </w:divBdr>
                                          <w:divsChild>
                                            <w:div w:id="888876829">
                                              <w:marLeft w:val="0"/>
                                              <w:marRight w:val="0"/>
                                              <w:marTop w:val="0"/>
                                              <w:marBottom w:val="0"/>
                                              <w:divBdr>
                                                <w:top w:val="none" w:sz="0" w:space="0" w:color="auto"/>
                                                <w:left w:val="none" w:sz="0" w:space="0" w:color="auto"/>
                                                <w:bottom w:val="none" w:sz="0" w:space="0" w:color="auto"/>
                                                <w:right w:val="none" w:sz="0" w:space="0" w:color="auto"/>
                                              </w:divBdr>
                                              <w:divsChild>
                                                <w:div w:id="1671790058">
                                                  <w:marLeft w:val="0"/>
                                                  <w:marRight w:val="0"/>
                                                  <w:marTop w:val="0"/>
                                                  <w:marBottom w:val="0"/>
                                                  <w:divBdr>
                                                    <w:top w:val="none" w:sz="0" w:space="0" w:color="auto"/>
                                                    <w:left w:val="none" w:sz="0" w:space="0" w:color="auto"/>
                                                    <w:bottom w:val="single" w:sz="6" w:space="0" w:color="DADCE0"/>
                                                    <w:right w:val="none" w:sz="0" w:space="0" w:color="auto"/>
                                                  </w:divBdr>
                                                  <w:divsChild>
                                                    <w:div w:id="348259151">
                                                      <w:marLeft w:val="0"/>
                                                      <w:marRight w:val="0"/>
                                                      <w:marTop w:val="0"/>
                                                      <w:marBottom w:val="0"/>
                                                      <w:divBdr>
                                                        <w:top w:val="none" w:sz="0" w:space="0" w:color="auto"/>
                                                        <w:left w:val="none" w:sz="0" w:space="0" w:color="auto"/>
                                                        <w:bottom w:val="none" w:sz="0" w:space="0" w:color="auto"/>
                                                        <w:right w:val="none" w:sz="0" w:space="0" w:color="auto"/>
                                                      </w:divBdr>
                                                      <w:divsChild>
                                                        <w:div w:id="212085127">
                                                          <w:marLeft w:val="0"/>
                                                          <w:marRight w:val="0"/>
                                                          <w:marTop w:val="0"/>
                                                          <w:marBottom w:val="0"/>
                                                          <w:divBdr>
                                                            <w:top w:val="none" w:sz="0" w:space="0" w:color="auto"/>
                                                            <w:left w:val="none" w:sz="0" w:space="0" w:color="auto"/>
                                                            <w:bottom w:val="none" w:sz="0" w:space="0" w:color="auto"/>
                                                            <w:right w:val="none" w:sz="0" w:space="0" w:color="auto"/>
                                                          </w:divBdr>
                                                        </w:div>
                                                        <w:div w:id="1148860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642418">
                                                  <w:marLeft w:val="0"/>
                                                  <w:marRight w:val="0"/>
                                                  <w:marTop w:val="0"/>
                                                  <w:marBottom w:val="0"/>
                                                  <w:divBdr>
                                                    <w:top w:val="none" w:sz="0" w:space="0" w:color="auto"/>
                                                    <w:left w:val="none" w:sz="0" w:space="0" w:color="auto"/>
                                                    <w:bottom w:val="single" w:sz="6" w:space="0" w:color="DADCE0"/>
                                                    <w:right w:val="none" w:sz="0" w:space="0" w:color="auto"/>
                                                  </w:divBdr>
                                                  <w:divsChild>
                                                    <w:div w:id="1989280759">
                                                      <w:marLeft w:val="0"/>
                                                      <w:marRight w:val="0"/>
                                                      <w:marTop w:val="0"/>
                                                      <w:marBottom w:val="0"/>
                                                      <w:divBdr>
                                                        <w:top w:val="none" w:sz="0" w:space="0" w:color="auto"/>
                                                        <w:left w:val="none" w:sz="0" w:space="0" w:color="auto"/>
                                                        <w:bottom w:val="none" w:sz="0" w:space="0" w:color="auto"/>
                                                        <w:right w:val="none" w:sz="0" w:space="0" w:color="auto"/>
                                                      </w:divBdr>
                                                      <w:divsChild>
                                                        <w:div w:id="978345018">
                                                          <w:marLeft w:val="0"/>
                                                          <w:marRight w:val="0"/>
                                                          <w:marTop w:val="0"/>
                                                          <w:marBottom w:val="0"/>
                                                          <w:divBdr>
                                                            <w:top w:val="none" w:sz="0" w:space="0" w:color="auto"/>
                                                            <w:left w:val="none" w:sz="0" w:space="0" w:color="auto"/>
                                                            <w:bottom w:val="none" w:sz="0" w:space="0" w:color="auto"/>
                                                            <w:right w:val="none" w:sz="0" w:space="0" w:color="auto"/>
                                                          </w:divBdr>
                                                        </w:div>
                                                        <w:div w:id="1128930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919168">
                                                  <w:marLeft w:val="0"/>
                                                  <w:marRight w:val="0"/>
                                                  <w:marTop w:val="0"/>
                                                  <w:marBottom w:val="0"/>
                                                  <w:divBdr>
                                                    <w:top w:val="none" w:sz="0" w:space="0" w:color="auto"/>
                                                    <w:left w:val="none" w:sz="0" w:space="0" w:color="auto"/>
                                                    <w:bottom w:val="none" w:sz="0" w:space="0" w:color="auto"/>
                                                    <w:right w:val="none" w:sz="0" w:space="0" w:color="auto"/>
                                                  </w:divBdr>
                                                  <w:divsChild>
                                                    <w:div w:id="1177499103">
                                                      <w:marLeft w:val="0"/>
                                                      <w:marRight w:val="0"/>
                                                      <w:marTop w:val="0"/>
                                                      <w:marBottom w:val="0"/>
                                                      <w:divBdr>
                                                        <w:top w:val="none" w:sz="0" w:space="0" w:color="auto"/>
                                                        <w:left w:val="none" w:sz="0" w:space="0" w:color="auto"/>
                                                        <w:bottom w:val="none" w:sz="0" w:space="0" w:color="auto"/>
                                                        <w:right w:val="none" w:sz="0" w:space="0" w:color="auto"/>
                                                      </w:divBdr>
                                                      <w:divsChild>
                                                        <w:div w:id="437221746">
                                                          <w:marLeft w:val="0"/>
                                                          <w:marRight w:val="0"/>
                                                          <w:marTop w:val="0"/>
                                                          <w:marBottom w:val="0"/>
                                                          <w:divBdr>
                                                            <w:top w:val="none" w:sz="0" w:space="0" w:color="auto"/>
                                                            <w:left w:val="none" w:sz="0" w:space="0" w:color="auto"/>
                                                            <w:bottom w:val="none" w:sz="0" w:space="0" w:color="auto"/>
                                                            <w:right w:val="none" w:sz="0" w:space="0" w:color="auto"/>
                                                          </w:divBdr>
                                                        </w:div>
                                                        <w:div w:id="595752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9790546">
                                                  <w:marLeft w:val="0"/>
                                                  <w:marRight w:val="0"/>
                                                  <w:marTop w:val="0"/>
                                                  <w:marBottom w:val="0"/>
                                                  <w:divBdr>
                                                    <w:top w:val="none" w:sz="0" w:space="0" w:color="auto"/>
                                                    <w:left w:val="none" w:sz="0" w:space="0" w:color="auto"/>
                                                    <w:bottom w:val="none" w:sz="0" w:space="0" w:color="auto"/>
                                                    <w:right w:val="none" w:sz="0" w:space="0" w:color="auto"/>
                                                  </w:divBdr>
                                                  <w:divsChild>
                                                    <w:div w:id="1183402563">
                                                      <w:marLeft w:val="0"/>
                                                      <w:marRight w:val="0"/>
                                                      <w:marTop w:val="0"/>
                                                      <w:marBottom w:val="0"/>
                                                      <w:divBdr>
                                                        <w:top w:val="none" w:sz="0" w:space="0" w:color="auto"/>
                                                        <w:left w:val="none" w:sz="0" w:space="0" w:color="auto"/>
                                                        <w:bottom w:val="none" w:sz="0" w:space="0" w:color="auto"/>
                                                        <w:right w:val="none" w:sz="0" w:space="0" w:color="auto"/>
                                                      </w:divBdr>
                                                      <w:divsChild>
                                                        <w:div w:id="1428379819">
                                                          <w:marLeft w:val="0"/>
                                                          <w:marRight w:val="0"/>
                                                          <w:marTop w:val="0"/>
                                                          <w:marBottom w:val="0"/>
                                                          <w:divBdr>
                                                            <w:top w:val="none" w:sz="0" w:space="0" w:color="auto"/>
                                                            <w:left w:val="none" w:sz="0" w:space="0" w:color="auto"/>
                                                            <w:bottom w:val="none" w:sz="0" w:space="0" w:color="auto"/>
                                                            <w:right w:val="none" w:sz="0" w:space="0" w:color="auto"/>
                                                          </w:divBdr>
                                                          <w:divsChild>
                                                            <w:div w:id="78179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7131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22715061">
      <w:bodyDiv w:val="1"/>
      <w:marLeft w:val="0"/>
      <w:marRight w:val="0"/>
      <w:marTop w:val="0"/>
      <w:marBottom w:val="0"/>
      <w:divBdr>
        <w:top w:val="none" w:sz="0" w:space="0" w:color="auto"/>
        <w:left w:val="none" w:sz="0" w:space="0" w:color="auto"/>
        <w:bottom w:val="none" w:sz="0" w:space="0" w:color="auto"/>
        <w:right w:val="none" w:sz="0" w:space="0" w:color="auto"/>
      </w:divBdr>
    </w:div>
    <w:div w:id="233702796">
      <w:bodyDiv w:val="1"/>
      <w:marLeft w:val="0"/>
      <w:marRight w:val="0"/>
      <w:marTop w:val="0"/>
      <w:marBottom w:val="0"/>
      <w:divBdr>
        <w:top w:val="none" w:sz="0" w:space="0" w:color="auto"/>
        <w:left w:val="none" w:sz="0" w:space="0" w:color="auto"/>
        <w:bottom w:val="none" w:sz="0" w:space="0" w:color="auto"/>
        <w:right w:val="none" w:sz="0" w:space="0" w:color="auto"/>
      </w:divBdr>
      <w:divsChild>
        <w:div w:id="385572954">
          <w:marLeft w:val="0"/>
          <w:marRight w:val="0"/>
          <w:marTop w:val="0"/>
          <w:marBottom w:val="0"/>
          <w:divBdr>
            <w:top w:val="none" w:sz="0" w:space="0" w:color="auto"/>
            <w:left w:val="none" w:sz="0" w:space="0" w:color="auto"/>
            <w:bottom w:val="none" w:sz="0" w:space="0" w:color="auto"/>
            <w:right w:val="none" w:sz="0" w:space="0" w:color="auto"/>
          </w:divBdr>
          <w:divsChild>
            <w:div w:id="722558746">
              <w:marLeft w:val="0"/>
              <w:marRight w:val="0"/>
              <w:marTop w:val="0"/>
              <w:marBottom w:val="0"/>
              <w:divBdr>
                <w:top w:val="none" w:sz="0" w:space="0" w:color="auto"/>
                <w:left w:val="none" w:sz="0" w:space="0" w:color="auto"/>
                <w:bottom w:val="none" w:sz="0" w:space="0" w:color="auto"/>
                <w:right w:val="none" w:sz="0" w:space="0" w:color="auto"/>
              </w:divBdr>
              <w:divsChild>
                <w:div w:id="1784769234">
                  <w:marLeft w:val="0"/>
                  <w:marRight w:val="0"/>
                  <w:marTop w:val="0"/>
                  <w:marBottom w:val="0"/>
                  <w:divBdr>
                    <w:top w:val="none" w:sz="0" w:space="0" w:color="auto"/>
                    <w:left w:val="none" w:sz="0" w:space="0" w:color="auto"/>
                    <w:bottom w:val="none" w:sz="0" w:space="0" w:color="auto"/>
                    <w:right w:val="none" w:sz="0" w:space="0" w:color="auto"/>
                  </w:divBdr>
                  <w:divsChild>
                    <w:div w:id="1868056874">
                      <w:marLeft w:val="0"/>
                      <w:marRight w:val="0"/>
                      <w:marTop w:val="0"/>
                      <w:marBottom w:val="0"/>
                      <w:divBdr>
                        <w:top w:val="none" w:sz="0" w:space="0" w:color="auto"/>
                        <w:left w:val="none" w:sz="0" w:space="0" w:color="auto"/>
                        <w:bottom w:val="none" w:sz="0" w:space="0" w:color="auto"/>
                        <w:right w:val="none" w:sz="0" w:space="0" w:color="auto"/>
                      </w:divBdr>
                      <w:divsChild>
                        <w:div w:id="580872793">
                          <w:marLeft w:val="0"/>
                          <w:marRight w:val="0"/>
                          <w:marTop w:val="0"/>
                          <w:marBottom w:val="0"/>
                          <w:divBdr>
                            <w:top w:val="none" w:sz="0" w:space="0" w:color="auto"/>
                            <w:left w:val="none" w:sz="0" w:space="0" w:color="auto"/>
                            <w:bottom w:val="none" w:sz="0" w:space="0" w:color="auto"/>
                            <w:right w:val="none" w:sz="0" w:space="0" w:color="auto"/>
                          </w:divBdr>
                          <w:divsChild>
                            <w:div w:id="2094886764">
                              <w:marLeft w:val="0"/>
                              <w:marRight w:val="0"/>
                              <w:marTop w:val="0"/>
                              <w:marBottom w:val="0"/>
                              <w:divBdr>
                                <w:top w:val="none" w:sz="0" w:space="0" w:color="auto"/>
                                <w:left w:val="none" w:sz="0" w:space="0" w:color="auto"/>
                                <w:bottom w:val="none" w:sz="0" w:space="0" w:color="auto"/>
                                <w:right w:val="none" w:sz="0" w:space="0" w:color="auto"/>
                              </w:divBdr>
                              <w:divsChild>
                                <w:div w:id="1726874524">
                                  <w:marLeft w:val="0"/>
                                  <w:marRight w:val="0"/>
                                  <w:marTop w:val="0"/>
                                  <w:marBottom w:val="0"/>
                                  <w:divBdr>
                                    <w:top w:val="none" w:sz="0" w:space="0" w:color="auto"/>
                                    <w:left w:val="none" w:sz="0" w:space="0" w:color="auto"/>
                                    <w:bottom w:val="none" w:sz="0" w:space="0" w:color="auto"/>
                                    <w:right w:val="none" w:sz="0" w:space="0" w:color="auto"/>
                                  </w:divBdr>
                                  <w:divsChild>
                                    <w:div w:id="2042167335">
                                      <w:marLeft w:val="0"/>
                                      <w:marRight w:val="0"/>
                                      <w:marTop w:val="0"/>
                                      <w:marBottom w:val="0"/>
                                      <w:divBdr>
                                        <w:top w:val="none" w:sz="0" w:space="0" w:color="auto"/>
                                        <w:left w:val="none" w:sz="0" w:space="0" w:color="auto"/>
                                        <w:bottom w:val="none" w:sz="0" w:space="0" w:color="auto"/>
                                        <w:right w:val="none" w:sz="0" w:space="0" w:color="auto"/>
                                      </w:divBdr>
                                      <w:divsChild>
                                        <w:div w:id="1558777857">
                                          <w:marLeft w:val="0"/>
                                          <w:marRight w:val="0"/>
                                          <w:marTop w:val="0"/>
                                          <w:marBottom w:val="0"/>
                                          <w:divBdr>
                                            <w:top w:val="none" w:sz="0" w:space="0" w:color="auto"/>
                                            <w:left w:val="none" w:sz="0" w:space="0" w:color="auto"/>
                                            <w:bottom w:val="none" w:sz="0" w:space="0" w:color="auto"/>
                                            <w:right w:val="none" w:sz="0" w:space="0" w:color="auto"/>
                                          </w:divBdr>
                                          <w:divsChild>
                                            <w:div w:id="846211774">
                                              <w:marLeft w:val="0"/>
                                              <w:marRight w:val="0"/>
                                              <w:marTop w:val="0"/>
                                              <w:marBottom w:val="495"/>
                                              <w:divBdr>
                                                <w:top w:val="none" w:sz="0" w:space="0" w:color="auto"/>
                                                <w:left w:val="none" w:sz="0" w:space="0" w:color="auto"/>
                                                <w:bottom w:val="none" w:sz="0" w:space="0" w:color="auto"/>
                                                <w:right w:val="none" w:sz="0" w:space="0" w:color="auto"/>
                                              </w:divBdr>
                                              <w:divsChild>
                                                <w:div w:id="1329287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48075586">
      <w:bodyDiv w:val="1"/>
      <w:marLeft w:val="0"/>
      <w:marRight w:val="0"/>
      <w:marTop w:val="0"/>
      <w:marBottom w:val="0"/>
      <w:divBdr>
        <w:top w:val="none" w:sz="0" w:space="0" w:color="auto"/>
        <w:left w:val="none" w:sz="0" w:space="0" w:color="auto"/>
        <w:bottom w:val="none" w:sz="0" w:space="0" w:color="auto"/>
        <w:right w:val="none" w:sz="0" w:space="0" w:color="auto"/>
      </w:divBdr>
      <w:divsChild>
        <w:div w:id="1809661063">
          <w:marLeft w:val="0"/>
          <w:marRight w:val="0"/>
          <w:marTop w:val="0"/>
          <w:marBottom w:val="0"/>
          <w:divBdr>
            <w:top w:val="none" w:sz="0" w:space="0" w:color="auto"/>
            <w:left w:val="none" w:sz="0" w:space="0" w:color="auto"/>
            <w:bottom w:val="none" w:sz="0" w:space="0" w:color="auto"/>
            <w:right w:val="none" w:sz="0" w:space="0" w:color="auto"/>
          </w:divBdr>
          <w:divsChild>
            <w:div w:id="198670874">
              <w:marLeft w:val="0"/>
              <w:marRight w:val="0"/>
              <w:marTop w:val="0"/>
              <w:marBottom w:val="0"/>
              <w:divBdr>
                <w:top w:val="none" w:sz="0" w:space="0" w:color="auto"/>
                <w:left w:val="none" w:sz="0" w:space="0" w:color="auto"/>
                <w:bottom w:val="none" w:sz="0" w:space="0" w:color="auto"/>
                <w:right w:val="none" w:sz="0" w:space="0" w:color="auto"/>
              </w:divBdr>
              <w:divsChild>
                <w:div w:id="1384670425">
                  <w:marLeft w:val="0"/>
                  <w:marRight w:val="0"/>
                  <w:marTop w:val="0"/>
                  <w:marBottom w:val="0"/>
                  <w:divBdr>
                    <w:top w:val="none" w:sz="0" w:space="0" w:color="auto"/>
                    <w:left w:val="none" w:sz="0" w:space="0" w:color="auto"/>
                    <w:bottom w:val="none" w:sz="0" w:space="0" w:color="auto"/>
                    <w:right w:val="none" w:sz="0" w:space="0" w:color="auto"/>
                  </w:divBdr>
                  <w:divsChild>
                    <w:div w:id="237447393">
                      <w:marLeft w:val="0"/>
                      <w:marRight w:val="0"/>
                      <w:marTop w:val="0"/>
                      <w:marBottom w:val="0"/>
                      <w:divBdr>
                        <w:top w:val="none" w:sz="0" w:space="0" w:color="auto"/>
                        <w:left w:val="none" w:sz="0" w:space="0" w:color="auto"/>
                        <w:bottom w:val="none" w:sz="0" w:space="0" w:color="auto"/>
                        <w:right w:val="none" w:sz="0" w:space="0" w:color="auto"/>
                      </w:divBdr>
                      <w:divsChild>
                        <w:div w:id="1141003754">
                          <w:marLeft w:val="0"/>
                          <w:marRight w:val="0"/>
                          <w:marTop w:val="0"/>
                          <w:marBottom w:val="0"/>
                          <w:divBdr>
                            <w:top w:val="none" w:sz="0" w:space="0" w:color="auto"/>
                            <w:left w:val="none" w:sz="0" w:space="0" w:color="auto"/>
                            <w:bottom w:val="none" w:sz="0" w:space="0" w:color="auto"/>
                            <w:right w:val="none" w:sz="0" w:space="0" w:color="auto"/>
                          </w:divBdr>
                          <w:divsChild>
                            <w:div w:id="916209420">
                              <w:marLeft w:val="0"/>
                              <w:marRight w:val="0"/>
                              <w:marTop w:val="0"/>
                              <w:marBottom w:val="0"/>
                              <w:divBdr>
                                <w:top w:val="none" w:sz="0" w:space="0" w:color="auto"/>
                                <w:left w:val="none" w:sz="0" w:space="0" w:color="auto"/>
                                <w:bottom w:val="none" w:sz="0" w:space="0" w:color="auto"/>
                                <w:right w:val="none" w:sz="0" w:space="0" w:color="auto"/>
                              </w:divBdr>
                              <w:divsChild>
                                <w:div w:id="489296965">
                                  <w:marLeft w:val="0"/>
                                  <w:marRight w:val="0"/>
                                  <w:marTop w:val="0"/>
                                  <w:marBottom w:val="0"/>
                                  <w:divBdr>
                                    <w:top w:val="none" w:sz="0" w:space="0" w:color="auto"/>
                                    <w:left w:val="none" w:sz="0" w:space="0" w:color="auto"/>
                                    <w:bottom w:val="none" w:sz="0" w:space="0" w:color="auto"/>
                                    <w:right w:val="none" w:sz="0" w:space="0" w:color="auto"/>
                                  </w:divBdr>
                                  <w:divsChild>
                                    <w:div w:id="1369456111">
                                      <w:marLeft w:val="0"/>
                                      <w:marRight w:val="0"/>
                                      <w:marTop w:val="0"/>
                                      <w:marBottom w:val="0"/>
                                      <w:divBdr>
                                        <w:top w:val="none" w:sz="0" w:space="0" w:color="auto"/>
                                        <w:left w:val="none" w:sz="0" w:space="0" w:color="auto"/>
                                        <w:bottom w:val="none" w:sz="0" w:space="0" w:color="auto"/>
                                        <w:right w:val="none" w:sz="0" w:space="0" w:color="auto"/>
                                      </w:divBdr>
                                      <w:divsChild>
                                        <w:div w:id="1348674745">
                                          <w:marLeft w:val="0"/>
                                          <w:marRight w:val="0"/>
                                          <w:marTop w:val="0"/>
                                          <w:marBottom w:val="0"/>
                                          <w:divBdr>
                                            <w:top w:val="none" w:sz="0" w:space="0" w:color="auto"/>
                                            <w:left w:val="none" w:sz="0" w:space="0" w:color="auto"/>
                                            <w:bottom w:val="none" w:sz="0" w:space="0" w:color="auto"/>
                                            <w:right w:val="none" w:sz="0" w:space="0" w:color="auto"/>
                                          </w:divBdr>
                                          <w:divsChild>
                                            <w:div w:id="37903041">
                                              <w:marLeft w:val="0"/>
                                              <w:marRight w:val="0"/>
                                              <w:marTop w:val="0"/>
                                              <w:marBottom w:val="495"/>
                                              <w:divBdr>
                                                <w:top w:val="none" w:sz="0" w:space="0" w:color="auto"/>
                                                <w:left w:val="none" w:sz="0" w:space="0" w:color="auto"/>
                                                <w:bottom w:val="none" w:sz="0" w:space="0" w:color="auto"/>
                                                <w:right w:val="none" w:sz="0" w:space="0" w:color="auto"/>
                                              </w:divBdr>
                                              <w:divsChild>
                                                <w:div w:id="2065520726">
                                                  <w:marLeft w:val="0"/>
                                                  <w:marRight w:val="0"/>
                                                  <w:marTop w:val="0"/>
                                                  <w:marBottom w:val="0"/>
                                                  <w:divBdr>
                                                    <w:top w:val="none" w:sz="0" w:space="0" w:color="auto"/>
                                                    <w:left w:val="none" w:sz="0" w:space="0" w:color="auto"/>
                                                    <w:bottom w:val="none" w:sz="0" w:space="0" w:color="auto"/>
                                                    <w:right w:val="none" w:sz="0" w:space="0" w:color="auto"/>
                                                  </w:divBdr>
                                                </w:div>
                                              </w:divsChild>
                                            </w:div>
                                            <w:div w:id="367024943">
                                              <w:marLeft w:val="0"/>
                                              <w:marRight w:val="0"/>
                                              <w:marTop w:val="0"/>
                                              <w:marBottom w:val="0"/>
                                              <w:divBdr>
                                                <w:top w:val="none" w:sz="0" w:space="0" w:color="auto"/>
                                                <w:left w:val="none" w:sz="0" w:space="0" w:color="auto"/>
                                                <w:bottom w:val="none" w:sz="0" w:space="0" w:color="auto"/>
                                                <w:right w:val="none" w:sz="0" w:space="0" w:color="auto"/>
                                              </w:divBdr>
                                              <w:divsChild>
                                                <w:div w:id="1198278957">
                                                  <w:marLeft w:val="0"/>
                                                  <w:marRight w:val="0"/>
                                                  <w:marTop w:val="0"/>
                                                  <w:marBottom w:val="0"/>
                                                  <w:divBdr>
                                                    <w:top w:val="none" w:sz="0" w:space="0" w:color="auto"/>
                                                    <w:left w:val="none" w:sz="0" w:space="0" w:color="auto"/>
                                                    <w:bottom w:val="none" w:sz="0" w:space="0" w:color="auto"/>
                                                    <w:right w:val="none" w:sz="0" w:space="0" w:color="auto"/>
                                                  </w:divBdr>
                                                </w:div>
                                                <w:div w:id="1735080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75140784">
      <w:bodyDiv w:val="1"/>
      <w:marLeft w:val="0"/>
      <w:marRight w:val="0"/>
      <w:marTop w:val="0"/>
      <w:marBottom w:val="0"/>
      <w:divBdr>
        <w:top w:val="none" w:sz="0" w:space="0" w:color="auto"/>
        <w:left w:val="none" w:sz="0" w:space="0" w:color="auto"/>
        <w:bottom w:val="none" w:sz="0" w:space="0" w:color="auto"/>
        <w:right w:val="none" w:sz="0" w:space="0" w:color="auto"/>
      </w:divBdr>
    </w:div>
    <w:div w:id="322973016">
      <w:bodyDiv w:val="1"/>
      <w:marLeft w:val="0"/>
      <w:marRight w:val="0"/>
      <w:marTop w:val="0"/>
      <w:marBottom w:val="0"/>
      <w:divBdr>
        <w:top w:val="none" w:sz="0" w:space="0" w:color="auto"/>
        <w:left w:val="none" w:sz="0" w:space="0" w:color="auto"/>
        <w:bottom w:val="none" w:sz="0" w:space="0" w:color="auto"/>
        <w:right w:val="none" w:sz="0" w:space="0" w:color="auto"/>
      </w:divBdr>
      <w:divsChild>
        <w:div w:id="221019736">
          <w:marLeft w:val="0"/>
          <w:marRight w:val="0"/>
          <w:marTop w:val="0"/>
          <w:marBottom w:val="0"/>
          <w:divBdr>
            <w:top w:val="none" w:sz="0" w:space="0" w:color="auto"/>
            <w:left w:val="none" w:sz="0" w:space="0" w:color="auto"/>
            <w:bottom w:val="none" w:sz="0" w:space="0" w:color="auto"/>
            <w:right w:val="none" w:sz="0" w:space="0" w:color="auto"/>
          </w:divBdr>
          <w:divsChild>
            <w:div w:id="519510632">
              <w:marLeft w:val="0"/>
              <w:marRight w:val="0"/>
              <w:marTop w:val="0"/>
              <w:marBottom w:val="0"/>
              <w:divBdr>
                <w:top w:val="none" w:sz="0" w:space="0" w:color="auto"/>
                <w:left w:val="none" w:sz="0" w:space="0" w:color="auto"/>
                <w:bottom w:val="none" w:sz="0" w:space="0" w:color="auto"/>
                <w:right w:val="none" w:sz="0" w:space="0" w:color="auto"/>
              </w:divBdr>
              <w:divsChild>
                <w:div w:id="1315254860">
                  <w:marLeft w:val="0"/>
                  <w:marRight w:val="0"/>
                  <w:marTop w:val="0"/>
                  <w:marBottom w:val="0"/>
                  <w:divBdr>
                    <w:top w:val="none" w:sz="0" w:space="0" w:color="auto"/>
                    <w:left w:val="none" w:sz="0" w:space="0" w:color="auto"/>
                    <w:bottom w:val="none" w:sz="0" w:space="0" w:color="auto"/>
                    <w:right w:val="none" w:sz="0" w:space="0" w:color="auto"/>
                  </w:divBdr>
                  <w:divsChild>
                    <w:div w:id="584999645">
                      <w:marLeft w:val="0"/>
                      <w:marRight w:val="0"/>
                      <w:marTop w:val="0"/>
                      <w:marBottom w:val="0"/>
                      <w:divBdr>
                        <w:top w:val="none" w:sz="0" w:space="0" w:color="auto"/>
                        <w:left w:val="none" w:sz="0" w:space="0" w:color="auto"/>
                        <w:bottom w:val="none" w:sz="0" w:space="0" w:color="auto"/>
                        <w:right w:val="none" w:sz="0" w:space="0" w:color="auto"/>
                      </w:divBdr>
                      <w:divsChild>
                        <w:div w:id="1447575931">
                          <w:marLeft w:val="0"/>
                          <w:marRight w:val="0"/>
                          <w:marTop w:val="0"/>
                          <w:marBottom w:val="0"/>
                          <w:divBdr>
                            <w:top w:val="none" w:sz="0" w:space="0" w:color="auto"/>
                            <w:left w:val="none" w:sz="0" w:space="0" w:color="auto"/>
                            <w:bottom w:val="none" w:sz="0" w:space="0" w:color="auto"/>
                            <w:right w:val="none" w:sz="0" w:space="0" w:color="auto"/>
                          </w:divBdr>
                          <w:divsChild>
                            <w:div w:id="1153138169">
                              <w:marLeft w:val="0"/>
                              <w:marRight w:val="0"/>
                              <w:marTop w:val="0"/>
                              <w:marBottom w:val="0"/>
                              <w:divBdr>
                                <w:top w:val="none" w:sz="0" w:space="0" w:color="auto"/>
                                <w:left w:val="none" w:sz="0" w:space="0" w:color="auto"/>
                                <w:bottom w:val="none" w:sz="0" w:space="0" w:color="auto"/>
                                <w:right w:val="none" w:sz="0" w:space="0" w:color="auto"/>
                              </w:divBdr>
                              <w:divsChild>
                                <w:div w:id="932321584">
                                  <w:marLeft w:val="0"/>
                                  <w:marRight w:val="0"/>
                                  <w:marTop w:val="0"/>
                                  <w:marBottom w:val="0"/>
                                  <w:divBdr>
                                    <w:top w:val="none" w:sz="0" w:space="0" w:color="auto"/>
                                    <w:left w:val="none" w:sz="0" w:space="0" w:color="auto"/>
                                    <w:bottom w:val="none" w:sz="0" w:space="0" w:color="auto"/>
                                    <w:right w:val="none" w:sz="0" w:space="0" w:color="auto"/>
                                  </w:divBdr>
                                  <w:divsChild>
                                    <w:div w:id="1005400205">
                                      <w:marLeft w:val="0"/>
                                      <w:marRight w:val="0"/>
                                      <w:marTop w:val="0"/>
                                      <w:marBottom w:val="0"/>
                                      <w:divBdr>
                                        <w:top w:val="none" w:sz="0" w:space="0" w:color="auto"/>
                                        <w:left w:val="none" w:sz="0" w:space="0" w:color="auto"/>
                                        <w:bottom w:val="none" w:sz="0" w:space="0" w:color="auto"/>
                                        <w:right w:val="none" w:sz="0" w:space="0" w:color="auto"/>
                                      </w:divBdr>
                                      <w:divsChild>
                                        <w:div w:id="1972783514">
                                          <w:marLeft w:val="0"/>
                                          <w:marRight w:val="0"/>
                                          <w:marTop w:val="0"/>
                                          <w:marBottom w:val="0"/>
                                          <w:divBdr>
                                            <w:top w:val="none" w:sz="0" w:space="0" w:color="auto"/>
                                            <w:left w:val="none" w:sz="0" w:space="0" w:color="auto"/>
                                            <w:bottom w:val="none" w:sz="0" w:space="0" w:color="auto"/>
                                            <w:right w:val="none" w:sz="0" w:space="0" w:color="auto"/>
                                          </w:divBdr>
                                          <w:divsChild>
                                            <w:div w:id="1438990457">
                                              <w:marLeft w:val="0"/>
                                              <w:marRight w:val="0"/>
                                              <w:marTop w:val="0"/>
                                              <w:marBottom w:val="495"/>
                                              <w:divBdr>
                                                <w:top w:val="none" w:sz="0" w:space="0" w:color="auto"/>
                                                <w:left w:val="none" w:sz="0" w:space="0" w:color="auto"/>
                                                <w:bottom w:val="none" w:sz="0" w:space="0" w:color="auto"/>
                                                <w:right w:val="none" w:sz="0" w:space="0" w:color="auto"/>
                                              </w:divBdr>
                                              <w:divsChild>
                                                <w:div w:id="603269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32420820">
      <w:bodyDiv w:val="1"/>
      <w:marLeft w:val="0"/>
      <w:marRight w:val="0"/>
      <w:marTop w:val="0"/>
      <w:marBottom w:val="0"/>
      <w:divBdr>
        <w:top w:val="none" w:sz="0" w:space="0" w:color="auto"/>
        <w:left w:val="none" w:sz="0" w:space="0" w:color="auto"/>
        <w:bottom w:val="none" w:sz="0" w:space="0" w:color="auto"/>
        <w:right w:val="none" w:sz="0" w:space="0" w:color="auto"/>
      </w:divBdr>
      <w:divsChild>
        <w:div w:id="2106221622">
          <w:marLeft w:val="0"/>
          <w:marRight w:val="0"/>
          <w:marTop w:val="0"/>
          <w:marBottom w:val="0"/>
          <w:divBdr>
            <w:top w:val="none" w:sz="0" w:space="0" w:color="auto"/>
            <w:left w:val="none" w:sz="0" w:space="0" w:color="auto"/>
            <w:bottom w:val="none" w:sz="0" w:space="0" w:color="auto"/>
            <w:right w:val="none" w:sz="0" w:space="0" w:color="auto"/>
          </w:divBdr>
          <w:divsChild>
            <w:div w:id="1144661234">
              <w:marLeft w:val="0"/>
              <w:marRight w:val="0"/>
              <w:marTop w:val="0"/>
              <w:marBottom w:val="0"/>
              <w:divBdr>
                <w:top w:val="none" w:sz="0" w:space="0" w:color="auto"/>
                <w:left w:val="none" w:sz="0" w:space="0" w:color="auto"/>
                <w:bottom w:val="none" w:sz="0" w:space="0" w:color="auto"/>
                <w:right w:val="none" w:sz="0" w:space="0" w:color="auto"/>
              </w:divBdr>
              <w:divsChild>
                <w:div w:id="1891453722">
                  <w:marLeft w:val="0"/>
                  <w:marRight w:val="0"/>
                  <w:marTop w:val="0"/>
                  <w:marBottom w:val="0"/>
                  <w:divBdr>
                    <w:top w:val="none" w:sz="0" w:space="0" w:color="auto"/>
                    <w:left w:val="none" w:sz="0" w:space="0" w:color="auto"/>
                    <w:bottom w:val="none" w:sz="0" w:space="0" w:color="auto"/>
                    <w:right w:val="none" w:sz="0" w:space="0" w:color="auto"/>
                  </w:divBdr>
                  <w:divsChild>
                    <w:div w:id="2079592218">
                      <w:marLeft w:val="0"/>
                      <w:marRight w:val="0"/>
                      <w:marTop w:val="0"/>
                      <w:marBottom w:val="0"/>
                      <w:divBdr>
                        <w:top w:val="none" w:sz="0" w:space="0" w:color="auto"/>
                        <w:left w:val="none" w:sz="0" w:space="0" w:color="auto"/>
                        <w:bottom w:val="none" w:sz="0" w:space="0" w:color="auto"/>
                        <w:right w:val="none" w:sz="0" w:space="0" w:color="auto"/>
                      </w:divBdr>
                      <w:divsChild>
                        <w:div w:id="183567410">
                          <w:marLeft w:val="0"/>
                          <w:marRight w:val="0"/>
                          <w:marTop w:val="0"/>
                          <w:marBottom w:val="0"/>
                          <w:divBdr>
                            <w:top w:val="none" w:sz="0" w:space="0" w:color="auto"/>
                            <w:left w:val="none" w:sz="0" w:space="0" w:color="auto"/>
                            <w:bottom w:val="none" w:sz="0" w:space="0" w:color="auto"/>
                            <w:right w:val="none" w:sz="0" w:space="0" w:color="auto"/>
                          </w:divBdr>
                          <w:divsChild>
                            <w:div w:id="2075201150">
                              <w:marLeft w:val="0"/>
                              <w:marRight w:val="0"/>
                              <w:marTop w:val="0"/>
                              <w:marBottom w:val="0"/>
                              <w:divBdr>
                                <w:top w:val="none" w:sz="0" w:space="0" w:color="auto"/>
                                <w:left w:val="none" w:sz="0" w:space="0" w:color="auto"/>
                                <w:bottom w:val="none" w:sz="0" w:space="0" w:color="auto"/>
                                <w:right w:val="none" w:sz="0" w:space="0" w:color="auto"/>
                              </w:divBdr>
                              <w:divsChild>
                                <w:div w:id="1672751580">
                                  <w:marLeft w:val="0"/>
                                  <w:marRight w:val="0"/>
                                  <w:marTop w:val="0"/>
                                  <w:marBottom w:val="0"/>
                                  <w:divBdr>
                                    <w:top w:val="none" w:sz="0" w:space="0" w:color="auto"/>
                                    <w:left w:val="none" w:sz="0" w:space="0" w:color="auto"/>
                                    <w:bottom w:val="none" w:sz="0" w:space="0" w:color="auto"/>
                                    <w:right w:val="none" w:sz="0" w:space="0" w:color="auto"/>
                                  </w:divBdr>
                                  <w:divsChild>
                                    <w:div w:id="1798405585">
                                      <w:marLeft w:val="0"/>
                                      <w:marRight w:val="0"/>
                                      <w:marTop w:val="0"/>
                                      <w:marBottom w:val="0"/>
                                      <w:divBdr>
                                        <w:top w:val="none" w:sz="0" w:space="0" w:color="auto"/>
                                        <w:left w:val="none" w:sz="0" w:space="0" w:color="auto"/>
                                        <w:bottom w:val="none" w:sz="0" w:space="0" w:color="auto"/>
                                        <w:right w:val="none" w:sz="0" w:space="0" w:color="auto"/>
                                      </w:divBdr>
                                      <w:divsChild>
                                        <w:div w:id="38555936">
                                          <w:marLeft w:val="0"/>
                                          <w:marRight w:val="0"/>
                                          <w:marTop w:val="0"/>
                                          <w:marBottom w:val="0"/>
                                          <w:divBdr>
                                            <w:top w:val="none" w:sz="0" w:space="0" w:color="auto"/>
                                            <w:left w:val="none" w:sz="0" w:space="0" w:color="auto"/>
                                            <w:bottom w:val="none" w:sz="0" w:space="0" w:color="auto"/>
                                            <w:right w:val="none" w:sz="0" w:space="0" w:color="auto"/>
                                          </w:divBdr>
                                          <w:divsChild>
                                            <w:div w:id="977489272">
                                              <w:marLeft w:val="0"/>
                                              <w:marRight w:val="0"/>
                                              <w:marTop w:val="0"/>
                                              <w:marBottom w:val="495"/>
                                              <w:divBdr>
                                                <w:top w:val="none" w:sz="0" w:space="0" w:color="auto"/>
                                                <w:left w:val="none" w:sz="0" w:space="0" w:color="auto"/>
                                                <w:bottom w:val="none" w:sz="0" w:space="0" w:color="auto"/>
                                                <w:right w:val="none" w:sz="0" w:space="0" w:color="auto"/>
                                              </w:divBdr>
                                              <w:divsChild>
                                                <w:div w:id="1598253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35233331">
      <w:bodyDiv w:val="1"/>
      <w:marLeft w:val="0"/>
      <w:marRight w:val="0"/>
      <w:marTop w:val="0"/>
      <w:marBottom w:val="0"/>
      <w:divBdr>
        <w:top w:val="none" w:sz="0" w:space="0" w:color="auto"/>
        <w:left w:val="none" w:sz="0" w:space="0" w:color="auto"/>
        <w:bottom w:val="none" w:sz="0" w:space="0" w:color="auto"/>
        <w:right w:val="none" w:sz="0" w:space="0" w:color="auto"/>
      </w:divBdr>
      <w:divsChild>
        <w:div w:id="833952343">
          <w:marLeft w:val="0"/>
          <w:marRight w:val="0"/>
          <w:marTop w:val="0"/>
          <w:marBottom w:val="0"/>
          <w:divBdr>
            <w:top w:val="none" w:sz="0" w:space="0" w:color="auto"/>
            <w:left w:val="none" w:sz="0" w:space="0" w:color="auto"/>
            <w:bottom w:val="none" w:sz="0" w:space="0" w:color="auto"/>
            <w:right w:val="none" w:sz="0" w:space="0" w:color="auto"/>
          </w:divBdr>
          <w:divsChild>
            <w:div w:id="706180135">
              <w:marLeft w:val="0"/>
              <w:marRight w:val="0"/>
              <w:marTop w:val="0"/>
              <w:marBottom w:val="0"/>
              <w:divBdr>
                <w:top w:val="none" w:sz="0" w:space="0" w:color="auto"/>
                <w:left w:val="none" w:sz="0" w:space="0" w:color="auto"/>
                <w:bottom w:val="none" w:sz="0" w:space="0" w:color="auto"/>
                <w:right w:val="none" w:sz="0" w:space="0" w:color="auto"/>
              </w:divBdr>
              <w:divsChild>
                <w:div w:id="718091455">
                  <w:marLeft w:val="0"/>
                  <w:marRight w:val="0"/>
                  <w:marTop w:val="0"/>
                  <w:marBottom w:val="0"/>
                  <w:divBdr>
                    <w:top w:val="none" w:sz="0" w:space="0" w:color="auto"/>
                    <w:left w:val="none" w:sz="0" w:space="0" w:color="auto"/>
                    <w:bottom w:val="none" w:sz="0" w:space="0" w:color="auto"/>
                    <w:right w:val="none" w:sz="0" w:space="0" w:color="auto"/>
                  </w:divBdr>
                  <w:divsChild>
                    <w:div w:id="814680893">
                      <w:marLeft w:val="0"/>
                      <w:marRight w:val="0"/>
                      <w:marTop w:val="0"/>
                      <w:marBottom w:val="0"/>
                      <w:divBdr>
                        <w:top w:val="none" w:sz="0" w:space="0" w:color="auto"/>
                        <w:left w:val="none" w:sz="0" w:space="0" w:color="auto"/>
                        <w:bottom w:val="none" w:sz="0" w:space="0" w:color="auto"/>
                        <w:right w:val="none" w:sz="0" w:space="0" w:color="auto"/>
                      </w:divBdr>
                      <w:divsChild>
                        <w:div w:id="332681703">
                          <w:marLeft w:val="0"/>
                          <w:marRight w:val="0"/>
                          <w:marTop w:val="0"/>
                          <w:marBottom w:val="0"/>
                          <w:divBdr>
                            <w:top w:val="none" w:sz="0" w:space="0" w:color="auto"/>
                            <w:left w:val="none" w:sz="0" w:space="0" w:color="auto"/>
                            <w:bottom w:val="none" w:sz="0" w:space="0" w:color="auto"/>
                            <w:right w:val="none" w:sz="0" w:space="0" w:color="auto"/>
                          </w:divBdr>
                          <w:divsChild>
                            <w:div w:id="819733604">
                              <w:marLeft w:val="0"/>
                              <w:marRight w:val="0"/>
                              <w:marTop w:val="0"/>
                              <w:marBottom w:val="0"/>
                              <w:divBdr>
                                <w:top w:val="none" w:sz="0" w:space="0" w:color="auto"/>
                                <w:left w:val="none" w:sz="0" w:space="0" w:color="auto"/>
                                <w:bottom w:val="none" w:sz="0" w:space="0" w:color="auto"/>
                                <w:right w:val="none" w:sz="0" w:space="0" w:color="auto"/>
                              </w:divBdr>
                              <w:divsChild>
                                <w:div w:id="353575606">
                                  <w:marLeft w:val="0"/>
                                  <w:marRight w:val="0"/>
                                  <w:marTop w:val="0"/>
                                  <w:marBottom w:val="0"/>
                                  <w:divBdr>
                                    <w:top w:val="none" w:sz="0" w:space="0" w:color="auto"/>
                                    <w:left w:val="none" w:sz="0" w:space="0" w:color="auto"/>
                                    <w:bottom w:val="none" w:sz="0" w:space="0" w:color="auto"/>
                                    <w:right w:val="none" w:sz="0" w:space="0" w:color="auto"/>
                                  </w:divBdr>
                                  <w:divsChild>
                                    <w:div w:id="1163354413">
                                      <w:marLeft w:val="0"/>
                                      <w:marRight w:val="0"/>
                                      <w:marTop w:val="0"/>
                                      <w:marBottom w:val="0"/>
                                      <w:divBdr>
                                        <w:top w:val="none" w:sz="0" w:space="0" w:color="auto"/>
                                        <w:left w:val="none" w:sz="0" w:space="0" w:color="auto"/>
                                        <w:bottom w:val="none" w:sz="0" w:space="0" w:color="auto"/>
                                        <w:right w:val="none" w:sz="0" w:space="0" w:color="auto"/>
                                      </w:divBdr>
                                      <w:divsChild>
                                        <w:div w:id="1723365446">
                                          <w:marLeft w:val="0"/>
                                          <w:marRight w:val="0"/>
                                          <w:marTop w:val="0"/>
                                          <w:marBottom w:val="0"/>
                                          <w:divBdr>
                                            <w:top w:val="none" w:sz="0" w:space="0" w:color="auto"/>
                                            <w:left w:val="none" w:sz="0" w:space="0" w:color="auto"/>
                                            <w:bottom w:val="none" w:sz="0" w:space="0" w:color="auto"/>
                                            <w:right w:val="none" w:sz="0" w:space="0" w:color="auto"/>
                                          </w:divBdr>
                                          <w:divsChild>
                                            <w:div w:id="2039742833">
                                              <w:marLeft w:val="0"/>
                                              <w:marRight w:val="0"/>
                                              <w:marTop w:val="0"/>
                                              <w:marBottom w:val="495"/>
                                              <w:divBdr>
                                                <w:top w:val="none" w:sz="0" w:space="0" w:color="auto"/>
                                                <w:left w:val="none" w:sz="0" w:space="0" w:color="auto"/>
                                                <w:bottom w:val="none" w:sz="0" w:space="0" w:color="auto"/>
                                                <w:right w:val="none" w:sz="0" w:space="0" w:color="auto"/>
                                              </w:divBdr>
                                              <w:divsChild>
                                                <w:div w:id="7559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10272653">
      <w:bodyDiv w:val="1"/>
      <w:marLeft w:val="0"/>
      <w:marRight w:val="0"/>
      <w:marTop w:val="0"/>
      <w:marBottom w:val="0"/>
      <w:divBdr>
        <w:top w:val="none" w:sz="0" w:space="0" w:color="auto"/>
        <w:left w:val="none" w:sz="0" w:space="0" w:color="auto"/>
        <w:bottom w:val="none" w:sz="0" w:space="0" w:color="auto"/>
        <w:right w:val="none" w:sz="0" w:space="0" w:color="auto"/>
      </w:divBdr>
      <w:divsChild>
        <w:div w:id="1965964780">
          <w:marLeft w:val="0"/>
          <w:marRight w:val="0"/>
          <w:marTop w:val="0"/>
          <w:marBottom w:val="0"/>
          <w:divBdr>
            <w:top w:val="none" w:sz="0" w:space="0" w:color="auto"/>
            <w:left w:val="none" w:sz="0" w:space="0" w:color="auto"/>
            <w:bottom w:val="none" w:sz="0" w:space="0" w:color="auto"/>
            <w:right w:val="none" w:sz="0" w:space="0" w:color="auto"/>
          </w:divBdr>
          <w:divsChild>
            <w:div w:id="692801771">
              <w:marLeft w:val="0"/>
              <w:marRight w:val="0"/>
              <w:marTop w:val="0"/>
              <w:marBottom w:val="0"/>
              <w:divBdr>
                <w:top w:val="none" w:sz="0" w:space="0" w:color="auto"/>
                <w:left w:val="none" w:sz="0" w:space="0" w:color="auto"/>
                <w:bottom w:val="none" w:sz="0" w:space="0" w:color="auto"/>
                <w:right w:val="none" w:sz="0" w:space="0" w:color="auto"/>
              </w:divBdr>
              <w:divsChild>
                <w:div w:id="1339456545">
                  <w:marLeft w:val="0"/>
                  <w:marRight w:val="0"/>
                  <w:marTop w:val="0"/>
                  <w:marBottom w:val="0"/>
                  <w:divBdr>
                    <w:top w:val="none" w:sz="0" w:space="0" w:color="auto"/>
                    <w:left w:val="none" w:sz="0" w:space="0" w:color="auto"/>
                    <w:bottom w:val="none" w:sz="0" w:space="0" w:color="auto"/>
                    <w:right w:val="none" w:sz="0" w:space="0" w:color="auto"/>
                  </w:divBdr>
                  <w:divsChild>
                    <w:div w:id="1164930898">
                      <w:marLeft w:val="0"/>
                      <w:marRight w:val="0"/>
                      <w:marTop w:val="0"/>
                      <w:marBottom w:val="0"/>
                      <w:divBdr>
                        <w:top w:val="none" w:sz="0" w:space="0" w:color="auto"/>
                        <w:left w:val="none" w:sz="0" w:space="0" w:color="auto"/>
                        <w:bottom w:val="none" w:sz="0" w:space="0" w:color="auto"/>
                        <w:right w:val="none" w:sz="0" w:space="0" w:color="auto"/>
                      </w:divBdr>
                      <w:divsChild>
                        <w:div w:id="2022078768">
                          <w:marLeft w:val="0"/>
                          <w:marRight w:val="0"/>
                          <w:marTop w:val="0"/>
                          <w:marBottom w:val="0"/>
                          <w:divBdr>
                            <w:top w:val="none" w:sz="0" w:space="0" w:color="auto"/>
                            <w:left w:val="none" w:sz="0" w:space="0" w:color="auto"/>
                            <w:bottom w:val="none" w:sz="0" w:space="0" w:color="auto"/>
                            <w:right w:val="none" w:sz="0" w:space="0" w:color="auto"/>
                          </w:divBdr>
                          <w:divsChild>
                            <w:div w:id="830869838">
                              <w:marLeft w:val="0"/>
                              <w:marRight w:val="0"/>
                              <w:marTop w:val="0"/>
                              <w:marBottom w:val="0"/>
                              <w:divBdr>
                                <w:top w:val="none" w:sz="0" w:space="0" w:color="auto"/>
                                <w:left w:val="none" w:sz="0" w:space="0" w:color="auto"/>
                                <w:bottom w:val="none" w:sz="0" w:space="0" w:color="auto"/>
                                <w:right w:val="none" w:sz="0" w:space="0" w:color="auto"/>
                              </w:divBdr>
                              <w:divsChild>
                                <w:div w:id="1598713174">
                                  <w:marLeft w:val="0"/>
                                  <w:marRight w:val="0"/>
                                  <w:marTop w:val="0"/>
                                  <w:marBottom w:val="0"/>
                                  <w:divBdr>
                                    <w:top w:val="none" w:sz="0" w:space="0" w:color="auto"/>
                                    <w:left w:val="none" w:sz="0" w:space="0" w:color="auto"/>
                                    <w:bottom w:val="none" w:sz="0" w:space="0" w:color="auto"/>
                                    <w:right w:val="none" w:sz="0" w:space="0" w:color="auto"/>
                                  </w:divBdr>
                                  <w:divsChild>
                                    <w:div w:id="1724210295">
                                      <w:marLeft w:val="0"/>
                                      <w:marRight w:val="0"/>
                                      <w:marTop w:val="0"/>
                                      <w:marBottom w:val="0"/>
                                      <w:divBdr>
                                        <w:top w:val="none" w:sz="0" w:space="0" w:color="auto"/>
                                        <w:left w:val="none" w:sz="0" w:space="0" w:color="auto"/>
                                        <w:bottom w:val="none" w:sz="0" w:space="0" w:color="auto"/>
                                        <w:right w:val="none" w:sz="0" w:space="0" w:color="auto"/>
                                      </w:divBdr>
                                      <w:divsChild>
                                        <w:div w:id="1663464822">
                                          <w:marLeft w:val="0"/>
                                          <w:marRight w:val="0"/>
                                          <w:marTop w:val="0"/>
                                          <w:marBottom w:val="0"/>
                                          <w:divBdr>
                                            <w:top w:val="none" w:sz="0" w:space="0" w:color="auto"/>
                                            <w:left w:val="none" w:sz="0" w:space="0" w:color="auto"/>
                                            <w:bottom w:val="none" w:sz="0" w:space="0" w:color="auto"/>
                                            <w:right w:val="none" w:sz="0" w:space="0" w:color="auto"/>
                                          </w:divBdr>
                                          <w:divsChild>
                                            <w:div w:id="855733405">
                                              <w:marLeft w:val="0"/>
                                              <w:marRight w:val="0"/>
                                              <w:marTop w:val="0"/>
                                              <w:marBottom w:val="495"/>
                                              <w:divBdr>
                                                <w:top w:val="none" w:sz="0" w:space="0" w:color="auto"/>
                                                <w:left w:val="none" w:sz="0" w:space="0" w:color="auto"/>
                                                <w:bottom w:val="none" w:sz="0" w:space="0" w:color="auto"/>
                                                <w:right w:val="none" w:sz="0" w:space="0" w:color="auto"/>
                                              </w:divBdr>
                                              <w:divsChild>
                                                <w:div w:id="1551721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4076622">
      <w:bodyDiv w:val="1"/>
      <w:marLeft w:val="0"/>
      <w:marRight w:val="0"/>
      <w:marTop w:val="0"/>
      <w:marBottom w:val="0"/>
      <w:divBdr>
        <w:top w:val="none" w:sz="0" w:space="0" w:color="auto"/>
        <w:left w:val="none" w:sz="0" w:space="0" w:color="auto"/>
        <w:bottom w:val="none" w:sz="0" w:space="0" w:color="auto"/>
        <w:right w:val="none" w:sz="0" w:space="0" w:color="auto"/>
      </w:divBdr>
      <w:divsChild>
        <w:div w:id="402336351">
          <w:marLeft w:val="0"/>
          <w:marRight w:val="0"/>
          <w:marTop w:val="0"/>
          <w:marBottom w:val="0"/>
          <w:divBdr>
            <w:top w:val="none" w:sz="0" w:space="0" w:color="auto"/>
            <w:left w:val="none" w:sz="0" w:space="0" w:color="auto"/>
            <w:bottom w:val="none" w:sz="0" w:space="0" w:color="auto"/>
            <w:right w:val="none" w:sz="0" w:space="0" w:color="auto"/>
          </w:divBdr>
          <w:divsChild>
            <w:div w:id="902761940">
              <w:marLeft w:val="0"/>
              <w:marRight w:val="0"/>
              <w:marTop w:val="0"/>
              <w:marBottom w:val="0"/>
              <w:divBdr>
                <w:top w:val="none" w:sz="0" w:space="0" w:color="auto"/>
                <w:left w:val="none" w:sz="0" w:space="0" w:color="auto"/>
                <w:bottom w:val="none" w:sz="0" w:space="0" w:color="auto"/>
                <w:right w:val="none" w:sz="0" w:space="0" w:color="auto"/>
              </w:divBdr>
              <w:divsChild>
                <w:div w:id="1770662229">
                  <w:marLeft w:val="0"/>
                  <w:marRight w:val="0"/>
                  <w:marTop w:val="0"/>
                  <w:marBottom w:val="0"/>
                  <w:divBdr>
                    <w:top w:val="none" w:sz="0" w:space="0" w:color="auto"/>
                    <w:left w:val="none" w:sz="0" w:space="0" w:color="auto"/>
                    <w:bottom w:val="none" w:sz="0" w:space="0" w:color="auto"/>
                    <w:right w:val="none" w:sz="0" w:space="0" w:color="auto"/>
                  </w:divBdr>
                  <w:divsChild>
                    <w:div w:id="750666175">
                      <w:marLeft w:val="0"/>
                      <w:marRight w:val="0"/>
                      <w:marTop w:val="0"/>
                      <w:marBottom w:val="0"/>
                      <w:divBdr>
                        <w:top w:val="none" w:sz="0" w:space="0" w:color="auto"/>
                        <w:left w:val="none" w:sz="0" w:space="0" w:color="auto"/>
                        <w:bottom w:val="none" w:sz="0" w:space="0" w:color="auto"/>
                        <w:right w:val="none" w:sz="0" w:space="0" w:color="auto"/>
                      </w:divBdr>
                      <w:divsChild>
                        <w:div w:id="1427337882">
                          <w:marLeft w:val="0"/>
                          <w:marRight w:val="0"/>
                          <w:marTop w:val="0"/>
                          <w:marBottom w:val="0"/>
                          <w:divBdr>
                            <w:top w:val="none" w:sz="0" w:space="0" w:color="auto"/>
                            <w:left w:val="none" w:sz="0" w:space="0" w:color="auto"/>
                            <w:bottom w:val="none" w:sz="0" w:space="0" w:color="auto"/>
                            <w:right w:val="none" w:sz="0" w:space="0" w:color="auto"/>
                          </w:divBdr>
                          <w:divsChild>
                            <w:div w:id="1657150945">
                              <w:marLeft w:val="0"/>
                              <w:marRight w:val="0"/>
                              <w:marTop w:val="0"/>
                              <w:marBottom w:val="0"/>
                              <w:divBdr>
                                <w:top w:val="none" w:sz="0" w:space="0" w:color="auto"/>
                                <w:left w:val="none" w:sz="0" w:space="0" w:color="auto"/>
                                <w:bottom w:val="none" w:sz="0" w:space="0" w:color="auto"/>
                                <w:right w:val="none" w:sz="0" w:space="0" w:color="auto"/>
                              </w:divBdr>
                              <w:divsChild>
                                <w:div w:id="1793547600">
                                  <w:marLeft w:val="0"/>
                                  <w:marRight w:val="0"/>
                                  <w:marTop w:val="0"/>
                                  <w:marBottom w:val="0"/>
                                  <w:divBdr>
                                    <w:top w:val="none" w:sz="0" w:space="0" w:color="auto"/>
                                    <w:left w:val="none" w:sz="0" w:space="0" w:color="auto"/>
                                    <w:bottom w:val="none" w:sz="0" w:space="0" w:color="auto"/>
                                    <w:right w:val="none" w:sz="0" w:space="0" w:color="auto"/>
                                  </w:divBdr>
                                  <w:divsChild>
                                    <w:div w:id="953825033">
                                      <w:marLeft w:val="0"/>
                                      <w:marRight w:val="0"/>
                                      <w:marTop w:val="0"/>
                                      <w:marBottom w:val="0"/>
                                      <w:divBdr>
                                        <w:top w:val="none" w:sz="0" w:space="0" w:color="auto"/>
                                        <w:left w:val="none" w:sz="0" w:space="0" w:color="auto"/>
                                        <w:bottom w:val="none" w:sz="0" w:space="0" w:color="auto"/>
                                        <w:right w:val="none" w:sz="0" w:space="0" w:color="auto"/>
                                      </w:divBdr>
                                      <w:divsChild>
                                        <w:div w:id="417678099">
                                          <w:marLeft w:val="0"/>
                                          <w:marRight w:val="0"/>
                                          <w:marTop w:val="0"/>
                                          <w:marBottom w:val="0"/>
                                          <w:divBdr>
                                            <w:top w:val="none" w:sz="0" w:space="0" w:color="auto"/>
                                            <w:left w:val="none" w:sz="0" w:space="0" w:color="auto"/>
                                            <w:bottom w:val="none" w:sz="0" w:space="0" w:color="auto"/>
                                            <w:right w:val="none" w:sz="0" w:space="0" w:color="auto"/>
                                          </w:divBdr>
                                          <w:divsChild>
                                            <w:div w:id="1133520129">
                                              <w:marLeft w:val="0"/>
                                              <w:marRight w:val="0"/>
                                              <w:marTop w:val="0"/>
                                              <w:marBottom w:val="495"/>
                                              <w:divBdr>
                                                <w:top w:val="none" w:sz="0" w:space="0" w:color="auto"/>
                                                <w:left w:val="none" w:sz="0" w:space="0" w:color="auto"/>
                                                <w:bottom w:val="none" w:sz="0" w:space="0" w:color="auto"/>
                                                <w:right w:val="none" w:sz="0" w:space="0" w:color="auto"/>
                                              </w:divBdr>
                                              <w:divsChild>
                                                <w:div w:id="1379478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5079242">
      <w:bodyDiv w:val="1"/>
      <w:marLeft w:val="0"/>
      <w:marRight w:val="0"/>
      <w:marTop w:val="0"/>
      <w:marBottom w:val="0"/>
      <w:divBdr>
        <w:top w:val="none" w:sz="0" w:space="0" w:color="auto"/>
        <w:left w:val="none" w:sz="0" w:space="0" w:color="auto"/>
        <w:bottom w:val="none" w:sz="0" w:space="0" w:color="auto"/>
        <w:right w:val="none" w:sz="0" w:space="0" w:color="auto"/>
      </w:divBdr>
      <w:divsChild>
        <w:div w:id="1909994647">
          <w:marLeft w:val="0"/>
          <w:marRight w:val="0"/>
          <w:marTop w:val="0"/>
          <w:marBottom w:val="0"/>
          <w:divBdr>
            <w:top w:val="none" w:sz="0" w:space="0" w:color="auto"/>
            <w:left w:val="none" w:sz="0" w:space="0" w:color="auto"/>
            <w:bottom w:val="none" w:sz="0" w:space="0" w:color="auto"/>
            <w:right w:val="none" w:sz="0" w:space="0" w:color="auto"/>
          </w:divBdr>
          <w:divsChild>
            <w:div w:id="1989896706">
              <w:marLeft w:val="0"/>
              <w:marRight w:val="0"/>
              <w:marTop w:val="0"/>
              <w:marBottom w:val="0"/>
              <w:divBdr>
                <w:top w:val="none" w:sz="0" w:space="0" w:color="auto"/>
                <w:left w:val="none" w:sz="0" w:space="0" w:color="auto"/>
                <w:bottom w:val="none" w:sz="0" w:space="0" w:color="auto"/>
                <w:right w:val="none" w:sz="0" w:space="0" w:color="auto"/>
              </w:divBdr>
              <w:divsChild>
                <w:div w:id="746343426">
                  <w:marLeft w:val="0"/>
                  <w:marRight w:val="0"/>
                  <w:marTop w:val="0"/>
                  <w:marBottom w:val="0"/>
                  <w:divBdr>
                    <w:top w:val="none" w:sz="0" w:space="0" w:color="auto"/>
                    <w:left w:val="none" w:sz="0" w:space="0" w:color="auto"/>
                    <w:bottom w:val="none" w:sz="0" w:space="0" w:color="auto"/>
                    <w:right w:val="none" w:sz="0" w:space="0" w:color="auto"/>
                  </w:divBdr>
                  <w:divsChild>
                    <w:div w:id="217012642">
                      <w:marLeft w:val="0"/>
                      <w:marRight w:val="0"/>
                      <w:marTop w:val="0"/>
                      <w:marBottom w:val="0"/>
                      <w:divBdr>
                        <w:top w:val="none" w:sz="0" w:space="0" w:color="auto"/>
                        <w:left w:val="none" w:sz="0" w:space="0" w:color="auto"/>
                        <w:bottom w:val="none" w:sz="0" w:space="0" w:color="auto"/>
                        <w:right w:val="none" w:sz="0" w:space="0" w:color="auto"/>
                      </w:divBdr>
                      <w:divsChild>
                        <w:div w:id="2115975339">
                          <w:marLeft w:val="0"/>
                          <w:marRight w:val="0"/>
                          <w:marTop w:val="0"/>
                          <w:marBottom w:val="0"/>
                          <w:divBdr>
                            <w:top w:val="none" w:sz="0" w:space="0" w:color="auto"/>
                            <w:left w:val="none" w:sz="0" w:space="0" w:color="auto"/>
                            <w:bottom w:val="none" w:sz="0" w:space="0" w:color="auto"/>
                            <w:right w:val="none" w:sz="0" w:space="0" w:color="auto"/>
                          </w:divBdr>
                          <w:divsChild>
                            <w:div w:id="2042323134">
                              <w:marLeft w:val="0"/>
                              <w:marRight w:val="0"/>
                              <w:marTop w:val="0"/>
                              <w:marBottom w:val="0"/>
                              <w:divBdr>
                                <w:top w:val="none" w:sz="0" w:space="0" w:color="auto"/>
                                <w:left w:val="none" w:sz="0" w:space="0" w:color="auto"/>
                                <w:bottom w:val="none" w:sz="0" w:space="0" w:color="auto"/>
                                <w:right w:val="none" w:sz="0" w:space="0" w:color="auto"/>
                              </w:divBdr>
                              <w:divsChild>
                                <w:div w:id="1225411395">
                                  <w:marLeft w:val="0"/>
                                  <w:marRight w:val="0"/>
                                  <w:marTop w:val="0"/>
                                  <w:marBottom w:val="0"/>
                                  <w:divBdr>
                                    <w:top w:val="none" w:sz="0" w:space="0" w:color="auto"/>
                                    <w:left w:val="none" w:sz="0" w:space="0" w:color="auto"/>
                                    <w:bottom w:val="none" w:sz="0" w:space="0" w:color="auto"/>
                                    <w:right w:val="none" w:sz="0" w:space="0" w:color="auto"/>
                                  </w:divBdr>
                                  <w:divsChild>
                                    <w:div w:id="1851097032">
                                      <w:marLeft w:val="0"/>
                                      <w:marRight w:val="0"/>
                                      <w:marTop w:val="0"/>
                                      <w:marBottom w:val="0"/>
                                      <w:divBdr>
                                        <w:top w:val="none" w:sz="0" w:space="0" w:color="auto"/>
                                        <w:left w:val="none" w:sz="0" w:space="0" w:color="auto"/>
                                        <w:bottom w:val="none" w:sz="0" w:space="0" w:color="auto"/>
                                        <w:right w:val="none" w:sz="0" w:space="0" w:color="auto"/>
                                      </w:divBdr>
                                      <w:divsChild>
                                        <w:div w:id="1730104869">
                                          <w:marLeft w:val="0"/>
                                          <w:marRight w:val="0"/>
                                          <w:marTop w:val="0"/>
                                          <w:marBottom w:val="0"/>
                                          <w:divBdr>
                                            <w:top w:val="none" w:sz="0" w:space="0" w:color="auto"/>
                                            <w:left w:val="none" w:sz="0" w:space="0" w:color="auto"/>
                                            <w:bottom w:val="none" w:sz="0" w:space="0" w:color="auto"/>
                                            <w:right w:val="none" w:sz="0" w:space="0" w:color="auto"/>
                                          </w:divBdr>
                                          <w:divsChild>
                                            <w:div w:id="1529372825">
                                              <w:marLeft w:val="0"/>
                                              <w:marRight w:val="0"/>
                                              <w:marTop w:val="0"/>
                                              <w:marBottom w:val="495"/>
                                              <w:divBdr>
                                                <w:top w:val="none" w:sz="0" w:space="0" w:color="auto"/>
                                                <w:left w:val="none" w:sz="0" w:space="0" w:color="auto"/>
                                                <w:bottom w:val="none" w:sz="0" w:space="0" w:color="auto"/>
                                                <w:right w:val="none" w:sz="0" w:space="0" w:color="auto"/>
                                              </w:divBdr>
                                              <w:divsChild>
                                                <w:div w:id="449053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73184504">
      <w:bodyDiv w:val="1"/>
      <w:marLeft w:val="0"/>
      <w:marRight w:val="0"/>
      <w:marTop w:val="0"/>
      <w:marBottom w:val="0"/>
      <w:divBdr>
        <w:top w:val="none" w:sz="0" w:space="0" w:color="auto"/>
        <w:left w:val="none" w:sz="0" w:space="0" w:color="auto"/>
        <w:bottom w:val="none" w:sz="0" w:space="0" w:color="auto"/>
        <w:right w:val="none" w:sz="0" w:space="0" w:color="auto"/>
      </w:divBdr>
    </w:div>
    <w:div w:id="524951520">
      <w:bodyDiv w:val="1"/>
      <w:marLeft w:val="0"/>
      <w:marRight w:val="0"/>
      <w:marTop w:val="0"/>
      <w:marBottom w:val="0"/>
      <w:divBdr>
        <w:top w:val="none" w:sz="0" w:space="0" w:color="auto"/>
        <w:left w:val="none" w:sz="0" w:space="0" w:color="auto"/>
        <w:bottom w:val="none" w:sz="0" w:space="0" w:color="auto"/>
        <w:right w:val="none" w:sz="0" w:space="0" w:color="auto"/>
      </w:divBdr>
    </w:div>
    <w:div w:id="539054645">
      <w:bodyDiv w:val="1"/>
      <w:marLeft w:val="0"/>
      <w:marRight w:val="0"/>
      <w:marTop w:val="0"/>
      <w:marBottom w:val="0"/>
      <w:divBdr>
        <w:top w:val="none" w:sz="0" w:space="0" w:color="auto"/>
        <w:left w:val="none" w:sz="0" w:space="0" w:color="auto"/>
        <w:bottom w:val="none" w:sz="0" w:space="0" w:color="auto"/>
        <w:right w:val="none" w:sz="0" w:space="0" w:color="auto"/>
      </w:divBdr>
    </w:div>
    <w:div w:id="561067114">
      <w:bodyDiv w:val="1"/>
      <w:marLeft w:val="0"/>
      <w:marRight w:val="0"/>
      <w:marTop w:val="0"/>
      <w:marBottom w:val="0"/>
      <w:divBdr>
        <w:top w:val="none" w:sz="0" w:space="0" w:color="auto"/>
        <w:left w:val="none" w:sz="0" w:space="0" w:color="auto"/>
        <w:bottom w:val="none" w:sz="0" w:space="0" w:color="auto"/>
        <w:right w:val="none" w:sz="0" w:space="0" w:color="auto"/>
      </w:divBdr>
      <w:divsChild>
        <w:div w:id="530923378">
          <w:marLeft w:val="0"/>
          <w:marRight w:val="0"/>
          <w:marTop w:val="0"/>
          <w:marBottom w:val="0"/>
          <w:divBdr>
            <w:top w:val="none" w:sz="0" w:space="0" w:color="auto"/>
            <w:left w:val="none" w:sz="0" w:space="0" w:color="auto"/>
            <w:bottom w:val="none" w:sz="0" w:space="0" w:color="auto"/>
            <w:right w:val="none" w:sz="0" w:space="0" w:color="auto"/>
          </w:divBdr>
          <w:divsChild>
            <w:div w:id="1403023125">
              <w:marLeft w:val="0"/>
              <w:marRight w:val="0"/>
              <w:marTop w:val="0"/>
              <w:marBottom w:val="0"/>
              <w:divBdr>
                <w:top w:val="none" w:sz="0" w:space="0" w:color="auto"/>
                <w:left w:val="none" w:sz="0" w:space="0" w:color="auto"/>
                <w:bottom w:val="none" w:sz="0" w:space="0" w:color="auto"/>
                <w:right w:val="none" w:sz="0" w:space="0" w:color="auto"/>
              </w:divBdr>
              <w:divsChild>
                <w:div w:id="1667174056">
                  <w:marLeft w:val="0"/>
                  <w:marRight w:val="0"/>
                  <w:marTop w:val="0"/>
                  <w:marBottom w:val="0"/>
                  <w:divBdr>
                    <w:top w:val="none" w:sz="0" w:space="0" w:color="auto"/>
                    <w:left w:val="none" w:sz="0" w:space="0" w:color="auto"/>
                    <w:bottom w:val="none" w:sz="0" w:space="0" w:color="auto"/>
                    <w:right w:val="none" w:sz="0" w:space="0" w:color="auto"/>
                  </w:divBdr>
                  <w:divsChild>
                    <w:div w:id="452332571">
                      <w:marLeft w:val="0"/>
                      <w:marRight w:val="0"/>
                      <w:marTop w:val="0"/>
                      <w:marBottom w:val="0"/>
                      <w:divBdr>
                        <w:top w:val="none" w:sz="0" w:space="0" w:color="auto"/>
                        <w:left w:val="none" w:sz="0" w:space="0" w:color="auto"/>
                        <w:bottom w:val="none" w:sz="0" w:space="0" w:color="auto"/>
                        <w:right w:val="none" w:sz="0" w:space="0" w:color="auto"/>
                      </w:divBdr>
                      <w:divsChild>
                        <w:div w:id="615597989">
                          <w:marLeft w:val="0"/>
                          <w:marRight w:val="0"/>
                          <w:marTop w:val="0"/>
                          <w:marBottom w:val="0"/>
                          <w:divBdr>
                            <w:top w:val="none" w:sz="0" w:space="0" w:color="auto"/>
                            <w:left w:val="none" w:sz="0" w:space="0" w:color="auto"/>
                            <w:bottom w:val="none" w:sz="0" w:space="0" w:color="auto"/>
                            <w:right w:val="none" w:sz="0" w:space="0" w:color="auto"/>
                          </w:divBdr>
                          <w:divsChild>
                            <w:div w:id="1052928448">
                              <w:marLeft w:val="0"/>
                              <w:marRight w:val="0"/>
                              <w:marTop w:val="0"/>
                              <w:marBottom w:val="0"/>
                              <w:divBdr>
                                <w:top w:val="none" w:sz="0" w:space="0" w:color="auto"/>
                                <w:left w:val="none" w:sz="0" w:space="0" w:color="auto"/>
                                <w:bottom w:val="none" w:sz="0" w:space="0" w:color="auto"/>
                                <w:right w:val="none" w:sz="0" w:space="0" w:color="auto"/>
                              </w:divBdr>
                              <w:divsChild>
                                <w:div w:id="1136066945">
                                  <w:marLeft w:val="0"/>
                                  <w:marRight w:val="0"/>
                                  <w:marTop w:val="0"/>
                                  <w:marBottom w:val="0"/>
                                  <w:divBdr>
                                    <w:top w:val="none" w:sz="0" w:space="0" w:color="auto"/>
                                    <w:left w:val="none" w:sz="0" w:space="0" w:color="auto"/>
                                    <w:bottom w:val="none" w:sz="0" w:space="0" w:color="auto"/>
                                    <w:right w:val="none" w:sz="0" w:space="0" w:color="auto"/>
                                  </w:divBdr>
                                  <w:divsChild>
                                    <w:div w:id="639766310">
                                      <w:marLeft w:val="0"/>
                                      <w:marRight w:val="0"/>
                                      <w:marTop w:val="0"/>
                                      <w:marBottom w:val="0"/>
                                      <w:divBdr>
                                        <w:top w:val="none" w:sz="0" w:space="0" w:color="auto"/>
                                        <w:left w:val="none" w:sz="0" w:space="0" w:color="auto"/>
                                        <w:bottom w:val="none" w:sz="0" w:space="0" w:color="auto"/>
                                        <w:right w:val="none" w:sz="0" w:space="0" w:color="auto"/>
                                      </w:divBdr>
                                      <w:divsChild>
                                        <w:div w:id="1647514369">
                                          <w:marLeft w:val="0"/>
                                          <w:marRight w:val="0"/>
                                          <w:marTop w:val="0"/>
                                          <w:marBottom w:val="0"/>
                                          <w:divBdr>
                                            <w:top w:val="none" w:sz="0" w:space="0" w:color="auto"/>
                                            <w:left w:val="none" w:sz="0" w:space="0" w:color="auto"/>
                                            <w:bottom w:val="none" w:sz="0" w:space="0" w:color="auto"/>
                                            <w:right w:val="none" w:sz="0" w:space="0" w:color="auto"/>
                                          </w:divBdr>
                                          <w:divsChild>
                                            <w:div w:id="1931111401">
                                              <w:marLeft w:val="0"/>
                                              <w:marRight w:val="0"/>
                                              <w:marTop w:val="0"/>
                                              <w:marBottom w:val="495"/>
                                              <w:divBdr>
                                                <w:top w:val="none" w:sz="0" w:space="0" w:color="auto"/>
                                                <w:left w:val="none" w:sz="0" w:space="0" w:color="auto"/>
                                                <w:bottom w:val="none" w:sz="0" w:space="0" w:color="auto"/>
                                                <w:right w:val="none" w:sz="0" w:space="0" w:color="auto"/>
                                              </w:divBdr>
                                              <w:divsChild>
                                                <w:div w:id="1598564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37612580">
      <w:bodyDiv w:val="1"/>
      <w:marLeft w:val="0"/>
      <w:marRight w:val="0"/>
      <w:marTop w:val="0"/>
      <w:marBottom w:val="0"/>
      <w:divBdr>
        <w:top w:val="none" w:sz="0" w:space="0" w:color="auto"/>
        <w:left w:val="none" w:sz="0" w:space="0" w:color="auto"/>
        <w:bottom w:val="none" w:sz="0" w:space="0" w:color="auto"/>
        <w:right w:val="none" w:sz="0" w:space="0" w:color="auto"/>
      </w:divBdr>
      <w:divsChild>
        <w:div w:id="1549413623">
          <w:marLeft w:val="0"/>
          <w:marRight w:val="0"/>
          <w:marTop w:val="0"/>
          <w:marBottom w:val="0"/>
          <w:divBdr>
            <w:top w:val="none" w:sz="0" w:space="0" w:color="auto"/>
            <w:left w:val="none" w:sz="0" w:space="0" w:color="auto"/>
            <w:bottom w:val="none" w:sz="0" w:space="0" w:color="auto"/>
            <w:right w:val="none" w:sz="0" w:space="0" w:color="auto"/>
          </w:divBdr>
          <w:divsChild>
            <w:div w:id="1789280643">
              <w:marLeft w:val="0"/>
              <w:marRight w:val="0"/>
              <w:marTop w:val="0"/>
              <w:marBottom w:val="0"/>
              <w:divBdr>
                <w:top w:val="none" w:sz="0" w:space="0" w:color="auto"/>
                <w:left w:val="none" w:sz="0" w:space="0" w:color="auto"/>
                <w:bottom w:val="none" w:sz="0" w:space="0" w:color="auto"/>
                <w:right w:val="none" w:sz="0" w:space="0" w:color="auto"/>
              </w:divBdr>
              <w:divsChild>
                <w:div w:id="1465268664">
                  <w:marLeft w:val="0"/>
                  <w:marRight w:val="0"/>
                  <w:marTop w:val="0"/>
                  <w:marBottom w:val="0"/>
                  <w:divBdr>
                    <w:top w:val="none" w:sz="0" w:space="0" w:color="auto"/>
                    <w:left w:val="none" w:sz="0" w:space="0" w:color="auto"/>
                    <w:bottom w:val="none" w:sz="0" w:space="0" w:color="auto"/>
                    <w:right w:val="none" w:sz="0" w:space="0" w:color="auto"/>
                  </w:divBdr>
                  <w:divsChild>
                    <w:div w:id="1459495854">
                      <w:marLeft w:val="0"/>
                      <w:marRight w:val="0"/>
                      <w:marTop w:val="0"/>
                      <w:marBottom w:val="0"/>
                      <w:divBdr>
                        <w:top w:val="none" w:sz="0" w:space="0" w:color="auto"/>
                        <w:left w:val="none" w:sz="0" w:space="0" w:color="auto"/>
                        <w:bottom w:val="none" w:sz="0" w:space="0" w:color="auto"/>
                        <w:right w:val="none" w:sz="0" w:space="0" w:color="auto"/>
                      </w:divBdr>
                      <w:divsChild>
                        <w:div w:id="1531643163">
                          <w:marLeft w:val="0"/>
                          <w:marRight w:val="0"/>
                          <w:marTop w:val="0"/>
                          <w:marBottom w:val="0"/>
                          <w:divBdr>
                            <w:top w:val="none" w:sz="0" w:space="0" w:color="auto"/>
                            <w:left w:val="none" w:sz="0" w:space="0" w:color="auto"/>
                            <w:bottom w:val="none" w:sz="0" w:space="0" w:color="auto"/>
                            <w:right w:val="none" w:sz="0" w:space="0" w:color="auto"/>
                          </w:divBdr>
                          <w:divsChild>
                            <w:div w:id="1732843671">
                              <w:marLeft w:val="0"/>
                              <w:marRight w:val="0"/>
                              <w:marTop w:val="0"/>
                              <w:marBottom w:val="0"/>
                              <w:divBdr>
                                <w:top w:val="none" w:sz="0" w:space="0" w:color="auto"/>
                                <w:left w:val="none" w:sz="0" w:space="0" w:color="auto"/>
                                <w:bottom w:val="none" w:sz="0" w:space="0" w:color="auto"/>
                                <w:right w:val="none" w:sz="0" w:space="0" w:color="auto"/>
                              </w:divBdr>
                              <w:divsChild>
                                <w:div w:id="942147107">
                                  <w:marLeft w:val="0"/>
                                  <w:marRight w:val="0"/>
                                  <w:marTop w:val="0"/>
                                  <w:marBottom w:val="0"/>
                                  <w:divBdr>
                                    <w:top w:val="none" w:sz="0" w:space="0" w:color="auto"/>
                                    <w:left w:val="none" w:sz="0" w:space="0" w:color="auto"/>
                                    <w:bottom w:val="none" w:sz="0" w:space="0" w:color="auto"/>
                                    <w:right w:val="none" w:sz="0" w:space="0" w:color="auto"/>
                                  </w:divBdr>
                                  <w:divsChild>
                                    <w:div w:id="77100679">
                                      <w:marLeft w:val="0"/>
                                      <w:marRight w:val="0"/>
                                      <w:marTop w:val="0"/>
                                      <w:marBottom w:val="0"/>
                                      <w:divBdr>
                                        <w:top w:val="none" w:sz="0" w:space="0" w:color="auto"/>
                                        <w:left w:val="none" w:sz="0" w:space="0" w:color="auto"/>
                                        <w:bottom w:val="none" w:sz="0" w:space="0" w:color="auto"/>
                                        <w:right w:val="none" w:sz="0" w:space="0" w:color="auto"/>
                                      </w:divBdr>
                                      <w:divsChild>
                                        <w:div w:id="1606111651">
                                          <w:marLeft w:val="0"/>
                                          <w:marRight w:val="0"/>
                                          <w:marTop w:val="0"/>
                                          <w:marBottom w:val="0"/>
                                          <w:divBdr>
                                            <w:top w:val="none" w:sz="0" w:space="0" w:color="auto"/>
                                            <w:left w:val="none" w:sz="0" w:space="0" w:color="auto"/>
                                            <w:bottom w:val="none" w:sz="0" w:space="0" w:color="auto"/>
                                            <w:right w:val="none" w:sz="0" w:space="0" w:color="auto"/>
                                          </w:divBdr>
                                          <w:divsChild>
                                            <w:div w:id="239025954">
                                              <w:marLeft w:val="0"/>
                                              <w:marRight w:val="0"/>
                                              <w:marTop w:val="0"/>
                                              <w:marBottom w:val="495"/>
                                              <w:divBdr>
                                                <w:top w:val="none" w:sz="0" w:space="0" w:color="auto"/>
                                                <w:left w:val="none" w:sz="0" w:space="0" w:color="auto"/>
                                                <w:bottom w:val="none" w:sz="0" w:space="0" w:color="auto"/>
                                                <w:right w:val="none" w:sz="0" w:space="0" w:color="auto"/>
                                              </w:divBdr>
                                              <w:divsChild>
                                                <w:div w:id="353842807">
                                                  <w:marLeft w:val="0"/>
                                                  <w:marRight w:val="0"/>
                                                  <w:marTop w:val="0"/>
                                                  <w:marBottom w:val="0"/>
                                                  <w:divBdr>
                                                    <w:top w:val="none" w:sz="0" w:space="0" w:color="auto"/>
                                                    <w:left w:val="none" w:sz="0" w:space="0" w:color="auto"/>
                                                    <w:bottom w:val="none" w:sz="0" w:space="0" w:color="auto"/>
                                                    <w:right w:val="none" w:sz="0" w:space="0" w:color="auto"/>
                                                  </w:divBdr>
                                                </w:div>
                                              </w:divsChild>
                                            </w:div>
                                            <w:div w:id="169756696">
                                              <w:marLeft w:val="0"/>
                                              <w:marRight w:val="0"/>
                                              <w:marTop w:val="0"/>
                                              <w:marBottom w:val="0"/>
                                              <w:divBdr>
                                                <w:top w:val="none" w:sz="0" w:space="0" w:color="auto"/>
                                                <w:left w:val="none" w:sz="0" w:space="0" w:color="auto"/>
                                                <w:bottom w:val="none" w:sz="0" w:space="0" w:color="auto"/>
                                                <w:right w:val="none" w:sz="0" w:space="0" w:color="auto"/>
                                              </w:divBdr>
                                              <w:divsChild>
                                                <w:div w:id="268585094">
                                                  <w:marLeft w:val="0"/>
                                                  <w:marRight w:val="0"/>
                                                  <w:marTop w:val="0"/>
                                                  <w:marBottom w:val="0"/>
                                                  <w:divBdr>
                                                    <w:top w:val="none" w:sz="0" w:space="0" w:color="auto"/>
                                                    <w:left w:val="none" w:sz="0" w:space="0" w:color="auto"/>
                                                    <w:bottom w:val="none" w:sz="0" w:space="0" w:color="auto"/>
                                                    <w:right w:val="none" w:sz="0" w:space="0" w:color="auto"/>
                                                  </w:divBdr>
                                                </w:div>
                                                <w:div w:id="1512841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46788814">
      <w:bodyDiv w:val="1"/>
      <w:marLeft w:val="0"/>
      <w:marRight w:val="0"/>
      <w:marTop w:val="0"/>
      <w:marBottom w:val="0"/>
      <w:divBdr>
        <w:top w:val="none" w:sz="0" w:space="0" w:color="auto"/>
        <w:left w:val="none" w:sz="0" w:space="0" w:color="auto"/>
        <w:bottom w:val="none" w:sz="0" w:space="0" w:color="auto"/>
        <w:right w:val="none" w:sz="0" w:space="0" w:color="auto"/>
      </w:divBdr>
      <w:divsChild>
        <w:div w:id="1296177031">
          <w:marLeft w:val="0"/>
          <w:marRight w:val="0"/>
          <w:marTop w:val="0"/>
          <w:marBottom w:val="0"/>
          <w:divBdr>
            <w:top w:val="none" w:sz="0" w:space="0" w:color="auto"/>
            <w:left w:val="none" w:sz="0" w:space="0" w:color="auto"/>
            <w:bottom w:val="none" w:sz="0" w:space="0" w:color="auto"/>
            <w:right w:val="none" w:sz="0" w:space="0" w:color="auto"/>
          </w:divBdr>
        </w:div>
      </w:divsChild>
    </w:div>
    <w:div w:id="660813806">
      <w:bodyDiv w:val="1"/>
      <w:marLeft w:val="0"/>
      <w:marRight w:val="0"/>
      <w:marTop w:val="0"/>
      <w:marBottom w:val="0"/>
      <w:divBdr>
        <w:top w:val="none" w:sz="0" w:space="0" w:color="auto"/>
        <w:left w:val="none" w:sz="0" w:space="0" w:color="auto"/>
        <w:bottom w:val="none" w:sz="0" w:space="0" w:color="auto"/>
        <w:right w:val="none" w:sz="0" w:space="0" w:color="auto"/>
      </w:divBdr>
      <w:divsChild>
        <w:div w:id="1701782865">
          <w:marLeft w:val="0"/>
          <w:marRight w:val="0"/>
          <w:marTop w:val="0"/>
          <w:marBottom w:val="0"/>
          <w:divBdr>
            <w:top w:val="none" w:sz="0" w:space="0" w:color="auto"/>
            <w:left w:val="none" w:sz="0" w:space="0" w:color="auto"/>
            <w:bottom w:val="none" w:sz="0" w:space="0" w:color="auto"/>
            <w:right w:val="none" w:sz="0" w:space="0" w:color="auto"/>
          </w:divBdr>
          <w:divsChild>
            <w:div w:id="519320686">
              <w:marLeft w:val="0"/>
              <w:marRight w:val="0"/>
              <w:marTop w:val="0"/>
              <w:marBottom w:val="0"/>
              <w:divBdr>
                <w:top w:val="none" w:sz="0" w:space="0" w:color="auto"/>
                <w:left w:val="none" w:sz="0" w:space="0" w:color="auto"/>
                <w:bottom w:val="none" w:sz="0" w:space="0" w:color="auto"/>
                <w:right w:val="none" w:sz="0" w:space="0" w:color="auto"/>
              </w:divBdr>
              <w:divsChild>
                <w:div w:id="1117798709">
                  <w:marLeft w:val="0"/>
                  <w:marRight w:val="0"/>
                  <w:marTop w:val="0"/>
                  <w:marBottom w:val="0"/>
                  <w:divBdr>
                    <w:top w:val="none" w:sz="0" w:space="0" w:color="auto"/>
                    <w:left w:val="none" w:sz="0" w:space="0" w:color="auto"/>
                    <w:bottom w:val="none" w:sz="0" w:space="0" w:color="auto"/>
                    <w:right w:val="none" w:sz="0" w:space="0" w:color="auto"/>
                  </w:divBdr>
                  <w:divsChild>
                    <w:div w:id="1451171307">
                      <w:marLeft w:val="0"/>
                      <w:marRight w:val="0"/>
                      <w:marTop w:val="0"/>
                      <w:marBottom w:val="0"/>
                      <w:divBdr>
                        <w:top w:val="none" w:sz="0" w:space="0" w:color="auto"/>
                        <w:left w:val="none" w:sz="0" w:space="0" w:color="auto"/>
                        <w:bottom w:val="none" w:sz="0" w:space="0" w:color="auto"/>
                        <w:right w:val="none" w:sz="0" w:space="0" w:color="auto"/>
                      </w:divBdr>
                      <w:divsChild>
                        <w:div w:id="1807434058">
                          <w:marLeft w:val="0"/>
                          <w:marRight w:val="0"/>
                          <w:marTop w:val="0"/>
                          <w:marBottom w:val="0"/>
                          <w:divBdr>
                            <w:top w:val="none" w:sz="0" w:space="0" w:color="auto"/>
                            <w:left w:val="none" w:sz="0" w:space="0" w:color="auto"/>
                            <w:bottom w:val="none" w:sz="0" w:space="0" w:color="auto"/>
                            <w:right w:val="none" w:sz="0" w:space="0" w:color="auto"/>
                          </w:divBdr>
                          <w:divsChild>
                            <w:div w:id="476798655">
                              <w:marLeft w:val="0"/>
                              <w:marRight w:val="0"/>
                              <w:marTop w:val="0"/>
                              <w:marBottom w:val="0"/>
                              <w:divBdr>
                                <w:top w:val="none" w:sz="0" w:space="0" w:color="auto"/>
                                <w:left w:val="none" w:sz="0" w:space="0" w:color="auto"/>
                                <w:bottom w:val="none" w:sz="0" w:space="0" w:color="auto"/>
                                <w:right w:val="none" w:sz="0" w:space="0" w:color="auto"/>
                              </w:divBdr>
                              <w:divsChild>
                                <w:div w:id="678233990">
                                  <w:marLeft w:val="0"/>
                                  <w:marRight w:val="0"/>
                                  <w:marTop w:val="0"/>
                                  <w:marBottom w:val="0"/>
                                  <w:divBdr>
                                    <w:top w:val="none" w:sz="0" w:space="0" w:color="auto"/>
                                    <w:left w:val="none" w:sz="0" w:space="0" w:color="auto"/>
                                    <w:bottom w:val="none" w:sz="0" w:space="0" w:color="auto"/>
                                    <w:right w:val="none" w:sz="0" w:space="0" w:color="auto"/>
                                  </w:divBdr>
                                  <w:divsChild>
                                    <w:div w:id="344989456">
                                      <w:marLeft w:val="0"/>
                                      <w:marRight w:val="0"/>
                                      <w:marTop w:val="0"/>
                                      <w:marBottom w:val="0"/>
                                      <w:divBdr>
                                        <w:top w:val="none" w:sz="0" w:space="0" w:color="auto"/>
                                        <w:left w:val="none" w:sz="0" w:space="0" w:color="auto"/>
                                        <w:bottom w:val="none" w:sz="0" w:space="0" w:color="auto"/>
                                        <w:right w:val="none" w:sz="0" w:space="0" w:color="auto"/>
                                      </w:divBdr>
                                      <w:divsChild>
                                        <w:div w:id="449739648">
                                          <w:marLeft w:val="0"/>
                                          <w:marRight w:val="0"/>
                                          <w:marTop w:val="0"/>
                                          <w:marBottom w:val="0"/>
                                          <w:divBdr>
                                            <w:top w:val="none" w:sz="0" w:space="0" w:color="auto"/>
                                            <w:left w:val="none" w:sz="0" w:space="0" w:color="auto"/>
                                            <w:bottom w:val="none" w:sz="0" w:space="0" w:color="auto"/>
                                            <w:right w:val="none" w:sz="0" w:space="0" w:color="auto"/>
                                          </w:divBdr>
                                          <w:divsChild>
                                            <w:div w:id="1024787143">
                                              <w:marLeft w:val="0"/>
                                              <w:marRight w:val="0"/>
                                              <w:marTop w:val="0"/>
                                              <w:marBottom w:val="495"/>
                                              <w:divBdr>
                                                <w:top w:val="none" w:sz="0" w:space="0" w:color="auto"/>
                                                <w:left w:val="none" w:sz="0" w:space="0" w:color="auto"/>
                                                <w:bottom w:val="none" w:sz="0" w:space="0" w:color="auto"/>
                                                <w:right w:val="none" w:sz="0" w:space="0" w:color="auto"/>
                                              </w:divBdr>
                                              <w:divsChild>
                                                <w:div w:id="1172377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02629780">
      <w:bodyDiv w:val="1"/>
      <w:marLeft w:val="0"/>
      <w:marRight w:val="0"/>
      <w:marTop w:val="0"/>
      <w:marBottom w:val="0"/>
      <w:divBdr>
        <w:top w:val="none" w:sz="0" w:space="0" w:color="auto"/>
        <w:left w:val="none" w:sz="0" w:space="0" w:color="auto"/>
        <w:bottom w:val="none" w:sz="0" w:space="0" w:color="auto"/>
        <w:right w:val="none" w:sz="0" w:space="0" w:color="auto"/>
      </w:divBdr>
      <w:divsChild>
        <w:div w:id="1527911083">
          <w:marLeft w:val="0"/>
          <w:marRight w:val="0"/>
          <w:marTop w:val="0"/>
          <w:marBottom w:val="0"/>
          <w:divBdr>
            <w:top w:val="none" w:sz="0" w:space="0" w:color="auto"/>
            <w:left w:val="none" w:sz="0" w:space="0" w:color="auto"/>
            <w:bottom w:val="none" w:sz="0" w:space="0" w:color="auto"/>
            <w:right w:val="none" w:sz="0" w:space="0" w:color="auto"/>
          </w:divBdr>
        </w:div>
      </w:divsChild>
    </w:div>
    <w:div w:id="715351180">
      <w:bodyDiv w:val="1"/>
      <w:marLeft w:val="0"/>
      <w:marRight w:val="0"/>
      <w:marTop w:val="0"/>
      <w:marBottom w:val="0"/>
      <w:divBdr>
        <w:top w:val="none" w:sz="0" w:space="0" w:color="auto"/>
        <w:left w:val="none" w:sz="0" w:space="0" w:color="auto"/>
        <w:bottom w:val="none" w:sz="0" w:space="0" w:color="auto"/>
        <w:right w:val="none" w:sz="0" w:space="0" w:color="auto"/>
      </w:divBdr>
    </w:div>
    <w:div w:id="748383498">
      <w:bodyDiv w:val="1"/>
      <w:marLeft w:val="0"/>
      <w:marRight w:val="0"/>
      <w:marTop w:val="0"/>
      <w:marBottom w:val="0"/>
      <w:divBdr>
        <w:top w:val="none" w:sz="0" w:space="0" w:color="auto"/>
        <w:left w:val="none" w:sz="0" w:space="0" w:color="auto"/>
        <w:bottom w:val="none" w:sz="0" w:space="0" w:color="auto"/>
        <w:right w:val="none" w:sz="0" w:space="0" w:color="auto"/>
      </w:divBdr>
      <w:divsChild>
        <w:div w:id="1951431486">
          <w:marLeft w:val="0"/>
          <w:marRight w:val="0"/>
          <w:marTop w:val="0"/>
          <w:marBottom w:val="0"/>
          <w:divBdr>
            <w:top w:val="none" w:sz="0" w:space="0" w:color="auto"/>
            <w:left w:val="none" w:sz="0" w:space="0" w:color="auto"/>
            <w:bottom w:val="none" w:sz="0" w:space="0" w:color="auto"/>
            <w:right w:val="none" w:sz="0" w:space="0" w:color="auto"/>
          </w:divBdr>
          <w:divsChild>
            <w:div w:id="892303968">
              <w:marLeft w:val="0"/>
              <w:marRight w:val="0"/>
              <w:marTop w:val="0"/>
              <w:marBottom w:val="0"/>
              <w:divBdr>
                <w:top w:val="none" w:sz="0" w:space="0" w:color="auto"/>
                <w:left w:val="none" w:sz="0" w:space="0" w:color="auto"/>
                <w:bottom w:val="none" w:sz="0" w:space="0" w:color="auto"/>
                <w:right w:val="none" w:sz="0" w:space="0" w:color="auto"/>
              </w:divBdr>
              <w:divsChild>
                <w:div w:id="1028334486">
                  <w:marLeft w:val="0"/>
                  <w:marRight w:val="0"/>
                  <w:marTop w:val="0"/>
                  <w:marBottom w:val="0"/>
                  <w:divBdr>
                    <w:top w:val="none" w:sz="0" w:space="0" w:color="auto"/>
                    <w:left w:val="none" w:sz="0" w:space="0" w:color="auto"/>
                    <w:bottom w:val="none" w:sz="0" w:space="0" w:color="auto"/>
                    <w:right w:val="none" w:sz="0" w:space="0" w:color="auto"/>
                  </w:divBdr>
                  <w:divsChild>
                    <w:div w:id="1935479837">
                      <w:marLeft w:val="0"/>
                      <w:marRight w:val="0"/>
                      <w:marTop w:val="0"/>
                      <w:marBottom w:val="0"/>
                      <w:divBdr>
                        <w:top w:val="none" w:sz="0" w:space="0" w:color="auto"/>
                        <w:left w:val="none" w:sz="0" w:space="0" w:color="auto"/>
                        <w:bottom w:val="none" w:sz="0" w:space="0" w:color="auto"/>
                        <w:right w:val="none" w:sz="0" w:space="0" w:color="auto"/>
                      </w:divBdr>
                      <w:divsChild>
                        <w:div w:id="1586525582">
                          <w:marLeft w:val="0"/>
                          <w:marRight w:val="0"/>
                          <w:marTop w:val="0"/>
                          <w:marBottom w:val="0"/>
                          <w:divBdr>
                            <w:top w:val="none" w:sz="0" w:space="0" w:color="auto"/>
                            <w:left w:val="none" w:sz="0" w:space="0" w:color="auto"/>
                            <w:bottom w:val="none" w:sz="0" w:space="0" w:color="auto"/>
                            <w:right w:val="none" w:sz="0" w:space="0" w:color="auto"/>
                          </w:divBdr>
                          <w:divsChild>
                            <w:div w:id="389622139">
                              <w:marLeft w:val="0"/>
                              <w:marRight w:val="0"/>
                              <w:marTop w:val="0"/>
                              <w:marBottom w:val="0"/>
                              <w:divBdr>
                                <w:top w:val="none" w:sz="0" w:space="0" w:color="auto"/>
                                <w:left w:val="none" w:sz="0" w:space="0" w:color="auto"/>
                                <w:bottom w:val="none" w:sz="0" w:space="0" w:color="auto"/>
                                <w:right w:val="none" w:sz="0" w:space="0" w:color="auto"/>
                              </w:divBdr>
                              <w:divsChild>
                                <w:div w:id="1547331558">
                                  <w:marLeft w:val="0"/>
                                  <w:marRight w:val="0"/>
                                  <w:marTop w:val="0"/>
                                  <w:marBottom w:val="0"/>
                                  <w:divBdr>
                                    <w:top w:val="none" w:sz="0" w:space="0" w:color="auto"/>
                                    <w:left w:val="none" w:sz="0" w:space="0" w:color="auto"/>
                                    <w:bottom w:val="none" w:sz="0" w:space="0" w:color="auto"/>
                                    <w:right w:val="none" w:sz="0" w:space="0" w:color="auto"/>
                                  </w:divBdr>
                                  <w:divsChild>
                                    <w:div w:id="1035735057">
                                      <w:marLeft w:val="0"/>
                                      <w:marRight w:val="0"/>
                                      <w:marTop w:val="0"/>
                                      <w:marBottom w:val="0"/>
                                      <w:divBdr>
                                        <w:top w:val="none" w:sz="0" w:space="0" w:color="auto"/>
                                        <w:left w:val="none" w:sz="0" w:space="0" w:color="auto"/>
                                        <w:bottom w:val="none" w:sz="0" w:space="0" w:color="auto"/>
                                        <w:right w:val="none" w:sz="0" w:space="0" w:color="auto"/>
                                      </w:divBdr>
                                      <w:divsChild>
                                        <w:div w:id="1563523329">
                                          <w:marLeft w:val="0"/>
                                          <w:marRight w:val="0"/>
                                          <w:marTop w:val="0"/>
                                          <w:marBottom w:val="0"/>
                                          <w:divBdr>
                                            <w:top w:val="none" w:sz="0" w:space="0" w:color="auto"/>
                                            <w:left w:val="none" w:sz="0" w:space="0" w:color="auto"/>
                                            <w:bottom w:val="none" w:sz="0" w:space="0" w:color="auto"/>
                                            <w:right w:val="none" w:sz="0" w:space="0" w:color="auto"/>
                                          </w:divBdr>
                                          <w:divsChild>
                                            <w:div w:id="195892709">
                                              <w:marLeft w:val="0"/>
                                              <w:marRight w:val="0"/>
                                              <w:marTop w:val="0"/>
                                              <w:marBottom w:val="495"/>
                                              <w:divBdr>
                                                <w:top w:val="none" w:sz="0" w:space="0" w:color="auto"/>
                                                <w:left w:val="none" w:sz="0" w:space="0" w:color="auto"/>
                                                <w:bottom w:val="none" w:sz="0" w:space="0" w:color="auto"/>
                                                <w:right w:val="none" w:sz="0" w:space="0" w:color="auto"/>
                                              </w:divBdr>
                                              <w:divsChild>
                                                <w:div w:id="1492990773">
                                                  <w:marLeft w:val="0"/>
                                                  <w:marRight w:val="0"/>
                                                  <w:marTop w:val="0"/>
                                                  <w:marBottom w:val="0"/>
                                                  <w:divBdr>
                                                    <w:top w:val="none" w:sz="0" w:space="0" w:color="auto"/>
                                                    <w:left w:val="none" w:sz="0" w:space="0" w:color="auto"/>
                                                    <w:bottom w:val="none" w:sz="0" w:space="0" w:color="auto"/>
                                                    <w:right w:val="none" w:sz="0" w:space="0" w:color="auto"/>
                                                  </w:divBdr>
                                                </w:div>
                                              </w:divsChild>
                                            </w:div>
                                            <w:div w:id="1714885706">
                                              <w:marLeft w:val="0"/>
                                              <w:marRight w:val="0"/>
                                              <w:marTop w:val="0"/>
                                              <w:marBottom w:val="0"/>
                                              <w:divBdr>
                                                <w:top w:val="none" w:sz="0" w:space="0" w:color="auto"/>
                                                <w:left w:val="none" w:sz="0" w:space="0" w:color="auto"/>
                                                <w:bottom w:val="none" w:sz="0" w:space="0" w:color="auto"/>
                                                <w:right w:val="none" w:sz="0" w:space="0" w:color="auto"/>
                                              </w:divBdr>
                                              <w:divsChild>
                                                <w:div w:id="329522794">
                                                  <w:marLeft w:val="0"/>
                                                  <w:marRight w:val="0"/>
                                                  <w:marTop w:val="0"/>
                                                  <w:marBottom w:val="0"/>
                                                  <w:divBdr>
                                                    <w:top w:val="none" w:sz="0" w:space="0" w:color="auto"/>
                                                    <w:left w:val="none" w:sz="0" w:space="0" w:color="auto"/>
                                                    <w:bottom w:val="none" w:sz="0" w:space="0" w:color="auto"/>
                                                    <w:right w:val="none" w:sz="0" w:space="0" w:color="auto"/>
                                                  </w:divBdr>
                                                </w:div>
                                                <w:div w:id="1452939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61337019">
      <w:bodyDiv w:val="1"/>
      <w:marLeft w:val="0"/>
      <w:marRight w:val="0"/>
      <w:marTop w:val="0"/>
      <w:marBottom w:val="0"/>
      <w:divBdr>
        <w:top w:val="none" w:sz="0" w:space="0" w:color="auto"/>
        <w:left w:val="none" w:sz="0" w:space="0" w:color="auto"/>
        <w:bottom w:val="none" w:sz="0" w:space="0" w:color="auto"/>
        <w:right w:val="none" w:sz="0" w:space="0" w:color="auto"/>
      </w:divBdr>
      <w:divsChild>
        <w:div w:id="917904510">
          <w:marLeft w:val="0"/>
          <w:marRight w:val="0"/>
          <w:marTop w:val="0"/>
          <w:marBottom w:val="0"/>
          <w:divBdr>
            <w:top w:val="none" w:sz="0" w:space="0" w:color="auto"/>
            <w:left w:val="none" w:sz="0" w:space="0" w:color="auto"/>
            <w:bottom w:val="none" w:sz="0" w:space="0" w:color="auto"/>
            <w:right w:val="none" w:sz="0" w:space="0" w:color="auto"/>
          </w:divBdr>
          <w:divsChild>
            <w:div w:id="832570339">
              <w:marLeft w:val="0"/>
              <w:marRight w:val="0"/>
              <w:marTop w:val="0"/>
              <w:marBottom w:val="0"/>
              <w:divBdr>
                <w:top w:val="none" w:sz="0" w:space="0" w:color="auto"/>
                <w:left w:val="none" w:sz="0" w:space="0" w:color="auto"/>
                <w:bottom w:val="none" w:sz="0" w:space="0" w:color="auto"/>
                <w:right w:val="none" w:sz="0" w:space="0" w:color="auto"/>
              </w:divBdr>
              <w:divsChild>
                <w:div w:id="2035576554">
                  <w:marLeft w:val="0"/>
                  <w:marRight w:val="0"/>
                  <w:marTop w:val="0"/>
                  <w:marBottom w:val="0"/>
                  <w:divBdr>
                    <w:top w:val="none" w:sz="0" w:space="0" w:color="auto"/>
                    <w:left w:val="none" w:sz="0" w:space="0" w:color="auto"/>
                    <w:bottom w:val="none" w:sz="0" w:space="0" w:color="auto"/>
                    <w:right w:val="none" w:sz="0" w:space="0" w:color="auto"/>
                  </w:divBdr>
                  <w:divsChild>
                    <w:div w:id="37900243">
                      <w:marLeft w:val="0"/>
                      <w:marRight w:val="0"/>
                      <w:marTop w:val="0"/>
                      <w:marBottom w:val="0"/>
                      <w:divBdr>
                        <w:top w:val="none" w:sz="0" w:space="0" w:color="auto"/>
                        <w:left w:val="none" w:sz="0" w:space="0" w:color="auto"/>
                        <w:bottom w:val="none" w:sz="0" w:space="0" w:color="auto"/>
                        <w:right w:val="none" w:sz="0" w:space="0" w:color="auto"/>
                      </w:divBdr>
                      <w:divsChild>
                        <w:div w:id="870999951">
                          <w:marLeft w:val="0"/>
                          <w:marRight w:val="0"/>
                          <w:marTop w:val="0"/>
                          <w:marBottom w:val="0"/>
                          <w:divBdr>
                            <w:top w:val="none" w:sz="0" w:space="0" w:color="auto"/>
                            <w:left w:val="none" w:sz="0" w:space="0" w:color="auto"/>
                            <w:bottom w:val="none" w:sz="0" w:space="0" w:color="auto"/>
                            <w:right w:val="none" w:sz="0" w:space="0" w:color="auto"/>
                          </w:divBdr>
                          <w:divsChild>
                            <w:div w:id="169834015">
                              <w:marLeft w:val="0"/>
                              <w:marRight w:val="0"/>
                              <w:marTop w:val="0"/>
                              <w:marBottom w:val="0"/>
                              <w:divBdr>
                                <w:top w:val="none" w:sz="0" w:space="0" w:color="auto"/>
                                <w:left w:val="none" w:sz="0" w:space="0" w:color="auto"/>
                                <w:bottom w:val="none" w:sz="0" w:space="0" w:color="auto"/>
                                <w:right w:val="none" w:sz="0" w:space="0" w:color="auto"/>
                              </w:divBdr>
                              <w:divsChild>
                                <w:div w:id="636034267">
                                  <w:marLeft w:val="0"/>
                                  <w:marRight w:val="0"/>
                                  <w:marTop w:val="0"/>
                                  <w:marBottom w:val="0"/>
                                  <w:divBdr>
                                    <w:top w:val="none" w:sz="0" w:space="0" w:color="auto"/>
                                    <w:left w:val="none" w:sz="0" w:space="0" w:color="auto"/>
                                    <w:bottom w:val="none" w:sz="0" w:space="0" w:color="auto"/>
                                    <w:right w:val="none" w:sz="0" w:space="0" w:color="auto"/>
                                  </w:divBdr>
                                  <w:divsChild>
                                    <w:div w:id="11762724">
                                      <w:marLeft w:val="0"/>
                                      <w:marRight w:val="0"/>
                                      <w:marTop w:val="0"/>
                                      <w:marBottom w:val="0"/>
                                      <w:divBdr>
                                        <w:top w:val="none" w:sz="0" w:space="0" w:color="auto"/>
                                        <w:left w:val="none" w:sz="0" w:space="0" w:color="auto"/>
                                        <w:bottom w:val="none" w:sz="0" w:space="0" w:color="auto"/>
                                        <w:right w:val="none" w:sz="0" w:space="0" w:color="auto"/>
                                      </w:divBdr>
                                      <w:divsChild>
                                        <w:div w:id="262955885">
                                          <w:marLeft w:val="0"/>
                                          <w:marRight w:val="0"/>
                                          <w:marTop w:val="0"/>
                                          <w:marBottom w:val="0"/>
                                          <w:divBdr>
                                            <w:top w:val="none" w:sz="0" w:space="0" w:color="auto"/>
                                            <w:left w:val="none" w:sz="0" w:space="0" w:color="auto"/>
                                            <w:bottom w:val="none" w:sz="0" w:space="0" w:color="auto"/>
                                            <w:right w:val="none" w:sz="0" w:space="0" w:color="auto"/>
                                          </w:divBdr>
                                          <w:divsChild>
                                            <w:div w:id="759908134">
                                              <w:marLeft w:val="0"/>
                                              <w:marRight w:val="0"/>
                                              <w:marTop w:val="0"/>
                                              <w:marBottom w:val="495"/>
                                              <w:divBdr>
                                                <w:top w:val="none" w:sz="0" w:space="0" w:color="auto"/>
                                                <w:left w:val="none" w:sz="0" w:space="0" w:color="auto"/>
                                                <w:bottom w:val="none" w:sz="0" w:space="0" w:color="auto"/>
                                                <w:right w:val="none" w:sz="0" w:space="0" w:color="auto"/>
                                              </w:divBdr>
                                              <w:divsChild>
                                                <w:div w:id="601304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61797804">
      <w:bodyDiv w:val="1"/>
      <w:marLeft w:val="0"/>
      <w:marRight w:val="0"/>
      <w:marTop w:val="0"/>
      <w:marBottom w:val="0"/>
      <w:divBdr>
        <w:top w:val="none" w:sz="0" w:space="0" w:color="auto"/>
        <w:left w:val="none" w:sz="0" w:space="0" w:color="auto"/>
        <w:bottom w:val="none" w:sz="0" w:space="0" w:color="auto"/>
        <w:right w:val="none" w:sz="0" w:space="0" w:color="auto"/>
      </w:divBdr>
    </w:div>
    <w:div w:id="762148154">
      <w:bodyDiv w:val="1"/>
      <w:marLeft w:val="0"/>
      <w:marRight w:val="0"/>
      <w:marTop w:val="0"/>
      <w:marBottom w:val="0"/>
      <w:divBdr>
        <w:top w:val="none" w:sz="0" w:space="0" w:color="auto"/>
        <w:left w:val="none" w:sz="0" w:space="0" w:color="auto"/>
        <w:bottom w:val="none" w:sz="0" w:space="0" w:color="auto"/>
        <w:right w:val="none" w:sz="0" w:space="0" w:color="auto"/>
      </w:divBdr>
      <w:divsChild>
        <w:div w:id="1232814372">
          <w:marLeft w:val="0"/>
          <w:marRight w:val="0"/>
          <w:marTop w:val="0"/>
          <w:marBottom w:val="0"/>
          <w:divBdr>
            <w:top w:val="none" w:sz="0" w:space="0" w:color="auto"/>
            <w:left w:val="none" w:sz="0" w:space="0" w:color="auto"/>
            <w:bottom w:val="none" w:sz="0" w:space="0" w:color="auto"/>
            <w:right w:val="none" w:sz="0" w:space="0" w:color="auto"/>
          </w:divBdr>
          <w:divsChild>
            <w:div w:id="943457893">
              <w:marLeft w:val="0"/>
              <w:marRight w:val="0"/>
              <w:marTop w:val="0"/>
              <w:marBottom w:val="0"/>
              <w:divBdr>
                <w:top w:val="none" w:sz="0" w:space="0" w:color="auto"/>
                <w:left w:val="none" w:sz="0" w:space="0" w:color="auto"/>
                <w:bottom w:val="none" w:sz="0" w:space="0" w:color="auto"/>
                <w:right w:val="none" w:sz="0" w:space="0" w:color="auto"/>
              </w:divBdr>
              <w:divsChild>
                <w:div w:id="183326080">
                  <w:marLeft w:val="0"/>
                  <w:marRight w:val="0"/>
                  <w:marTop w:val="0"/>
                  <w:marBottom w:val="0"/>
                  <w:divBdr>
                    <w:top w:val="none" w:sz="0" w:space="0" w:color="auto"/>
                    <w:left w:val="none" w:sz="0" w:space="0" w:color="auto"/>
                    <w:bottom w:val="none" w:sz="0" w:space="0" w:color="auto"/>
                    <w:right w:val="none" w:sz="0" w:space="0" w:color="auto"/>
                  </w:divBdr>
                  <w:divsChild>
                    <w:div w:id="900366272">
                      <w:marLeft w:val="0"/>
                      <w:marRight w:val="0"/>
                      <w:marTop w:val="0"/>
                      <w:marBottom w:val="0"/>
                      <w:divBdr>
                        <w:top w:val="none" w:sz="0" w:space="0" w:color="auto"/>
                        <w:left w:val="none" w:sz="0" w:space="0" w:color="auto"/>
                        <w:bottom w:val="none" w:sz="0" w:space="0" w:color="auto"/>
                        <w:right w:val="none" w:sz="0" w:space="0" w:color="auto"/>
                      </w:divBdr>
                      <w:divsChild>
                        <w:div w:id="1771314973">
                          <w:marLeft w:val="0"/>
                          <w:marRight w:val="0"/>
                          <w:marTop w:val="0"/>
                          <w:marBottom w:val="0"/>
                          <w:divBdr>
                            <w:top w:val="none" w:sz="0" w:space="0" w:color="auto"/>
                            <w:left w:val="none" w:sz="0" w:space="0" w:color="auto"/>
                            <w:bottom w:val="none" w:sz="0" w:space="0" w:color="auto"/>
                            <w:right w:val="none" w:sz="0" w:space="0" w:color="auto"/>
                          </w:divBdr>
                          <w:divsChild>
                            <w:div w:id="1718552302">
                              <w:marLeft w:val="0"/>
                              <w:marRight w:val="0"/>
                              <w:marTop w:val="0"/>
                              <w:marBottom w:val="0"/>
                              <w:divBdr>
                                <w:top w:val="none" w:sz="0" w:space="0" w:color="auto"/>
                                <w:left w:val="none" w:sz="0" w:space="0" w:color="auto"/>
                                <w:bottom w:val="none" w:sz="0" w:space="0" w:color="auto"/>
                                <w:right w:val="none" w:sz="0" w:space="0" w:color="auto"/>
                              </w:divBdr>
                              <w:divsChild>
                                <w:div w:id="301548271">
                                  <w:marLeft w:val="0"/>
                                  <w:marRight w:val="0"/>
                                  <w:marTop w:val="0"/>
                                  <w:marBottom w:val="0"/>
                                  <w:divBdr>
                                    <w:top w:val="none" w:sz="0" w:space="0" w:color="auto"/>
                                    <w:left w:val="none" w:sz="0" w:space="0" w:color="auto"/>
                                    <w:bottom w:val="none" w:sz="0" w:space="0" w:color="auto"/>
                                    <w:right w:val="none" w:sz="0" w:space="0" w:color="auto"/>
                                  </w:divBdr>
                                  <w:divsChild>
                                    <w:div w:id="577138142">
                                      <w:marLeft w:val="0"/>
                                      <w:marRight w:val="0"/>
                                      <w:marTop w:val="0"/>
                                      <w:marBottom w:val="0"/>
                                      <w:divBdr>
                                        <w:top w:val="none" w:sz="0" w:space="0" w:color="auto"/>
                                        <w:left w:val="none" w:sz="0" w:space="0" w:color="auto"/>
                                        <w:bottom w:val="none" w:sz="0" w:space="0" w:color="auto"/>
                                        <w:right w:val="none" w:sz="0" w:space="0" w:color="auto"/>
                                      </w:divBdr>
                                      <w:divsChild>
                                        <w:div w:id="303320360">
                                          <w:marLeft w:val="0"/>
                                          <w:marRight w:val="0"/>
                                          <w:marTop w:val="0"/>
                                          <w:marBottom w:val="0"/>
                                          <w:divBdr>
                                            <w:top w:val="none" w:sz="0" w:space="0" w:color="auto"/>
                                            <w:left w:val="none" w:sz="0" w:space="0" w:color="auto"/>
                                            <w:bottom w:val="none" w:sz="0" w:space="0" w:color="auto"/>
                                            <w:right w:val="none" w:sz="0" w:space="0" w:color="auto"/>
                                          </w:divBdr>
                                          <w:divsChild>
                                            <w:div w:id="2107727555">
                                              <w:marLeft w:val="0"/>
                                              <w:marRight w:val="0"/>
                                              <w:marTop w:val="0"/>
                                              <w:marBottom w:val="495"/>
                                              <w:divBdr>
                                                <w:top w:val="none" w:sz="0" w:space="0" w:color="auto"/>
                                                <w:left w:val="none" w:sz="0" w:space="0" w:color="auto"/>
                                                <w:bottom w:val="none" w:sz="0" w:space="0" w:color="auto"/>
                                                <w:right w:val="none" w:sz="0" w:space="0" w:color="auto"/>
                                              </w:divBdr>
                                              <w:divsChild>
                                                <w:div w:id="16884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68159525">
      <w:bodyDiv w:val="1"/>
      <w:marLeft w:val="0"/>
      <w:marRight w:val="0"/>
      <w:marTop w:val="0"/>
      <w:marBottom w:val="0"/>
      <w:divBdr>
        <w:top w:val="none" w:sz="0" w:space="0" w:color="auto"/>
        <w:left w:val="none" w:sz="0" w:space="0" w:color="auto"/>
        <w:bottom w:val="none" w:sz="0" w:space="0" w:color="auto"/>
        <w:right w:val="none" w:sz="0" w:space="0" w:color="auto"/>
      </w:divBdr>
      <w:divsChild>
        <w:div w:id="1083339912">
          <w:marLeft w:val="0"/>
          <w:marRight w:val="0"/>
          <w:marTop w:val="0"/>
          <w:marBottom w:val="0"/>
          <w:divBdr>
            <w:top w:val="none" w:sz="0" w:space="0" w:color="auto"/>
            <w:left w:val="none" w:sz="0" w:space="0" w:color="auto"/>
            <w:bottom w:val="none" w:sz="0" w:space="0" w:color="auto"/>
            <w:right w:val="none" w:sz="0" w:space="0" w:color="auto"/>
          </w:divBdr>
          <w:divsChild>
            <w:div w:id="2064206498">
              <w:marLeft w:val="0"/>
              <w:marRight w:val="0"/>
              <w:marTop w:val="0"/>
              <w:marBottom w:val="0"/>
              <w:divBdr>
                <w:top w:val="none" w:sz="0" w:space="0" w:color="auto"/>
                <w:left w:val="none" w:sz="0" w:space="0" w:color="auto"/>
                <w:bottom w:val="none" w:sz="0" w:space="0" w:color="auto"/>
                <w:right w:val="none" w:sz="0" w:space="0" w:color="auto"/>
              </w:divBdr>
              <w:divsChild>
                <w:div w:id="1958369383">
                  <w:marLeft w:val="0"/>
                  <w:marRight w:val="0"/>
                  <w:marTop w:val="0"/>
                  <w:marBottom w:val="0"/>
                  <w:divBdr>
                    <w:top w:val="none" w:sz="0" w:space="0" w:color="auto"/>
                    <w:left w:val="none" w:sz="0" w:space="0" w:color="auto"/>
                    <w:bottom w:val="none" w:sz="0" w:space="0" w:color="auto"/>
                    <w:right w:val="none" w:sz="0" w:space="0" w:color="auto"/>
                  </w:divBdr>
                  <w:divsChild>
                    <w:div w:id="1137605700">
                      <w:marLeft w:val="0"/>
                      <w:marRight w:val="0"/>
                      <w:marTop w:val="0"/>
                      <w:marBottom w:val="0"/>
                      <w:divBdr>
                        <w:top w:val="none" w:sz="0" w:space="0" w:color="auto"/>
                        <w:left w:val="none" w:sz="0" w:space="0" w:color="auto"/>
                        <w:bottom w:val="none" w:sz="0" w:space="0" w:color="auto"/>
                        <w:right w:val="none" w:sz="0" w:space="0" w:color="auto"/>
                      </w:divBdr>
                      <w:divsChild>
                        <w:div w:id="1346593687">
                          <w:marLeft w:val="0"/>
                          <w:marRight w:val="0"/>
                          <w:marTop w:val="0"/>
                          <w:marBottom w:val="0"/>
                          <w:divBdr>
                            <w:top w:val="none" w:sz="0" w:space="0" w:color="auto"/>
                            <w:left w:val="none" w:sz="0" w:space="0" w:color="auto"/>
                            <w:bottom w:val="none" w:sz="0" w:space="0" w:color="auto"/>
                            <w:right w:val="none" w:sz="0" w:space="0" w:color="auto"/>
                          </w:divBdr>
                          <w:divsChild>
                            <w:div w:id="1781339713">
                              <w:marLeft w:val="0"/>
                              <w:marRight w:val="0"/>
                              <w:marTop w:val="0"/>
                              <w:marBottom w:val="0"/>
                              <w:divBdr>
                                <w:top w:val="none" w:sz="0" w:space="0" w:color="auto"/>
                                <w:left w:val="none" w:sz="0" w:space="0" w:color="auto"/>
                                <w:bottom w:val="none" w:sz="0" w:space="0" w:color="auto"/>
                                <w:right w:val="none" w:sz="0" w:space="0" w:color="auto"/>
                              </w:divBdr>
                              <w:divsChild>
                                <w:div w:id="517038833">
                                  <w:marLeft w:val="0"/>
                                  <w:marRight w:val="0"/>
                                  <w:marTop w:val="0"/>
                                  <w:marBottom w:val="0"/>
                                  <w:divBdr>
                                    <w:top w:val="none" w:sz="0" w:space="0" w:color="auto"/>
                                    <w:left w:val="none" w:sz="0" w:space="0" w:color="auto"/>
                                    <w:bottom w:val="none" w:sz="0" w:space="0" w:color="auto"/>
                                    <w:right w:val="none" w:sz="0" w:space="0" w:color="auto"/>
                                  </w:divBdr>
                                  <w:divsChild>
                                    <w:div w:id="1850944122">
                                      <w:marLeft w:val="0"/>
                                      <w:marRight w:val="0"/>
                                      <w:marTop w:val="0"/>
                                      <w:marBottom w:val="0"/>
                                      <w:divBdr>
                                        <w:top w:val="none" w:sz="0" w:space="0" w:color="auto"/>
                                        <w:left w:val="none" w:sz="0" w:space="0" w:color="auto"/>
                                        <w:bottom w:val="none" w:sz="0" w:space="0" w:color="auto"/>
                                        <w:right w:val="none" w:sz="0" w:space="0" w:color="auto"/>
                                      </w:divBdr>
                                      <w:divsChild>
                                        <w:div w:id="1801264616">
                                          <w:marLeft w:val="0"/>
                                          <w:marRight w:val="0"/>
                                          <w:marTop w:val="0"/>
                                          <w:marBottom w:val="0"/>
                                          <w:divBdr>
                                            <w:top w:val="none" w:sz="0" w:space="0" w:color="auto"/>
                                            <w:left w:val="none" w:sz="0" w:space="0" w:color="auto"/>
                                            <w:bottom w:val="none" w:sz="0" w:space="0" w:color="auto"/>
                                            <w:right w:val="none" w:sz="0" w:space="0" w:color="auto"/>
                                          </w:divBdr>
                                          <w:divsChild>
                                            <w:div w:id="252787469">
                                              <w:marLeft w:val="0"/>
                                              <w:marRight w:val="0"/>
                                              <w:marTop w:val="0"/>
                                              <w:marBottom w:val="495"/>
                                              <w:divBdr>
                                                <w:top w:val="none" w:sz="0" w:space="0" w:color="auto"/>
                                                <w:left w:val="none" w:sz="0" w:space="0" w:color="auto"/>
                                                <w:bottom w:val="none" w:sz="0" w:space="0" w:color="auto"/>
                                                <w:right w:val="none" w:sz="0" w:space="0" w:color="auto"/>
                                              </w:divBdr>
                                              <w:divsChild>
                                                <w:div w:id="736830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32457251">
      <w:bodyDiv w:val="1"/>
      <w:marLeft w:val="0"/>
      <w:marRight w:val="0"/>
      <w:marTop w:val="0"/>
      <w:marBottom w:val="0"/>
      <w:divBdr>
        <w:top w:val="none" w:sz="0" w:space="0" w:color="auto"/>
        <w:left w:val="none" w:sz="0" w:space="0" w:color="auto"/>
        <w:bottom w:val="none" w:sz="0" w:space="0" w:color="auto"/>
        <w:right w:val="none" w:sz="0" w:space="0" w:color="auto"/>
      </w:divBdr>
    </w:div>
    <w:div w:id="839546053">
      <w:bodyDiv w:val="1"/>
      <w:marLeft w:val="0"/>
      <w:marRight w:val="0"/>
      <w:marTop w:val="0"/>
      <w:marBottom w:val="0"/>
      <w:divBdr>
        <w:top w:val="none" w:sz="0" w:space="0" w:color="auto"/>
        <w:left w:val="none" w:sz="0" w:space="0" w:color="auto"/>
        <w:bottom w:val="none" w:sz="0" w:space="0" w:color="auto"/>
        <w:right w:val="none" w:sz="0" w:space="0" w:color="auto"/>
      </w:divBdr>
    </w:div>
    <w:div w:id="874581631">
      <w:bodyDiv w:val="1"/>
      <w:marLeft w:val="0"/>
      <w:marRight w:val="0"/>
      <w:marTop w:val="0"/>
      <w:marBottom w:val="0"/>
      <w:divBdr>
        <w:top w:val="none" w:sz="0" w:space="0" w:color="auto"/>
        <w:left w:val="none" w:sz="0" w:space="0" w:color="auto"/>
        <w:bottom w:val="none" w:sz="0" w:space="0" w:color="auto"/>
        <w:right w:val="none" w:sz="0" w:space="0" w:color="auto"/>
      </w:divBdr>
      <w:divsChild>
        <w:div w:id="726496506">
          <w:marLeft w:val="0"/>
          <w:marRight w:val="0"/>
          <w:marTop w:val="0"/>
          <w:marBottom w:val="0"/>
          <w:divBdr>
            <w:top w:val="none" w:sz="0" w:space="0" w:color="auto"/>
            <w:left w:val="none" w:sz="0" w:space="0" w:color="auto"/>
            <w:bottom w:val="none" w:sz="0" w:space="0" w:color="auto"/>
            <w:right w:val="none" w:sz="0" w:space="0" w:color="auto"/>
          </w:divBdr>
          <w:divsChild>
            <w:div w:id="1581330930">
              <w:marLeft w:val="0"/>
              <w:marRight w:val="0"/>
              <w:marTop w:val="0"/>
              <w:marBottom w:val="0"/>
              <w:divBdr>
                <w:top w:val="none" w:sz="0" w:space="0" w:color="auto"/>
                <w:left w:val="none" w:sz="0" w:space="0" w:color="auto"/>
                <w:bottom w:val="none" w:sz="0" w:space="0" w:color="auto"/>
                <w:right w:val="none" w:sz="0" w:space="0" w:color="auto"/>
              </w:divBdr>
              <w:divsChild>
                <w:div w:id="1432815242">
                  <w:marLeft w:val="0"/>
                  <w:marRight w:val="0"/>
                  <w:marTop w:val="0"/>
                  <w:marBottom w:val="0"/>
                  <w:divBdr>
                    <w:top w:val="none" w:sz="0" w:space="0" w:color="auto"/>
                    <w:left w:val="none" w:sz="0" w:space="0" w:color="auto"/>
                    <w:bottom w:val="none" w:sz="0" w:space="0" w:color="auto"/>
                    <w:right w:val="none" w:sz="0" w:space="0" w:color="auto"/>
                  </w:divBdr>
                  <w:divsChild>
                    <w:div w:id="1643578897">
                      <w:marLeft w:val="0"/>
                      <w:marRight w:val="0"/>
                      <w:marTop w:val="0"/>
                      <w:marBottom w:val="0"/>
                      <w:divBdr>
                        <w:top w:val="none" w:sz="0" w:space="0" w:color="auto"/>
                        <w:left w:val="none" w:sz="0" w:space="0" w:color="auto"/>
                        <w:bottom w:val="none" w:sz="0" w:space="0" w:color="auto"/>
                        <w:right w:val="none" w:sz="0" w:space="0" w:color="auto"/>
                      </w:divBdr>
                      <w:divsChild>
                        <w:div w:id="226451575">
                          <w:marLeft w:val="0"/>
                          <w:marRight w:val="0"/>
                          <w:marTop w:val="0"/>
                          <w:marBottom w:val="0"/>
                          <w:divBdr>
                            <w:top w:val="none" w:sz="0" w:space="0" w:color="auto"/>
                            <w:left w:val="none" w:sz="0" w:space="0" w:color="auto"/>
                            <w:bottom w:val="none" w:sz="0" w:space="0" w:color="auto"/>
                            <w:right w:val="none" w:sz="0" w:space="0" w:color="auto"/>
                          </w:divBdr>
                          <w:divsChild>
                            <w:div w:id="879127366">
                              <w:marLeft w:val="0"/>
                              <w:marRight w:val="0"/>
                              <w:marTop w:val="0"/>
                              <w:marBottom w:val="0"/>
                              <w:divBdr>
                                <w:top w:val="none" w:sz="0" w:space="0" w:color="auto"/>
                                <w:left w:val="none" w:sz="0" w:space="0" w:color="auto"/>
                                <w:bottom w:val="none" w:sz="0" w:space="0" w:color="auto"/>
                                <w:right w:val="none" w:sz="0" w:space="0" w:color="auto"/>
                              </w:divBdr>
                              <w:divsChild>
                                <w:div w:id="1767073243">
                                  <w:marLeft w:val="0"/>
                                  <w:marRight w:val="0"/>
                                  <w:marTop w:val="0"/>
                                  <w:marBottom w:val="0"/>
                                  <w:divBdr>
                                    <w:top w:val="none" w:sz="0" w:space="0" w:color="auto"/>
                                    <w:left w:val="none" w:sz="0" w:space="0" w:color="auto"/>
                                    <w:bottom w:val="none" w:sz="0" w:space="0" w:color="auto"/>
                                    <w:right w:val="none" w:sz="0" w:space="0" w:color="auto"/>
                                  </w:divBdr>
                                  <w:divsChild>
                                    <w:div w:id="1551502980">
                                      <w:marLeft w:val="0"/>
                                      <w:marRight w:val="0"/>
                                      <w:marTop w:val="0"/>
                                      <w:marBottom w:val="0"/>
                                      <w:divBdr>
                                        <w:top w:val="none" w:sz="0" w:space="0" w:color="auto"/>
                                        <w:left w:val="none" w:sz="0" w:space="0" w:color="auto"/>
                                        <w:bottom w:val="none" w:sz="0" w:space="0" w:color="auto"/>
                                        <w:right w:val="none" w:sz="0" w:space="0" w:color="auto"/>
                                      </w:divBdr>
                                      <w:divsChild>
                                        <w:div w:id="1421869405">
                                          <w:marLeft w:val="0"/>
                                          <w:marRight w:val="0"/>
                                          <w:marTop w:val="0"/>
                                          <w:marBottom w:val="0"/>
                                          <w:divBdr>
                                            <w:top w:val="none" w:sz="0" w:space="0" w:color="auto"/>
                                            <w:left w:val="none" w:sz="0" w:space="0" w:color="auto"/>
                                            <w:bottom w:val="none" w:sz="0" w:space="0" w:color="auto"/>
                                            <w:right w:val="none" w:sz="0" w:space="0" w:color="auto"/>
                                          </w:divBdr>
                                          <w:divsChild>
                                            <w:div w:id="1491094519">
                                              <w:marLeft w:val="0"/>
                                              <w:marRight w:val="0"/>
                                              <w:marTop w:val="0"/>
                                              <w:marBottom w:val="495"/>
                                              <w:divBdr>
                                                <w:top w:val="none" w:sz="0" w:space="0" w:color="auto"/>
                                                <w:left w:val="none" w:sz="0" w:space="0" w:color="auto"/>
                                                <w:bottom w:val="none" w:sz="0" w:space="0" w:color="auto"/>
                                                <w:right w:val="none" w:sz="0" w:space="0" w:color="auto"/>
                                              </w:divBdr>
                                              <w:divsChild>
                                                <w:div w:id="23582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14702311">
      <w:bodyDiv w:val="1"/>
      <w:marLeft w:val="0"/>
      <w:marRight w:val="0"/>
      <w:marTop w:val="0"/>
      <w:marBottom w:val="0"/>
      <w:divBdr>
        <w:top w:val="none" w:sz="0" w:space="0" w:color="auto"/>
        <w:left w:val="none" w:sz="0" w:space="0" w:color="auto"/>
        <w:bottom w:val="none" w:sz="0" w:space="0" w:color="auto"/>
        <w:right w:val="none" w:sz="0" w:space="0" w:color="auto"/>
      </w:divBdr>
      <w:divsChild>
        <w:div w:id="63916162">
          <w:marLeft w:val="0"/>
          <w:marRight w:val="0"/>
          <w:marTop w:val="0"/>
          <w:marBottom w:val="0"/>
          <w:divBdr>
            <w:top w:val="none" w:sz="0" w:space="0" w:color="auto"/>
            <w:left w:val="none" w:sz="0" w:space="0" w:color="auto"/>
            <w:bottom w:val="none" w:sz="0" w:space="0" w:color="auto"/>
            <w:right w:val="none" w:sz="0" w:space="0" w:color="auto"/>
          </w:divBdr>
          <w:divsChild>
            <w:div w:id="1913848775">
              <w:marLeft w:val="0"/>
              <w:marRight w:val="0"/>
              <w:marTop w:val="0"/>
              <w:marBottom w:val="0"/>
              <w:divBdr>
                <w:top w:val="none" w:sz="0" w:space="0" w:color="auto"/>
                <w:left w:val="none" w:sz="0" w:space="0" w:color="auto"/>
                <w:bottom w:val="none" w:sz="0" w:space="0" w:color="auto"/>
                <w:right w:val="none" w:sz="0" w:space="0" w:color="auto"/>
              </w:divBdr>
              <w:divsChild>
                <w:div w:id="824857285">
                  <w:marLeft w:val="0"/>
                  <w:marRight w:val="0"/>
                  <w:marTop w:val="0"/>
                  <w:marBottom w:val="0"/>
                  <w:divBdr>
                    <w:top w:val="none" w:sz="0" w:space="0" w:color="auto"/>
                    <w:left w:val="none" w:sz="0" w:space="0" w:color="auto"/>
                    <w:bottom w:val="none" w:sz="0" w:space="0" w:color="auto"/>
                    <w:right w:val="none" w:sz="0" w:space="0" w:color="auto"/>
                  </w:divBdr>
                  <w:divsChild>
                    <w:div w:id="472409039">
                      <w:marLeft w:val="0"/>
                      <w:marRight w:val="0"/>
                      <w:marTop w:val="0"/>
                      <w:marBottom w:val="0"/>
                      <w:divBdr>
                        <w:top w:val="none" w:sz="0" w:space="0" w:color="auto"/>
                        <w:left w:val="none" w:sz="0" w:space="0" w:color="auto"/>
                        <w:bottom w:val="none" w:sz="0" w:space="0" w:color="auto"/>
                        <w:right w:val="none" w:sz="0" w:space="0" w:color="auto"/>
                      </w:divBdr>
                      <w:divsChild>
                        <w:div w:id="465048838">
                          <w:marLeft w:val="0"/>
                          <w:marRight w:val="0"/>
                          <w:marTop w:val="0"/>
                          <w:marBottom w:val="0"/>
                          <w:divBdr>
                            <w:top w:val="none" w:sz="0" w:space="0" w:color="auto"/>
                            <w:left w:val="none" w:sz="0" w:space="0" w:color="auto"/>
                            <w:bottom w:val="none" w:sz="0" w:space="0" w:color="auto"/>
                            <w:right w:val="none" w:sz="0" w:space="0" w:color="auto"/>
                          </w:divBdr>
                          <w:divsChild>
                            <w:div w:id="244651654">
                              <w:marLeft w:val="0"/>
                              <w:marRight w:val="0"/>
                              <w:marTop w:val="0"/>
                              <w:marBottom w:val="0"/>
                              <w:divBdr>
                                <w:top w:val="none" w:sz="0" w:space="0" w:color="auto"/>
                                <w:left w:val="none" w:sz="0" w:space="0" w:color="auto"/>
                                <w:bottom w:val="none" w:sz="0" w:space="0" w:color="auto"/>
                                <w:right w:val="none" w:sz="0" w:space="0" w:color="auto"/>
                              </w:divBdr>
                              <w:divsChild>
                                <w:div w:id="1122462251">
                                  <w:marLeft w:val="0"/>
                                  <w:marRight w:val="0"/>
                                  <w:marTop w:val="0"/>
                                  <w:marBottom w:val="0"/>
                                  <w:divBdr>
                                    <w:top w:val="none" w:sz="0" w:space="0" w:color="auto"/>
                                    <w:left w:val="none" w:sz="0" w:space="0" w:color="auto"/>
                                    <w:bottom w:val="none" w:sz="0" w:space="0" w:color="auto"/>
                                    <w:right w:val="none" w:sz="0" w:space="0" w:color="auto"/>
                                  </w:divBdr>
                                  <w:divsChild>
                                    <w:div w:id="198468740">
                                      <w:marLeft w:val="0"/>
                                      <w:marRight w:val="0"/>
                                      <w:marTop w:val="0"/>
                                      <w:marBottom w:val="0"/>
                                      <w:divBdr>
                                        <w:top w:val="none" w:sz="0" w:space="0" w:color="auto"/>
                                        <w:left w:val="none" w:sz="0" w:space="0" w:color="auto"/>
                                        <w:bottom w:val="none" w:sz="0" w:space="0" w:color="auto"/>
                                        <w:right w:val="none" w:sz="0" w:space="0" w:color="auto"/>
                                      </w:divBdr>
                                      <w:divsChild>
                                        <w:div w:id="773982863">
                                          <w:marLeft w:val="0"/>
                                          <w:marRight w:val="0"/>
                                          <w:marTop w:val="0"/>
                                          <w:marBottom w:val="0"/>
                                          <w:divBdr>
                                            <w:top w:val="none" w:sz="0" w:space="0" w:color="auto"/>
                                            <w:left w:val="none" w:sz="0" w:space="0" w:color="auto"/>
                                            <w:bottom w:val="none" w:sz="0" w:space="0" w:color="auto"/>
                                            <w:right w:val="none" w:sz="0" w:space="0" w:color="auto"/>
                                          </w:divBdr>
                                          <w:divsChild>
                                            <w:div w:id="1683824950">
                                              <w:marLeft w:val="0"/>
                                              <w:marRight w:val="0"/>
                                              <w:marTop w:val="0"/>
                                              <w:marBottom w:val="495"/>
                                              <w:divBdr>
                                                <w:top w:val="none" w:sz="0" w:space="0" w:color="auto"/>
                                                <w:left w:val="none" w:sz="0" w:space="0" w:color="auto"/>
                                                <w:bottom w:val="none" w:sz="0" w:space="0" w:color="auto"/>
                                                <w:right w:val="none" w:sz="0" w:space="0" w:color="auto"/>
                                              </w:divBdr>
                                              <w:divsChild>
                                                <w:div w:id="1018232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42758899">
      <w:bodyDiv w:val="1"/>
      <w:marLeft w:val="0"/>
      <w:marRight w:val="0"/>
      <w:marTop w:val="0"/>
      <w:marBottom w:val="0"/>
      <w:divBdr>
        <w:top w:val="none" w:sz="0" w:space="0" w:color="auto"/>
        <w:left w:val="none" w:sz="0" w:space="0" w:color="auto"/>
        <w:bottom w:val="none" w:sz="0" w:space="0" w:color="auto"/>
        <w:right w:val="none" w:sz="0" w:space="0" w:color="auto"/>
      </w:divBdr>
    </w:div>
    <w:div w:id="974793681">
      <w:bodyDiv w:val="1"/>
      <w:marLeft w:val="0"/>
      <w:marRight w:val="0"/>
      <w:marTop w:val="0"/>
      <w:marBottom w:val="0"/>
      <w:divBdr>
        <w:top w:val="none" w:sz="0" w:space="0" w:color="auto"/>
        <w:left w:val="none" w:sz="0" w:space="0" w:color="auto"/>
        <w:bottom w:val="none" w:sz="0" w:space="0" w:color="auto"/>
        <w:right w:val="none" w:sz="0" w:space="0" w:color="auto"/>
      </w:divBdr>
    </w:div>
    <w:div w:id="1005286323">
      <w:bodyDiv w:val="1"/>
      <w:marLeft w:val="0"/>
      <w:marRight w:val="0"/>
      <w:marTop w:val="0"/>
      <w:marBottom w:val="0"/>
      <w:divBdr>
        <w:top w:val="none" w:sz="0" w:space="0" w:color="auto"/>
        <w:left w:val="none" w:sz="0" w:space="0" w:color="auto"/>
        <w:bottom w:val="none" w:sz="0" w:space="0" w:color="auto"/>
        <w:right w:val="none" w:sz="0" w:space="0" w:color="auto"/>
      </w:divBdr>
      <w:divsChild>
        <w:div w:id="1426921732">
          <w:marLeft w:val="0"/>
          <w:marRight w:val="0"/>
          <w:marTop w:val="0"/>
          <w:marBottom w:val="0"/>
          <w:divBdr>
            <w:top w:val="none" w:sz="0" w:space="0" w:color="auto"/>
            <w:left w:val="none" w:sz="0" w:space="0" w:color="auto"/>
            <w:bottom w:val="none" w:sz="0" w:space="0" w:color="auto"/>
            <w:right w:val="none" w:sz="0" w:space="0" w:color="auto"/>
          </w:divBdr>
          <w:divsChild>
            <w:div w:id="123233409">
              <w:marLeft w:val="0"/>
              <w:marRight w:val="0"/>
              <w:marTop w:val="0"/>
              <w:marBottom w:val="0"/>
              <w:divBdr>
                <w:top w:val="none" w:sz="0" w:space="0" w:color="auto"/>
                <w:left w:val="none" w:sz="0" w:space="0" w:color="auto"/>
                <w:bottom w:val="none" w:sz="0" w:space="0" w:color="auto"/>
                <w:right w:val="none" w:sz="0" w:space="0" w:color="auto"/>
              </w:divBdr>
              <w:divsChild>
                <w:div w:id="288904261">
                  <w:marLeft w:val="0"/>
                  <w:marRight w:val="0"/>
                  <w:marTop w:val="0"/>
                  <w:marBottom w:val="0"/>
                  <w:divBdr>
                    <w:top w:val="none" w:sz="0" w:space="0" w:color="auto"/>
                    <w:left w:val="none" w:sz="0" w:space="0" w:color="auto"/>
                    <w:bottom w:val="none" w:sz="0" w:space="0" w:color="auto"/>
                    <w:right w:val="none" w:sz="0" w:space="0" w:color="auto"/>
                  </w:divBdr>
                  <w:divsChild>
                    <w:div w:id="320503560">
                      <w:marLeft w:val="0"/>
                      <w:marRight w:val="0"/>
                      <w:marTop w:val="0"/>
                      <w:marBottom w:val="0"/>
                      <w:divBdr>
                        <w:top w:val="none" w:sz="0" w:space="0" w:color="auto"/>
                        <w:left w:val="none" w:sz="0" w:space="0" w:color="auto"/>
                        <w:bottom w:val="none" w:sz="0" w:space="0" w:color="auto"/>
                        <w:right w:val="none" w:sz="0" w:space="0" w:color="auto"/>
                      </w:divBdr>
                      <w:divsChild>
                        <w:div w:id="714889112">
                          <w:marLeft w:val="0"/>
                          <w:marRight w:val="0"/>
                          <w:marTop w:val="0"/>
                          <w:marBottom w:val="0"/>
                          <w:divBdr>
                            <w:top w:val="none" w:sz="0" w:space="0" w:color="auto"/>
                            <w:left w:val="none" w:sz="0" w:space="0" w:color="auto"/>
                            <w:bottom w:val="none" w:sz="0" w:space="0" w:color="auto"/>
                            <w:right w:val="none" w:sz="0" w:space="0" w:color="auto"/>
                          </w:divBdr>
                          <w:divsChild>
                            <w:div w:id="1668826528">
                              <w:marLeft w:val="0"/>
                              <w:marRight w:val="0"/>
                              <w:marTop w:val="0"/>
                              <w:marBottom w:val="0"/>
                              <w:divBdr>
                                <w:top w:val="none" w:sz="0" w:space="0" w:color="auto"/>
                                <w:left w:val="none" w:sz="0" w:space="0" w:color="auto"/>
                                <w:bottom w:val="none" w:sz="0" w:space="0" w:color="auto"/>
                                <w:right w:val="none" w:sz="0" w:space="0" w:color="auto"/>
                              </w:divBdr>
                              <w:divsChild>
                                <w:div w:id="1085541736">
                                  <w:marLeft w:val="0"/>
                                  <w:marRight w:val="0"/>
                                  <w:marTop w:val="0"/>
                                  <w:marBottom w:val="0"/>
                                  <w:divBdr>
                                    <w:top w:val="none" w:sz="0" w:space="0" w:color="auto"/>
                                    <w:left w:val="none" w:sz="0" w:space="0" w:color="auto"/>
                                    <w:bottom w:val="none" w:sz="0" w:space="0" w:color="auto"/>
                                    <w:right w:val="none" w:sz="0" w:space="0" w:color="auto"/>
                                  </w:divBdr>
                                  <w:divsChild>
                                    <w:div w:id="487987577">
                                      <w:marLeft w:val="0"/>
                                      <w:marRight w:val="0"/>
                                      <w:marTop w:val="0"/>
                                      <w:marBottom w:val="0"/>
                                      <w:divBdr>
                                        <w:top w:val="none" w:sz="0" w:space="0" w:color="auto"/>
                                        <w:left w:val="none" w:sz="0" w:space="0" w:color="auto"/>
                                        <w:bottom w:val="none" w:sz="0" w:space="0" w:color="auto"/>
                                        <w:right w:val="none" w:sz="0" w:space="0" w:color="auto"/>
                                      </w:divBdr>
                                      <w:divsChild>
                                        <w:div w:id="437338050">
                                          <w:marLeft w:val="0"/>
                                          <w:marRight w:val="0"/>
                                          <w:marTop w:val="0"/>
                                          <w:marBottom w:val="0"/>
                                          <w:divBdr>
                                            <w:top w:val="none" w:sz="0" w:space="0" w:color="auto"/>
                                            <w:left w:val="none" w:sz="0" w:space="0" w:color="auto"/>
                                            <w:bottom w:val="none" w:sz="0" w:space="0" w:color="auto"/>
                                            <w:right w:val="none" w:sz="0" w:space="0" w:color="auto"/>
                                          </w:divBdr>
                                          <w:divsChild>
                                            <w:div w:id="827283913">
                                              <w:marLeft w:val="0"/>
                                              <w:marRight w:val="0"/>
                                              <w:marTop w:val="0"/>
                                              <w:marBottom w:val="495"/>
                                              <w:divBdr>
                                                <w:top w:val="none" w:sz="0" w:space="0" w:color="auto"/>
                                                <w:left w:val="none" w:sz="0" w:space="0" w:color="auto"/>
                                                <w:bottom w:val="none" w:sz="0" w:space="0" w:color="auto"/>
                                                <w:right w:val="none" w:sz="0" w:space="0" w:color="auto"/>
                                              </w:divBdr>
                                              <w:divsChild>
                                                <w:div w:id="151914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10327227">
      <w:bodyDiv w:val="1"/>
      <w:marLeft w:val="0"/>
      <w:marRight w:val="0"/>
      <w:marTop w:val="0"/>
      <w:marBottom w:val="0"/>
      <w:divBdr>
        <w:top w:val="none" w:sz="0" w:space="0" w:color="auto"/>
        <w:left w:val="none" w:sz="0" w:space="0" w:color="auto"/>
        <w:bottom w:val="none" w:sz="0" w:space="0" w:color="auto"/>
        <w:right w:val="none" w:sz="0" w:space="0" w:color="auto"/>
      </w:divBdr>
      <w:divsChild>
        <w:div w:id="1489785199">
          <w:marLeft w:val="0"/>
          <w:marRight w:val="0"/>
          <w:marTop w:val="0"/>
          <w:marBottom w:val="0"/>
          <w:divBdr>
            <w:top w:val="none" w:sz="0" w:space="0" w:color="auto"/>
            <w:left w:val="none" w:sz="0" w:space="0" w:color="auto"/>
            <w:bottom w:val="none" w:sz="0" w:space="0" w:color="auto"/>
            <w:right w:val="none" w:sz="0" w:space="0" w:color="auto"/>
          </w:divBdr>
          <w:divsChild>
            <w:div w:id="23869196">
              <w:marLeft w:val="0"/>
              <w:marRight w:val="0"/>
              <w:marTop w:val="0"/>
              <w:marBottom w:val="0"/>
              <w:divBdr>
                <w:top w:val="none" w:sz="0" w:space="0" w:color="auto"/>
                <w:left w:val="none" w:sz="0" w:space="0" w:color="auto"/>
                <w:bottom w:val="none" w:sz="0" w:space="0" w:color="auto"/>
                <w:right w:val="none" w:sz="0" w:space="0" w:color="auto"/>
              </w:divBdr>
              <w:divsChild>
                <w:div w:id="116801417">
                  <w:marLeft w:val="0"/>
                  <w:marRight w:val="0"/>
                  <w:marTop w:val="0"/>
                  <w:marBottom w:val="0"/>
                  <w:divBdr>
                    <w:top w:val="none" w:sz="0" w:space="0" w:color="auto"/>
                    <w:left w:val="none" w:sz="0" w:space="0" w:color="auto"/>
                    <w:bottom w:val="none" w:sz="0" w:space="0" w:color="auto"/>
                    <w:right w:val="none" w:sz="0" w:space="0" w:color="auto"/>
                  </w:divBdr>
                  <w:divsChild>
                    <w:div w:id="301429761">
                      <w:marLeft w:val="0"/>
                      <w:marRight w:val="0"/>
                      <w:marTop w:val="0"/>
                      <w:marBottom w:val="0"/>
                      <w:divBdr>
                        <w:top w:val="none" w:sz="0" w:space="0" w:color="auto"/>
                        <w:left w:val="none" w:sz="0" w:space="0" w:color="auto"/>
                        <w:bottom w:val="none" w:sz="0" w:space="0" w:color="auto"/>
                        <w:right w:val="none" w:sz="0" w:space="0" w:color="auto"/>
                      </w:divBdr>
                      <w:divsChild>
                        <w:div w:id="1480079384">
                          <w:marLeft w:val="0"/>
                          <w:marRight w:val="0"/>
                          <w:marTop w:val="0"/>
                          <w:marBottom w:val="0"/>
                          <w:divBdr>
                            <w:top w:val="none" w:sz="0" w:space="0" w:color="auto"/>
                            <w:left w:val="none" w:sz="0" w:space="0" w:color="auto"/>
                            <w:bottom w:val="none" w:sz="0" w:space="0" w:color="auto"/>
                            <w:right w:val="none" w:sz="0" w:space="0" w:color="auto"/>
                          </w:divBdr>
                          <w:divsChild>
                            <w:div w:id="1912234256">
                              <w:marLeft w:val="0"/>
                              <w:marRight w:val="0"/>
                              <w:marTop w:val="0"/>
                              <w:marBottom w:val="0"/>
                              <w:divBdr>
                                <w:top w:val="none" w:sz="0" w:space="0" w:color="auto"/>
                                <w:left w:val="none" w:sz="0" w:space="0" w:color="auto"/>
                                <w:bottom w:val="none" w:sz="0" w:space="0" w:color="auto"/>
                                <w:right w:val="none" w:sz="0" w:space="0" w:color="auto"/>
                              </w:divBdr>
                              <w:divsChild>
                                <w:div w:id="1072968607">
                                  <w:marLeft w:val="0"/>
                                  <w:marRight w:val="0"/>
                                  <w:marTop w:val="0"/>
                                  <w:marBottom w:val="0"/>
                                  <w:divBdr>
                                    <w:top w:val="none" w:sz="0" w:space="0" w:color="auto"/>
                                    <w:left w:val="none" w:sz="0" w:space="0" w:color="auto"/>
                                    <w:bottom w:val="none" w:sz="0" w:space="0" w:color="auto"/>
                                    <w:right w:val="none" w:sz="0" w:space="0" w:color="auto"/>
                                  </w:divBdr>
                                  <w:divsChild>
                                    <w:div w:id="936474874">
                                      <w:marLeft w:val="0"/>
                                      <w:marRight w:val="0"/>
                                      <w:marTop w:val="0"/>
                                      <w:marBottom w:val="0"/>
                                      <w:divBdr>
                                        <w:top w:val="none" w:sz="0" w:space="0" w:color="auto"/>
                                        <w:left w:val="none" w:sz="0" w:space="0" w:color="auto"/>
                                        <w:bottom w:val="none" w:sz="0" w:space="0" w:color="auto"/>
                                        <w:right w:val="none" w:sz="0" w:space="0" w:color="auto"/>
                                      </w:divBdr>
                                      <w:divsChild>
                                        <w:div w:id="20398463">
                                          <w:marLeft w:val="0"/>
                                          <w:marRight w:val="0"/>
                                          <w:marTop w:val="0"/>
                                          <w:marBottom w:val="0"/>
                                          <w:divBdr>
                                            <w:top w:val="none" w:sz="0" w:space="0" w:color="auto"/>
                                            <w:left w:val="none" w:sz="0" w:space="0" w:color="auto"/>
                                            <w:bottom w:val="none" w:sz="0" w:space="0" w:color="auto"/>
                                            <w:right w:val="none" w:sz="0" w:space="0" w:color="auto"/>
                                          </w:divBdr>
                                          <w:divsChild>
                                            <w:div w:id="374962982">
                                              <w:marLeft w:val="0"/>
                                              <w:marRight w:val="0"/>
                                              <w:marTop w:val="0"/>
                                              <w:marBottom w:val="495"/>
                                              <w:divBdr>
                                                <w:top w:val="none" w:sz="0" w:space="0" w:color="auto"/>
                                                <w:left w:val="none" w:sz="0" w:space="0" w:color="auto"/>
                                                <w:bottom w:val="none" w:sz="0" w:space="0" w:color="auto"/>
                                                <w:right w:val="none" w:sz="0" w:space="0" w:color="auto"/>
                                              </w:divBdr>
                                              <w:divsChild>
                                                <w:div w:id="94727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19967770">
      <w:bodyDiv w:val="1"/>
      <w:marLeft w:val="0"/>
      <w:marRight w:val="0"/>
      <w:marTop w:val="0"/>
      <w:marBottom w:val="0"/>
      <w:divBdr>
        <w:top w:val="none" w:sz="0" w:space="0" w:color="auto"/>
        <w:left w:val="none" w:sz="0" w:space="0" w:color="auto"/>
        <w:bottom w:val="none" w:sz="0" w:space="0" w:color="auto"/>
        <w:right w:val="none" w:sz="0" w:space="0" w:color="auto"/>
      </w:divBdr>
    </w:div>
    <w:div w:id="1029796028">
      <w:bodyDiv w:val="1"/>
      <w:marLeft w:val="0"/>
      <w:marRight w:val="0"/>
      <w:marTop w:val="0"/>
      <w:marBottom w:val="0"/>
      <w:divBdr>
        <w:top w:val="none" w:sz="0" w:space="0" w:color="auto"/>
        <w:left w:val="none" w:sz="0" w:space="0" w:color="auto"/>
        <w:bottom w:val="none" w:sz="0" w:space="0" w:color="auto"/>
        <w:right w:val="none" w:sz="0" w:space="0" w:color="auto"/>
      </w:divBdr>
    </w:div>
    <w:div w:id="1046952172">
      <w:bodyDiv w:val="1"/>
      <w:marLeft w:val="0"/>
      <w:marRight w:val="0"/>
      <w:marTop w:val="0"/>
      <w:marBottom w:val="0"/>
      <w:divBdr>
        <w:top w:val="none" w:sz="0" w:space="0" w:color="auto"/>
        <w:left w:val="none" w:sz="0" w:space="0" w:color="auto"/>
        <w:bottom w:val="none" w:sz="0" w:space="0" w:color="auto"/>
        <w:right w:val="none" w:sz="0" w:space="0" w:color="auto"/>
      </w:divBdr>
      <w:divsChild>
        <w:div w:id="475688516">
          <w:marLeft w:val="0"/>
          <w:marRight w:val="0"/>
          <w:marTop w:val="0"/>
          <w:marBottom w:val="0"/>
          <w:divBdr>
            <w:top w:val="none" w:sz="0" w:space="0" w:color="auto"/>
            <w:left w:val="none" w:sz="0" w:space="0" w:color="auto"/>
            <w:bottom w:val="none" w:sz="0" w:space="0" w:color="auto"/>
            <w:right w:val="none" w:sz="0" w:space="0" w:color="auto"/>
          </w:divBdr>
          <w:divsChild>
            <w:div w:id="1182208973">
              <w:marLeft w:val="0"/>
              <w:marRight w:val="0"/>
              <w:marTop w:val="0"/>
              <w:marBottom w:val="0"/>
              <w:divBdr>
                <w:top w:val="none" w:sz="0" w:space="0" w:color="auto"/>
                <w:left w:val="none" w:sz="0" w:space="0" w:color="auto"/>
                <w:bottom w:val="none" w:sz="0" w:space="0" w:color="auto"/>
                <w:right w:val="none" w:sz="0" w:space="0" w:color="auto"/>
              </w:divBdr>
              <w:divsChild>
                <w:div w:id="770273380">
                  <w:marLeft w:val="0"/>
                  <w:marRight w:val="0"/>
                  <w:marTop w:val="0"/>
                  <w:marBottom w:val="0"/>
                  <w:divBdr>
                    <w:top w:val="none" w:sz="0" w:space="0" w:color="auto"/>
                    <w:left w:val="none" w:sz="0" w:space="0" w:color="auto"/>
                    <w:bottom w:val="none" w:sz="0" w:space="0" w:color="auto"/>
                    <w:right w:val="none" w:sz="0" w:space="0" w:color="auto"/>
                  </w:divBdr>
                  <w:divsChild>
                    <w:div w:id="1129125791">
                      <w:marLeft w:val="0"/>
                      <w:marRight w:val="0"/>
                      <w:marTop w:val="0"/>
                      <w:marBottom w:val="0"/>
                      <w:divBdr>
                        <w:top w:val="none" w:sz="0" w:space="0" w:color="auto"/>
                        <w:left w:val="none" w:sz="0" w:space="0" w:color="auto"/>
                        <w:bottom w:val="none" w:sz="0" w:space="0" w:color="auto"/>
                        <w:right w:val="none" w:sz="0" w:space="0" w:color="auto"/>
                      </w:divBdr>
                      <w:divsChild>
                        <w:div w:id="449205269">
                          <w:marLeft w:val="0"/>
                          <w:marRight w:val="0"/>
                          <w:marTop w:val="0"/>
                          <w:marBottom w:val="0"/>
                          <w:divBdr>
                            <w:top w:val="none" w:sz="0" w:space="0" w:color="auto"/>
                            <w:left w:val="none" w:sz="0" w:space="0" w:color="auto"/>
                            <w:bottom w:val="none" w:sz="0" w:space="0" w:color="auto"/>
                            <w:right w:val="none" w:sz="0" w:space="0" w:color="auto"/>
                          </w:divBdr>
                          <w:divsChild>
                            <w:div w:id="75981972">
                              <w:marLeft w:val="0"/>
                              <w:marRight w:val="0"/>
                              <w:marTop w:val="0"/>
                              <w:marBottom w:val="0"/>
                              <w:divBdr>
                                <w:top w:val="none" w:sz="0" w:space="0" w:color="auto"/>
                                <w:left w:val="none" w:sz="0" w:space="0" w:color="auto"/>
                                <w:bottom w:val="none" w:sz="0" w:space="0" w:color="auto"/>
                                <w:right w:val="none" w:sz="0" w:space="0" w:color="auto"/>
                              </w:divBdr>
                              <w:divsChild>
                                <w:div w:id="1625765635">
                                  <w:marLeft w:val="0"/>
                                  <w:marRight w:val="0"/>
                                  <w:marTop w:val="0"/>
                                  <w:marBottom w:val="0"/>
                                  <w:divBdr>
                                    <w:top w:val="none" w:sz="0" w:space="0" w:color="auto"/>
                                    <w:left w:val="none" w:sz="0" w:space="0" w:color="auto"/>
                                    <w:bottom w:val="none" w:sz="0" w:space="0" w:color="auto"/>
                                    <w:right w:val="none" w:sz="0" w:space="0" w:color="auto"/>
                                  </w:divBdr>
                                  <w:divsChild>
                                    <w:div w:id="1454979102">
                                      <w:marLeft w:val="0"/>
                                      <w:marRight w:val="0"/>
                                      <w:marTop w:val="0"/>
                                      <w:marBottom w:val="0"/>
                                      <w:divBdr>
                                        <w:top w:val="none" w:sz="0" w:space="0" w:color="auto"/>
                                        <w:left w:val="none" w:sz="0" w:space="0" w:color="auto"/>
                                        <w:bottom w:val="none" w:sz="0" w:space="0" w:color="auto"/>
                                        <w:right w:val="none" w:sz="0" w:space="0" w:color="auto"/>
                                      </w:divBdr>
                                      <w:divsChild>
                                        <w:div w:id="764423550">
                                          <w:marLeft w:val="0"/>
                                          <w:marRight w:val="0"/>
                                          <w:marTop w:val="0"/>
                                          <w:marBottom w:val="0"/>
                                          <w:divBdr>
                                            <w:top w:val="none" w:sz="0" w:space="0" w:color="auto"/>
                                            <w:left w:val="none" w:sz="0" w:space="0" w:color="auto"/>
                                            <w:bottom w:val="none" w:sz="0" w:space="0" w:color="auto"/>
                                            <w:right w:val="none" w:sz="0" w:space="0" w:color="auto"/>
                                          </w:divBdr>
                                          <w:divsChild>
                                            <w:div w:id="505481132">
                                              <w:marLeft w:val="0"/>
                                              <w:marRight w:val="0"/>
                                              <w:marTop w:val="0"/>
                                              <w:marBottom w:val="495"/>
                                              <w:divBdr>
                                                <w:top w:val="none" w:sz="0" w:space="0" w:color="auto"/>
                                                <w:left w:val="none" w:sz="0" w:space="0" w:color="auto"/>
                                                <w:bottom w:val="none" w:sz="0" w:space="0" w:color="auto"/>
                                                <w:right w:val="none" w:sz="0" w:space="0" w:color="auto"/>
                                              </w:divBdr>
                                              <w:divsChild>
                                                <w:div w:id="273640643">
                                                  <w:marLeft w:val="0"/>
                                                  <w:marRight w:val="0"/>
                                                  <w:marTop w:val="0"/>
                                                  <w:marBottom w:val="0"/>
                                                  <w:divBdr>
                                                    <w:top w:val="none" w:sz="0" w:space="0" w:color="auto"/>
                                                    <w:left w:val="none" w:sz="0" w:space="0" w:color="auto"/>
                                                    <w:bottom w:val="none" w:sz="0" w:space="0" w:color="auto"/>
                                                    <w:right w:val="none" w:sz="0" w:space="0" w:color="auto"/>
                                                  </w:divBdr>
                                                </w:div>
                                              </w:divsChild>
                                            </w:div>
                                            <w:div w:id="1666931392">
                                              <w:marLeft w:val="0"/>
                                              <w:marRight w:val="0"/>
                                              <w:marTop w:val="0"/>
                                              <w:marBottom w:val="0"/>
                                              <w:divBdr>
                                                <w:top w:val="none" w:sz="0" w:space="0" w:color="auto"/>
                                                <w:left w:val="none" w:sz="0" w:space="0" w:color="auto"/>
                                                <w:bottom w:val="none" w:sz="0" w:space="0" w:color="auto"/>
                                                <w:right w:val="none" w:sz="0" w:space="0" w:color="auto"/>
                                              </w:divBdr>
                                              <w:divsChild>
                                                <w:div w:id="1535927542">
                                                  <w:marLeft w:val="0"/>
                                                  <w:marRight w:val="0"/>
                                                  <w:marTop w:val="0"/>
                                                  <w:marBottom w:val="0"/>
                                                  <w:divBdr>
                                                    <w:top w:val="none" w:sz="0" w:space="0" w:color="auto"/>
                                                    <w:left w:val="none" w:sz="0" w:space="0" w:color="auto"/>
                                                    <w:bottom w:val="none" w:sz="0" w:space="0" w:color="auto"/>
                                                    <w:right w:val="none" w:sz="0" w:space="0" w:color="auto"/>
                                                  </w:divBdr>
                                                </w:div>
                                                <w:div w:id="1738817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61175226">
      <w:bodyDiv w:val="1"/>
      <w:marLeft w:val="0"/>
      <w:marRight w:val="0"/>
      <w:marTop w:val="0"/>
      <w:marBottom w:val="0"/>
      <w:divBdr>
        <w:top w:val="none" w:sz="0" w:space="0" w:color="auto"/>
        <w:left w:val="none" w:sz="0" w:space="0" w:color="auto"/>
        <w:bottom w:val="none" w:sz="0" w:space="0" w:color="auto"/>
        <w:right w:val="none" w:sz="0" w:space="0" w:color="auto"/>
      </w:divBdr>
      <w:divsChild>
        <w:div w:id="1170944622">
          <w:marLeft w:val="0"/>
          <w:marRight w:val="0"/>
          <w:marTop w:val="0"/>
          <w:marBottom w:val="0"/>
          <w:divBdr>
            <w:top w:val="none" w:sz="0" w:space="0" w:color="auto"/>
            <w:left w:val="none" w:sz="0" w:space="0" w:color="auto"/>
            <w:bottom w:val="none" w:sz="0" w:space="0" w:color="auto"/>
            <w:right w:val="none" w:sz="0" w:space="0" w:color="auto"/>
          </w:divBdr>
          <w:divsChild>
            <w:div w:id="739720124">
              <w:marLeft w:val="0"/>
              <w:marRight w:val="0"/>
              <w:marTop w:val="0"/>
              <w:marBottom w:val="0"/>
              <w:divBdr>
                <w:top w:val="none" w:sz="0" w:space="0" w:color="auto"/>
                <w:left w:val="none" w:sz="0" w:space="0" w:color="auto"/>
                <w:bottom w:val="none" w:sz="0" w:space="0" w:color="auto"/>
                <w:right w:val="none" w:sz="0" w:space="0" w:color="auto"/>
              </w:divBdr>
              <w:divsChild>
                <w:div w:id="1631747856">
                  <w:marLeft w:val="0"/>
                  <w:marRight w:val="0"/>
                  <w:marTop w:val="0"/>
                  <w:marBottom w:val="0"/>
                  <w:divBdr>
                    <w:top w:val="none" w:sz="0" w:space="0" w:color="auto"/>
                    <w:left w:val="none" w:sz="0" w:space="0" w:color="auto"/>
                    <w:bottom w:val="none" w:sz="0" w:space="0" w:color="auto"/>
                    <w:right w:val="none" w:sz="0" w:space="0" w:color="auto"/>
                  </w:divBdr>
                  <w:divsChild>
                    <w:div w:id="1942378011">
                      <w:marLeft w:val="0"/>
                      <w:marRight w:val="0"/>
                      <w:marTop w:val="0"/>
                      <w:marBottom w:val="0"/>
                      <w:divBdr>
                        <w:top w:val="none" w:sz="0" w:space="0" w:color="auto"/>
                        <w:left w:val="none" w:sz="0" w:space="0" w:color="auto"/>
                        <w:bottom w:val="none" w:sz="0" w:space="0" w:color="auto"/>
                        <w:right w:val="none" w:sz="0" w:space="0" w:color="auto"/>
                      </w:divBdr>
                      <w:divsChild>
                        <w:div w:id="1433013202">
                          <w:marLeft w:val="0"/>
                          <w:marRight w:val="0"/>
                          <w:marTop w:val="0"/>
                          <w:marBottom w:val="0"/>
                          <w:divBdr>
                            <w:top w:val="none" w:sz="0" w:space="0" w:color="auto"/>
                            <w:left w:val="none" w:sz="0" w:space="0" w:color="auto"/>
                            <w:bottom w:val="none" w:sz="0" w:space="0" w:color="auto"/>
                            <w:right w:val="none" w:sz="0" w:space="0" w:color="auto"/>
                          </w:divBdr>
                          <w:divsChild>
                            <w:div w:id="1749646023">
                              <w:marLeft w:val="0"/>
                              <w:marRight w:val="0"/>
                              <w:marTop w:val="0"/>
                              <w:marBottom w:val="0"/>
                              <w:divBdr>
                                <w:top w:val="none" w:sz="0" w:space="0" w:color="auto"/>
                                <w:left w:val="none" w:sz="0" w:space="0" w:color="auto"/>
                                <w:bottom w:val="none" w:sz="0" w:space="0" w:color="auto"/>
                                <w:right w:val="none" w:sz="0" w:space="0" w:color="auto"/>
                              </w:divBdr>
                              <w:divsChild>
                                <w:div w:id="1503742467">
                                  <w:marLeft w:val="0"/>
                                  <w:marRight w:val="0"/>
                                  <w:marTop w:val="0"/>
                                  <w:marBottom w:val="0"/>
                                  <w:divBdr>
                                    <w:top w:val="none" w:sz="0" w:space="0" w:color="auto"/>
                                    <w:left w:val="none" w:sz="0" w:space="0" w:color="auto"/>
                                    <w:bottom w:val="none" w:sz="0" w:space="0" w:color="auto"/>
                                    <w:right w:val="none" w:sz="0" w:space="0" w:color="auto"/>
                                  </w:divBdr>
                                  <w:divsChild>
                                    <w:div w:id="945308175">
                                      <w:marLeft w:val="0"/>
                                      <w:marRight w:val="0"/>
                                      <w:marTop w:val="0"/>
                                      <w:marBottom w:val="0"/>
                                      <w:divBdr>
                                        <w:top w:val="none" w:sz="0" w:space="0" w:color="auto"/>
                                        <w:left w:val="none" w:sz="0" w:space="0" w:color="auto"/>
                                        <w:bottom w:val="none" w:sz="0" w:space="0" w:color="auto"/>
                                        <w:right w:val="none" w:sz="0" w:space="0" w:color="auto"/>
                                      </w:divBdr>
                                      <w:divsChild>
                                        <w:div w:id="325591511">
                                          <w:marLeft w:val="0"/>
                                          <w:marRight w:val="0"/>
                                          <w:marTop w:val="0"/>
                                          <w:marBottom w:val="0"/>
                                          <w:divBdr>
                                            <w:top w:val="none" w:sz="0" w:space="0" w:color="auto"/>
                                            <w:left w:val="none" w:sz="0" w:space="0" w:color="auto"/>
                                            <w:bottom w:val="none" w:sz="0" w:space="0" w:color="auto"/>
                                            <w:right w:val="none" w:sz="0" w:space="0" w:color="auto"/>
                                          </w:divBdr>
                                          <w:divsChild>
                                            <w:div w:id="1461000955">
                                              <w:marLeft w:val="0"/>
                                              <w:marRight w:val="0"/>
                                              <w:marTop w:val="0"/>
                                              <w:marBottom w:val="495"/>
                                              <w:divBdr>
                                                <w:top w:val="none" w:sz="0" w:space="0" w:color="auto"/>
                                                <w:left w:val="none" w:sz="0" w:space="0" w:color="auto"/>
                                                <w:bottom w:val="none" w:sz="0" w:space="0" w:color="auto"/>
                                                <w:right w:val="none" w:sz="0" w:space="0" w:color="auto"/>
                                              </w:divBdr>
                                              <w:divsChild>
                                                <w:div w:id="1439835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98527549">
      <w:bodyDiv w:val="1"/>
      <w:marLeft w:val="0"/>
      <w:marRight w:val="0"/>
      <w:marTop w:val="0"/>
      <w:marBottom w:val="0"/>
      <w:divBdr>
        <w:top w:val="none" w:sz="0" w:space="0" w:color="auto"/>
        <w:left w:val="none" w:sz="0" w:space="0" w:color="auto"/>
        <w:bottom w:val="none" w:sz="0" w:space="0" w:color="auto"/>
        <w:right w:val="none" w:sz="0" w:space="0" w:color="auto"/>
      </w:divBdr>
      <w:divsChild>
        <w:div w:id="1102578243">
          <w:marLeft w:val="0"/>
          <w:marRight w:val="0"/>
          <w:marTop w:val="0"/>
          <w:marBottom w:val="0"/>
          <w:divBdr>
            <w:top w:val="none" w:sz="0" w:space="0" w:color="auto"/>
            <w:left w:val="none" w:sz="0" w:space="0" w:color="auto"/>
            <w:bottom w:val="none" w:sz="0" w:space="0" w:color="auto"/>
            <w:right w:val="none" w:sz="0" w:space="0" w:color="auto"/>
          </w:divBdr>
          <w:divsChild>
            <w:div w:id="2068137907">
              <w:marLeft w:val="0"/>
              <w:marRight w:val="0"/>
              <w:marTop w:val="0"/>
              <w:marBottom w:val="0"/>
              <w:divBdr>
                <w:top w:val="none" w:sz="0" w:space="0" w:color="auto"/>
                <w:left w:val="none" w:sz="0" w:space="0" w:color="auto"/>
                <w:bottom w:val="none" w:sz="0" w:space="0" w:color="auto"/>
                <w:right w:val="none" w:sz="0" w:space="0" w:color="auto"/>
              </w:divBdr>
              <w:divsChild>
                <w:div w:id="1267351850">
                  <w:marLeft w:val="0"/>
                  <w:marRight w:val="0"/>
                  <w:marTop w:val="0"/>
                  <w:marBottom w:val="0"/>
                  <w:divBdr>
                    <w:top w:val="none" w:sz="0" w:space="0" w:color="auto"/>
                    <w:left w:val="none" w:sz="0" w:space="0" w:color="auto"/>
                    <w:bottom w:val="none" w:sz="0" w:space="0" w:color="auto"/>
                    <w:right w:val="none" w:sz="0" w:space="0" w:color="auto"/>
                  </w:divBdr>
                  <w:divsChild>
                    <w:div w:id="2119984077">
                      <w:marLeft w:val="0"/>
                      <w:marRight w:val="0"/>
                      <w:marTop w:val="0"/>
                      <w:marBottom w:val="0"/>
                      <w:divBdr>
                        <w:top w:val="none" w:sz="0" w:space="0" w:color="auto"/>
                        <w:left w:val="none" w:sz="0" w:space="0" w:color="auto"/>
                        <w:bottom w:val="none" w:sz="0" w:space="0" w:color="auto"/>
                        <w:right w:val="none" w:sz="0" w:space="0" w:color="auto"/>
                      </w:divBdr>
                      <w:divsChild>
                        <w:div w:id="1684622007">
                          <w:marLeft w:val="0"/>
                          <w:marRight w:val="0"/>
                          <w:marTop w:val="0"/>
                          <w:marBottom w:val="0"/>
                          <w:divBdr>
                            <w:top w:val="none" w:sz="0" w:space="0" w:color="auto"/>
                            <w:left w:val="none" w:sz="0" w:space="0" w:color="auto"/>
                            <w:bottom w:val="none" w:sz="0" w:space="0" w:color="auto"/>
                            <w:right w:val="none" w:sz="0" w:space="0" w:color="auto"/>
                          </w:divBdr>
                          <w:divsChild>
                            <w:div w:id="1369991548">
                              <w:marLeft w:val="0"/>
                              <w:marRight w:val="0"/>
                              <w:marTop w:val="0"/>
                              <w:marBottom w:val="0"/>
                              <w:divBdr>
                                <w:top w:val="none" w:sz="0" w:space="0" w:color="auto"/>
                                <w:left w:val="none" w:sz="0" w:space="0" w:color="auto"/>
                                <w:bottom w:val="none" w:sz="0" w:space="0" w:color="auto"/>
                                <w:right w:val="none" w:sz="0" w:space="0" w:color="auto"/>
                              </w:divBdr>
                              <w:divsChild>
                                <w:div w:id="1300651417">
                                  <w:marLeft w:val="0"/>
                                  <w:marRight w:val="0"/>
                                  <w:marTop w:val="0"/>
                                  <w:marBottom w:val="0"/>
                                  <w:divBdr>
                                    <w:top w:val="none" w:sz="0" w:space="0" w:color="auto"/>
                                    <w:left w:val="none" w:sz="0" w:space="0" w:color="auto"/>
                                    <w:bottom w:val="none" w:sz="0" w:space="0" w:color="auto"/>
                                    <w:right w:val="none" w:sz="0" w:space="0" w:color="auto"/>
                                  </w:divBdr>
                                  <w:divsChild>
                                    <w:div w:id="1543060563">
                                      <w:marLeft w:val="0"/>
                                      <w:marRight w:val="0"/>
                                      <w:marTop w:val="0"/>
                                      <w:marBottom w:val="0"/>
                                      <w:divBdr>
                                        <w:top w:val="none" w:sz="0" w:space="0" w:color="auto"/>
                                        <w:left w:val="none" w:sz="0" w:space="0" w:color="auto"/>
                                        <w:bottom w:val="none" w:sz="0" w:space="0" w:color="auto"/>
                                        <w:right w:val="none" w:sz="0" w:space="0" w:color="auto"/>
                                      </w:divBdr>
                                      <w:divsChild>
                                        <w:div w:id="136849617">
                                          <w:marLeft w:val="0"/>
                                          <w:marRight w:val="0"/>
                                          <w:marTop w:val="0"/>
                                          <w:marBottom w:val="0"/>
                                          <w:divBdr>
                                            <w:top w:val="none" w:sz="0" w:space="0" w:color="auto"/>
                                            <w:left w:val="none" w:sz="0" w:space="0" w:color="auto"/>
                                            <w:bottom w:val="none" w:sz="0" w:space="0" w:color="auto"/>
                                            <w:right w:val="none" w:sz="0" w:space="0" w:color="auto"/>
                                          </w:divBdr>
                                          <w:divsChild>
                                            <w:div w:id="339742941">
                                              <w:marLeft w:val="0"/>
                                              <w:marRight w:val="0"/>
                                              <w:marTop w:val="0"/>
                                              <w:marBottom w:val="495"/>
                                              <w:divBdr>
                                                <w:top w:val="none" w:sz="0" w:space="0" w:color="auto"/>
                                                <w:left w:val="none" w:sz="0" w:space="0" w:color="auto"/>
                                                <w:bottom w:val="none" w:sz="0" w:space="0" w:color="auto"/>
                                                <w:right w:val="none" w:sz="0" w:space="0" w:color="auto"/>
                                              </w:divBdr>
                                              <w:divsChild>
                                                <w:div w:id="504171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17287620">
      <w:bodyDiv w:val="1"/>
      <w:marLeft w:val="0"/>
      <w:marRight w:val="0"/>
      <w:marTop w:val="0"/>
      <w:marBottom w:val="0"/>
      <w:divBdr>
        <w:top w:val="none" w:sz="0" w:space="0" w:color="auto"/>
        <w:left w:val="none" w:sz="0" w:space="0" w:color="auto"/>
        <w:bottom w:val="none" w:sz="0" w:space="0" w:color="auto"/>
        <w:right w:val="none" w:sz="0" w:space="0" w:color="auto"/>
      </w:divBdr>
    </w:div>
    <w:div w:id="1148207320">
      <w:bodyDiv w:val="1"/>
      <w:marLeft w:val="0"/>
      <w:marRight w:val="0"/>
      <w:marTop w:val="0"/>
      <w:marBottom w:val="0"/>
      <w:divBdr>
        <w:top w:val="none" w:sz="0" w:space="0" w:color="auto"/>
        <w:left w:val="none" w:sz="0" w:space="0" w:color="auto"/>
        <w:bottom w:val="none" w:sz="0" w:space="0" w:color="auto"/>
        <w:right w:val="none" w:sz="0" w:space="0" w:color="auto"/>
      </w:divBdr>
    </w:div>
    <w:div w:id="1168593515">
      <w:bodyDiv w:val="1"/>
      <w:marLeft w:val="0"/>
      <w:marRight w:val="0"/>
      <w:marTop w:val="0"/>
      <w:marBottom w:val="0"/>
      <w:divBdr>
        <w:top w:val="none" w:sz="0" w:space="0" w:color="auto"/>
        <w:left w:val="none" w:sz="0" w:space="0" w:color="auto"/>
        <w:bottom w:val="none" w:sz="0" w:space="0" w:color="auto"/>
        <w:right w:val="none" w:sz="0" w:space="0" w:color="auto"/>
      </w:divBdr>
    </w:div>
    <w:div w:id="1169172348">
      <w:bodyDiv w:val="1"/>
      <w:marLeft w:val="0"/>
      <w:marRight w:val="0"/>
      <w:marTop w:val="0"/>
      <w:marBottom w:val="0"/>
      <w:divBdr>
        <w:top w:val="none" w:sz="0" w:space="0" w:color="auto"/>
        <w:left w:val="none" w:sz="0" w:space="0" w:color="auto"/>
        <w:bottom w:val="none" w:sz="0" w:space="0" w:color="auto"/>
        <w:right w:val="none" w:sz="0" w:space="0" w:color="auto"/>
      </w:divBdr>
      <w:divsChild>
        <w:div w:id="1027413986">
          <w:marLeft w:val="0"/>
          <w:marRight w:val="0"/>
          <w:marTop w:val="0"/>
          <w:marBottom w:val="0"/>
          <w:divBdr>
            <w:top w:val="none" w:sz="0" w:space="0" w:color="auto"/>
            <w:left w:val="none" w:sz="0" w:space="0" w:color="auto"/>
            <w:bottom w:val="none" w:sz="0" w:space="0" w:color="auto"/>
            <w:right w:val="none" w:sz="0" w:space="0" w:color="auto"/>
          </w:divBdr>
          <w:divsChild>
            <w:div w:id="2147314600">
              <w:marLeft w:val="0"/>
              <w:marRight w:val="0"/>
              <w:marTop w:val="0"/>
              <w:marBottom w:val="0"/>
              <w:divBdr>
                <w:top w:val="none" w:sz="0" w:space="0" w:color="auto"/>
                <w:left w:val="none" w:sz="0" w:space="0" w:color="auto"/>
                <w:bottom w:val="none" w:sz="0" w:space="0" w:color="auto"/>
                <w:right w:val="none" w:sz="0" w:space="0" w:color="auto"/>
              </w:divBdr>
              <w:divsChild>
                <w:div w:id="1819492647">
                  <w:marLeft w:val="0"/>
                  <w:marRight w:val="0"/>
                  <w:marTop w:val="0"/>
                  <w:marBottom w:val="0"/>
                  <w:divBdr>
                    <w:top w:val="none" w:sz="0" w:space="0" w:color="auto"/>
                    <w:left w:val="none" w:sz="0" w:space="0" w:color="auto"/>
                    <w:bottom w:val="none" w:sz="0" w:space="0" w:color="auto"/>
                    <w:right w:val="none" w:sz="0" w:space="0" w:color="auto"/>
                  </w:divBdr>
                  <w:divsChild>
                    <w:div w:id="1308974046">
                      <w:marLeft w:val="0"/>
                      <w:marRight w:val="0"/>
                      <w:marTop w:val="0"/>
                      <w:marBottom w:val="0"/>
                      <w:divBdr>
                        <w:top w:val="none" w:sz="0" w:space="0" w:color="auto"/>
                        <w:left w:val="none" w:sz="0" w:space="0" w:color="auto"/>
                        <w:bottom w:val="none" w:sz="0" w:space="0" w:color="auto"/>
                        <w:right w:val="none" w:sz="0" w:space="0" w:color="auto"/>
                      </w:divBdr>
                      <w:divsChild>
                        <w:div w:id="1224218841">
                          <w:marLeft w:val="0"/>
                          <w:marRight w:val="0"/>
                          <w:marTop w:val="0"/>
                          <w:marBottom w:val="0"/>
                          <w:divBdr>
                            <w:top w:val="none" w:sz="0" w:space="0" w:color="auto"/>
                            <w:left w:val="none" w:sz="0" w:space="0" w:color="auto"/>
                            <w:bottom w:val="none" w:sz="0" w:space="0" w:color="auto"/>
                            <w:right w:val="none" w:sz="0" w:space="0" w:color="auto"/>
                          </w:divBdr>
                          <w:divsChild>
                            <w:div w:id="621305961">
                              <w:marLeft w:val="0"/>
                              <w:marRight w:val="0"/>
                              <w:marTop w:val="0"/>
                              <w:marBottom w:val="0"/>
                              <w:divBdr>
                                <w:top w:val="none" w:sz="0" w:space="0" w:color="auto"/>
                                <w:left w:val="none" w:sz="0" w:space="0" w:color="auto"/>
                                <w:bottom w:val="none" w:sz="0" w:space="0" w:color="auto"/>
                                <w:right w:val="none" w:sz="0" w:space="0" w:color="auto"/>
                              </w:divBdr>
                              <w:divsChild>
                                <w:div w:id="719982484">
                                  <w:marLeft w:val="0"/>
                                  <w:marRight w:val="0"/>
                                  <w:marTop w:val="0"/>
                                  <w:marBottom w:val="0"/>
                                  <w:divBdr>
                                    <w:top w:val="none" w:sz="0" w:space="0" w:color="auto"/>
                                    <w:left w:val="none" w:sz="0" w:space="0" w:color="auto"/>
                                    <w:bottom w:val="none" w:sz="0" w:space="0" w:color="auto"/>
                                    <w:right w:val="none" w:sz="0" w:space="0" w:color="auto"/>
                                  </w:divBdr>
                                  <w:divsChild>
                                    <w:div w:id="1678340735">
                                      <w:marLeft w:val="0"/>
                                      <w:marRight w:val="0"/>
                                      <w:marTop w:val="0"/>
                                      <w:marBottom w:val="0"/>
                                      <w:divBdr>
                                        <w:top w:val="none" w:sz="0" w:space="0" w:color="auto"/>
                                        <w:left w:val="none" w:sz="0" w:space="0" w:color="auto"/>
                                        <w:bottom w:val="none" w:sz="0" w:space="0" w:color="auto"/>
                                        <w:right w:val="none" w:sz="0" w:space="0" w:color="auto"/>
                                      </w:divBdr>
                                      <w:divsChild>
                                        <w:div w:id="1972633819">
                                          <w:marLeft w:val="0"/>
                                          <w:marRight w:val="0"/>
                                          <w:marTop w:val="0"/>
                                          <w:marBottom w:val="0"/>
                                          <w:divBdr>
                                            <w:top w:val="none" w:sz="0" w:space="0" w:color="auto"/>
                                            <w:left w:val="none" w:sz="0" w:space="0" w:color="auto"/>
                                            <w:bottom w:val="none" w:sz="0" w:space="0" w:color="auto"/>
                                            <w:right w:val="none" w:sz="0" w:space="0" w:color="auto"/>
                                          </w:divBdr>
                                          <w:divsChild>
                                            <w:div w:id="732704654">
                                              <w:marLeft w:val="0"/>
                                              <w:marRight w:val="0"/>
                                              <w:marTop w:val="0"/>
                                              <w:marBottom w:val="495"/>
                                              <w:divBdr>
                                                <w:top w:val="none" w:sz="0" w:space="0" w:color="auto"/>
                                                <w:left w:val="none" w:sz="0" w:space="0" w:color="auto"/>
                                                <w:bottom w:val="none" w:sz="0" w:space="0" w:color="auto"/>
                                                <w:right w:val="none" w:sz="0" w:space="0" w:color="auto"/>
                                              </w:divBdr>
                                              <w:divsChild>
                                                <w:div w:id="1167868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71675789">
      <w:bodyDiv w:val="1"/>
      <w:marLeft w:val="0"/>
      <w:marRight w:val="0"/>
      <w:marTop w:val="0"/>
      <w:marBottom w:val="0"/>
      <w:divBdr>
        <w:top w:val="none" w:sz="0" w:space="0" w:color="auto"/>
        <w:left w:val="none" w:sz="0" w:space="0" w:color="auto"/>
        <w:bottom w:val="none" w:sz="0" w:space="0" w:color="auto"/>
        <w:right w:val="none" w:sz="0" w:space="0" w:color="auto"/>
      </w:divBdr>
      <w:divsChild>
        <w:div w:id="754134484">
          <w:marLeft w:val="0"/>
          <w:marRight w:val="0"/>
          <w:marTop w:val="0"/>
          <w:marBottom w:val="0"/>
          <w:divBdr>
            <w:top w:val="none" w:sz="0" w:space="0" w:color="auto"/>
            <w:left w:val="none" w:sz="0" w:space="0" w:color="auto"/>
            <w:bottom w:val="none" w:sz="0" w:space="0" w:color="auto"/>
            <w:right w:val="none" w:sz="0" w:space="0" w:color="auto"/>
          </w:divBdr>
          <w:divsChild>
            <w:div w:id="212616178">
              <w:marLeft w:val="0"/>
              <w:marRight w:val="0"/>
              <w:marTop w:val="0"/>
              <w:marBottom w:val="0"/>
              <w:divBdr>
                <w:top w:val="none" w:sz="0" w:space="0" w:color="auto"/>
                <w:left w:val="none" w:sz="0" w:space="0" w:color="auto"/>
                <w:bottom w:val="none" w:sz="0" w:space="0" w:color="auto"/>
                <w:right w:val="none" w:sz="0" w:space="0" w:color="auto"/>
              </w:divBdr>
              <w:divsChild>
                <w:div w:id="1424112060">
                  <w:marLeft w:val="0"/>
                  <w:marRight w:val="0"/>
                  <w:marTop w:val="0"/>
                  <w:marBottom w:val="0"/>
                  <w:divBdr>
                    <w:top w:val="none" w:sz="0" w:space="0" w:color="auto"/>
                    <w:left w:val="none" w:sz="0" w:space="0" w:color="auto"/>
                    <w:bottom w:val="none" w:sz="0" w:space="0" w:color="auto"/>
                    <w:right w:val="none" w:sz="0" w:space="0" w:color="auto"/>
                  </w:divBdr>
                  <w:divsChild>
                    <w:div w:id="258950001">
                      <w:marLeft w:val="0"/>
                      <w:marRight w:val="0"/>
                      <w:marTop w:val="0"/>
                      <w:marBottom w:val="0"/>
                      <w:divBdr>
                        <w:top w:val="none" w:sz="0" w:space="0" w:color="auto"/>
                        <w:left w:val="none" w:sz="0" w:space="0" w:color="auto"/>
                        <w:bottom w:val="none" w:sz="0" w:space="0" w:color="auto"/>
                        <w:right w:val="none" w:sz="0" w:space="0" w:color="auto"/>
                      </w:divBdr>
                      <w:divsChild>
                        <w:div w:id="1882283948">
                          <w:marLeft w:val="0"/>
                          <w:marRight w:val="0"/>
                          <w:marTop w:val="0"/>
                          <w:marBottom w:val="0"/>
                          <w:divBdr>
                            <w:top w:val="none" w:sz="0" w:space="0" w:color="auto"/>
                            <w:left w:val="none" w:sz="0" w:space="0" w:color="auto"/>
                            <w:bottom w:val="none" w:sz="0" w:space="0" w:color="auto"/>
                            <w:right w:val="none" w:sz="0" w:space="0" w:color="auto"/>
                          </w:divBdr>
                          <w:divsChild>
                            <w:div w:id="406995498">
                              <w:marLeft w:val="0"/>
                              <w:marRight w:val="0"/>
                              <w:marTop w:val="0"/>
                              <w:marBottom w:val="0"/>
                              <w:divBdr>
                                <w:top w:val="none" w:sz="0" w:space="0" w:color="auto"/>
                                <w:left w:val="none" w:sz="0" w:space="0" w:color="auto"/>
                                <w:bottom w:val="none" w:sz="0" w:space="0" w:color="auto"/>
                                <w:right w:val="none" w:sz="0" w:space="0" w:color="auto"/>
                              </w:divBdr>
                              <w:divsChild>
                                <w:div w:id="682587498">
                                  <w:marLeft w:val="0"/>
                                  <w:marRight w:val="0"/>
                                  <w:marTop w:val="0"/>
                                  <w:marBottom w:val="0"/>
                                  <w:divBdr>
                                    <w:top w:val="none" w:sz="0" w:space="0" w:color="auto"/>
                                    <w:left w:val="none" w:sz="0" w:space="0" w:color="auto"/>
                                    <w:bottom w:val="none" w:sz="0" w:space="0" w:color="auto"/>
                                    <w:right w:val="none" w:sz="0" w:space="0" w:color="auto"/>
                                  </w:divBdr>
                                  <w:divsChild>
                                    <w:div w:id="1401557074">
                                      <w:marLeft w:val="0"/>
                                      <w:marRight w:val="0"/>
                                      <w:marTop w:val="0"/>
                                      <w:marBottom w:val="0"/>
                                      <w:divBdr>
                                        <w:top w:val="none" w:sz="0" w:space="0" w:color="auto"/>
                                        <w:left w:val="none" w:sz="0" w:space="0" w:color="auto"/>
                                        <w:bottom w:val="none" w:sz="0" w:space="0" w:color="auto"/>
                                        <w:right w:val="none" w:sz="0" w:space="0" w:color="auto"/>
                                      </w:divBdr>
                                      <w:divsChild>
                                        <w:div w:id="1871256185">
                                          <w:marLeft w:val="0"/>
                                          <w:marRight w:val="0"/>
                                          <w:marTop w:val="0"/>
                                          <w:marBottom w:val="0"/>
                                          <w:divBdr>
                                            <w:top w:val="none" w:sz="0" w:space="0" w:color="auto"/>
                                            <w:left w:val="none" w:sz="0" w:space="0" w:color="auto"/>
                                            <w:bottom w:val="none" w:sz="0" w:space="0" w:color="auto"/>
                                            <w:right w:val="none" w:sz="0" w:space="0" w:color="auto"/>
                                          </w:divBdr>
                                          <w:divsChild>
                                            <w:div w:id="1333096218">
                                              <w:marLeft w:val="0"/>
                                              <w:marRight w:val="0"/>
                                              <w:marTop w:val="0"/>
                                              <w:marBottom w:val="495"/>
                                              <w:divBdr>
                                                <w:top w:val="none" w:sz="0" w:space="0" w:color="auto"/>
                                                <w:left w:val="none" w:sz="0" w:space="0" w:color="auto"/>
                                                <w:bottom w:val="none" w:sz="0" w:space="0" w:color="auto"/>
                                                <w:right w:val="none" w:sz="0" w:space="0" w:color="auto"/>
                                              </w:divBdr>
                                              <w:divsChild>
                                                <w:div w:id="1516844421">
                                                  <w:marLeft w:val="0"/>
                                                  <w:marRight w:val="0"/>
                                                  <w:marTop w:val="0"/>
                                                  <w:marBottom w:val="0"/>
                                                  <w:divBdr>
                                                    <w:top w:val="none" w:sz="0" w:space="0" w:color="auto"/>
                                                    <w:left w:val="none" w:sz="0" w:space="0" w:color="auto"/>
                                                    <w:bottom w:val="none" w:sz="0" w:space="0" w:color="auto"/>
                                                    <w:right w:val="none" w:sz="0" w:space="0" w:color="auto"/>
                                                  </w:divBdr>
                                                </w:div>
                                              </w:divsChild>
                                            </w:div>
                                            <w:div w:id="452407647">
                                              <w:marLeft w:val="0"/>
                                              <w:marRight w:val="0"/>
                                              <w:marTop w:val="0"/>
                                              <w:marBottom w:val="0"/>
                                              <w:divBdr>
                                                <w:top w:val="none" w:sz="0" w:space="0" w:color="auto"/>
                                                <w:left w:val="none" w:sz="0" w:space="0" w:color="auto"/>
                                                <w:bottom w:val="none" w:sz="0" w:space="0" w:color="auto"/>
                                                <w:right w:val="none" w:sz="0" w:space="0" w:color="auto"/>
                                              </w:divBdr>
                                              <w:divsChild>
                                                <w:div w:id="1906984767">
                                                  <w:marLeft w:val="0"/>
                                                  <w:marRight w:val="0"/>
                                                  <w:marTop w:val="0"/>
                                                  <w:marBottom w:val="0"/>
                                                  <w:divBdr>
                                                    <w:top w:val="none" w:sz="0" w:space="0" w:color="auto"/>
                                                    <w:left w:val="none" w:sz="0" w:space="0" w:color="auto"/>
                                                    <w:bottom w:val="none" w:sz="0" w:space="0" w:color="auto"/>
                                                    <w:right w:val="none" w:sz="0" w:space="0" w:color="auto"/>
                                                  </w:divBdr>
                                                </w:div>
                                                <w:div w:id="1501654404">
                                                  <w:marLeft w:val="0"/>
                                                  <w:marRight w:val="0"/>
                                                  <w:marTop w:val="0"/>
                                                  <w:marBottom w:val="0"/>
                                                  <w:divBdr>
                                                    <w:top w:val="none" w:sz="0" w:space="0" w:color="auto"/>
                                                    <w:left w:val="none" w:sz="0" w:space="0" w:color="auto"/>
                                                    <w:bottom w:val="none" w:sz="0" w:space="0" w:color="auto"/>
                                                    <w:right w:val="none" w:sz="0" w:space="0" w:color="auto"/>
                                                  </w:divBdr>
                                                </w:div>
                                              </w:divsChild>
                                            </w:div>
                                            <w:div w:id="341320776">
                                              <w:marLeft w:val="0"/>
                                              <w:marRight w:val="0"/>
                                              <w:marTop w:val="0"/>
                                              <w:marBottom w:val="0"/>
                                              <w:divBdr>
                                                <w:top w:val="none" w:sz="0" w:space="0" w:color="auto"/>
                                                <w:left w:val="none" w:sz="0" w:space="0" w:color="auto"/>
                                                <w:bottom w:val="none" w:sz="0" w:space="0" w:color="auto"/>
                                                <w:right w:val="none" w:sz="0" w:space="0" w:color="auto"/>
                                              </w:divBdr>
                                              <w:divsChild>
                                                <w:div w:id="817916956">
                                                  <w:marLeft w:val="0"/>
                                                  <w:marRight w:val="0"/>
                                                  <w:marTop w:val="0"/>
                                                  <w:marBottom w:val="0"/>
                                                  <w:divBdr>
                                                    <w:top w:val="none" w:sz="0" w:space="0" w:color="auto"/>
                                                    <w:left w:val="none" w:sz="0" w:space="0" w:color="auto"/>
                                                    <w:bottom w:val="none" w:sz="0" w:space="0" w:color="auto"/>
                                                    <w:right w:val="none" w:sz="0" w:space="0" w:color="auto"/>
                                                  </w:divBdr>
                                                  <w:divsChild>
                                                    <w:div w:id="2083721866">
                                                      <w:marLeft w:val="0"/>
                                                      <w:marRight w:val="0"/>
                                                      <w:marTop w:val="0"/>
                                                      <w:marBottom w:val="0"/>
                                                      <w:divBdr>
                                                        <w:top w:val="none" w:sz="0" w:space="0" w:color="auto"/>
                                                        <w:left w:val="none" w:sz="0" w:space="0" w:color="auto"/>
                                                        <w:bottom w:val="none" w:sz="0" w:space="0" w:color="auto"/>
                                                        <w:right w:val="none" w:sz="0" w:space="0" w:color="auto"/>
                                                      </w:divBdr>
                                                      <w:divsChild>
                                                        <w:div w:id="1127704603">
                                                          <w:marLeft w:val="0"/>
                                                          <w:marRight w:val="0"/>
                                                          <w:marTop w:val="0"/>
                                                          <w:marBottom w:val="0"/>
                                                          <w:divBdr>
                                                            <w:top w:val="none" w:sz="0" w:space="0" w:color="auto"/>
                                                            <w:left w:val="none" w:sz="0" w:space="0" w:color="auto"/>
                                                            <w:bottom w:val="none" w:sz="0" w:space="0" w:color="auto"/>
                                                            <w:right w:val="none" w:sz="0" w:space="0" w:color="auto"/>
                                                          </w:divBdr>
                                                          <w:divsChild>
                                                            <w:div w:id="434718266">
                                                              <w:marLeft w:val="0"/>
                                                              <w:marRight w:val="0"/>
                                                              <w:marTop w:val="0"/>
                                                              <w:marBottom w:val="0"/>
                                                              <w:divBdr>
                                                                <w:top w:val="none" w:sz="0" w:space="0" w:color="auto"/>
                                                                <w:left w:val="none" w:sz="0" w:space="0" w:color="auto"/>
                                                                <w:bottom w:val="none" w:sz="0" w:space="0" w:color="auto"/>
                                                                <w:right w:val="none" w:sz="0" w:space="0" w:color="auto"/>
                                                              </w:divBdr>
                                                              <w:divsChild>
                                                                <w:div w:id="393354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9962622">
                                                      <w:marLeft w:val="0"/>
                                                      <w:marRight w:val="0"/>
                                                      <w:marTop w:val="0"/>
                                                      <w:marBottom w:val="0"/>
                                                      <w:divBdr>
                                                        <w:top w:val="none" w:sz="0" w:space="0" w:color="auto"/>
                                                        <w:left w:val="none" w:sz="0" w:space="0" w:color="auto"/>
                                                        <w:bottom w:val="none" w:sz="0" w:space="0" w:color="auto"/>
                                                        <w:right w:val="none" w:sz="0" w:space="0" w:color="auto"/>
                                                      </w:divBdr>
                                                      <w:divsChild>
                                                        <w:div w:id="2031833629">
                                                          <w:marLeft w:val="0"/>
                                                          <w:marRight w:val="0"/>
                                                          <w:marTop w:val="0"/>
                                                          <w:marBottom w:val="0"/>
                                                          <w:divBdr>
                                                            <w:top w:val="none" w:sz="0" w:space="0" w:color="auto"/>
                                                            <w:left w:val="none" w:sz="0" w:space="0" w:color="auto"/>
                                                            <w:bottom w:val="none" w:sz="0" w:space="0" w:color="auto"/>
                                                            <w:right w:val="none" w:sz="0" w:space="0" w:color="auto"/>
                                                          </w:divBdr>
                                                          <w:divsChild>
                                                            <w:div w:id="926615539">
                                                              <w:marLeft w:val="0"/>
                                                              <w:marRight w:val="0"/>
                                                              <w:marTop w:val="0"/>
                                                              <w:marBottom w:val="0"/>
                                                              <w:divBdr>
                                                                <w:top w:val="none" w:sz="0" w:space="0" w:color="auto"/>
                                                                <w:left w:val="none" w:sz="0" w:space="0" w:color="auto"/>
                                                                <w:bottom w:val="none" w:sz="0" w:space="0" w:color="auto"/>
                                                                <w:right w:val="none" w:sz="0" w:space="0" w:color="auto"/>
                                                              </w:divBdr>
                                                            </w:div>
                                                          </w:divsChild>
                                                        </w:div>
                                                        <w:div w:id="481699631">
                                                          <w:marLeft w:val="0"/>
                                                          <w:marRight w:val="0"/>
                                                          <w:marTop w:val="0"/>
                                                          <w:marBottom w:val="0"/>
                                                          <w:divBdr>
                                                            <w:top w:val="none" w:sz="0" w:space="0" w:color="auto"/>
                                                            <w:left w:val="none" w:sz="0" w:space="0" w:color="auto"/>
                                                            <w:bottom w:val="none" w:sz="0" w:space="0" w:color="auto"/>
                                                            <w:right w:val="none" w:sz="0" w:space="0" w:color="auto"/>
                                                          </w:divBdr>
                                                          <w:divsChild>
                                                            <w:div w:id="849220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3084844">
                                          <w:marLeft w:val="0"/>
                                          <w:marRight w:val="0"/>
                                          <w:marTop w:val="0"/>
                                          <w:marBottom w:val="0"/>
                                          <w:divBdr>
                                            <w:top w:val="none" w:sz="0" w:space="0" w:color="auto"/>
                                            <w:left w:val="none" w:sz="0" w:space="0" w:color="auto"/>
                                            <w:bottom w:val="none" w:sz="0" w:space="0" w:color="auto"/>
                                            <w:right w:val="none" w:sz="0" w:space="0" w:color="auto"/>
                                          </w:divBdr>
                                          <w:divsChild>
                                            <w:div w:id="1840533187">
                                              <w:marLeft w:val="0"/>
                                              <w:marRight w:val="0"/>
                                              <w:marTop w:val="0"/>
                                              <w:marBottom w:val="0"/>
                                              <w:divBdr>
                                                <w:top w:val="none" w:sz="0" w:space="0" w:color="auto"/>
                                                <w:left w:val="none" w:sz="0" w:space="0" w:color="auto"/>
                                                <w:bottom w:val="none" w:sz="0" w:space="0" w:color="auto"/>
                                                <w:right w:val="none" w:sz="0" w:space="0" w:color="auto"/>
                                              </w:divBdr>
                                              <w:divsChild>
                                                <w:div w:id="1348941384">
                                                  <w:marLeft w:val="0"/>
                                                  <w:marRight w:val="0"/>
                                                  <w:marTop w:val="0"/>
                                                  <w:marBottom w:val="0"/>
                                                  <w:divBdr>
                                                    <w:top w:val="none" w:sz="0" w:space="0" w:color="auto"/>
                                                    <w:left w:val="none" w:sz="0" w:space="0" w:color="auto"/>
                                                    <w:bottom w:val="none" w:sz="0" w:space="0" w:color="auto"/>
                                                    <w:right w:val="none" w:sz="0" w:space="0" w:color="auto"/>
                                                  </w:divBdr>
                                                  <w:divsChild>
                                                    <w:div w:id="451436099">
                                                      <w:marLeft w:val="0"/>
                                                      <w:marRight w:val="0"/>
                                                      <w:marTop w:val="0"/>
                                                      <w:marBottom w:val="0"/>
                                                      <w:divBdr>
                                                        <w:top w:val="none" w:sz="0" w:space="0" w:color="auto"/>
                                                        <w:left w:val="none" w:sz="0" w:space="0" w:color="auto"/>
                                                        <w:bottom w:val="none" w:sz="0" w:space="0" w:color="auto"/>
                                                        <w:right w:val="none" w:sz="0" w:space="0" w:color="auto"/>
                                                      </w:divBdr>
                                                      <w:divsChild>
                                                        <w:div w:id="565528825">
                                                          <w:marLeft w:val="0"/>
                                                          <w:marRight w:val="0"/>
                                                          <w:marTop w:val="0"/>
                                                          <w:marBottom w:val="0"/>
                                                          <w:divBdr>
                                                            <w:top w:val="none" w:sz="0" w:space="0" w:color="auto"/>
                                                            <w:left w:val="none" w:sz="0" w:space="0" w:color="auto"/>
                                                            <w:bottom w:val="none" w:sz="0" w:space="0" w:color="auto"/>
                                                            <w:right w:val="none" w:sz="0" w:space="0" w:color="auto"/>
                                                          </w:divBdr>
                                                        </w:div>
                                                        <w:div w:id="72750496">
                                                          <w:marLeft w:val="0"/>
                                                          <w:marRight w:val="0"/>
                                                          <w:marTop w:val="0"/>
                                                          <w:marBottom w:val="0"/>
                                                          <w:divBdr>
                                                            <w:top w:val="none" w:sz="0" w:space="0" w:color="auto"/>
                                                            <w:left w:val="none" w:sz="0" w:space="0" w:color="auto"/>
                                                            <w:bottom w:val="none" w:sz="0" w:space="0" w:color="auto"/>
                                                            <w:right w:val="none" w:sz="0" w:space="0" w:color="auto"/>
                                                          </w:divBdr>
                                                        </w:div>
                                                      </w:divsChild>
                                                    </w:div>
                                                    <w:div w:id="1557207200">
                                                      <w:marLeft w:val="0"/>
                                                      <w:marRight w:val="0"/>
                                                      <w:marTop w:val="18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89562419">
                          <w:marLeft w:val="0"/>
                          <w:marRight w:val="0"/>
                          <w:marTop w:val="0"/>
                          <w:marBottom w:val="0"/>
                          <w:divBdr>
                            <w:top w:val="none" w:sz="0" w:space="0" w:color="auto"/>
                            <w:left w:val="none" w:sz="0" w:space="0" w:color="auto"/>
                            <w:bottom w:val="none" w:sz="0" w:space="0" w:color="auto"/>
                            <w:right w:val="none" w:sz="0" w:space="0" w:color="auto"/>
                          </w:divBdr>
                          <w:divsChild>
                            <w:div w:id="1753963377">
                              <w:marLeft w:val="0"/>
                              <w:marRight w:val="0"/>
                              <w:marTop w:val="0"/>
                              <w:marBottom w:val="0"/>
                              <w:divBdr>
                                <w:top w:val="none" w:sz="0" w:space="0" w:color="auto"/>
                                <w:left w:val="none" w:sz="0" w:space="0" w:color="auto"/>
                                <w:bottom w:val="none" w:sz="0" w:space="0" w:color="auto"/>
                                <w:right w:val="none" w:sz="0" w:space="0" w:color="auto"/>
                              </w:divBdr>
                            </w:div>
                            <w:div w:id="1093890636">
                              <w:marLeft w:val="0"/>
                              <w:marRight w:val="0"/>
                              <w:marTop w:val="0"/>
                              <w:marBottom w:val="0"/>
                              <w:divBdr>
                                <w:top w:val="none" w:sz="0" w:space="0" w:color="auto"/>
                                <w:left w:val="none" w:sz="0" w:space="0" w:color="auto"/>
                                <w:bottom w:val="none" w:sz="0" w:space="0" w:color="auto"/>
                                <w:right w:val="none" w:sz="0" w:space="0" w:color="auto"/>
                              </w:divBdr>
                              <w:divsChild>
                                <w:div w:id="341787407">
                                  <w:marLeft w:val="0"/>
                                  <w:marRight w:val="0"/>
                                  <w:marTop w:val="0"/>
                                  <w:marBottom w:val="0"/>
                                  <w:divBdr>
                                    <w:top w:val="none" w:sz="0" w:space="0" w:color="auto"/>
                                    <w:left w:val="none" w:sz="0" w:space="0" w:color="auto"/>
                                    <w:bottom w:val="none" w:sz="0" w:space="0" w:color="auto"/>
                                    <w:right w:val="none" w:sz="0" w:space="0" w:color="auto"/>
                                  </w:divBdr>
                                </w:div>
                                <w:div w:id="1929339652">
                                  <w:marLeft w:val="0"/>
                                  <w:marRight w:val="0"/>
                                  <w:marTop w:val="0"/>
                                  <w:marBottom w:val="0"/>
                                  <w:divBdr>
                                    <w:top w:val="none" w:sz="0" w:space="0" w:color="auto"/>
                                    <w:left w:val="none" w:sz="0" w:space="0" w:color="auto"/>
                                    <w:bottom w:val="none" w:sz="0" w:space="0" w:color="auto"/>
                                    <w:right w:val="none" w:sz="0" w:space="0" w:color="auto"/>
                                  </w:divBdr>
                                  <w:divsChild>
                                    <w:div w:id="72824441">
                                      <w:marLeft w:val="0"/>
                                      <w:marRight w:val="0"/>
                                      <w:marTop w:val="0"/>
                                      <w:marBottom w:val="0"/>
                                      <w:divBdr>
                                        <w:top w:val="none" w:sz="0" w:space="0" w:color="auto"/>
                                        <w:left w:val="none" w:sz="0" w:space="0" w:color="auto"/>
                                        <w:bottom w:val="none" w:sz="0" w:space="0" w:color="auto"/>
                                        <w:right w:val="none" w:sz="0" w:space="0" w:color="auto"/>
                                      </w:divBdr>
                                      <w:divsChild>
                                        <w:div w:id="1949893198">
                                          <w:marLeft w:val="0"/>
                                          <w:marRight w:val="0"/>
                                          <w:marTop w:val="0"/>
                                          <w:marBottom w:val="0"/>
                                          <w:divBdr>
                                            <w:top w:val="none" w:sz="0" w:space="0" w:color="auto"/>
                                            <w:left w:val="none" w:sz="0" w:space="0" w:color="auto"/>
                                            <w:bottom w:val="none" w:sz="0" w:space="0" w:color="auto"/>
                                            <w:right w:val="none" w:sz="0" w:space="0" w:color="auto"/>
                                          </w:divBdr>
                                          <w:divsChild>
                                            <w:div w:id="246424571">
                                              <w:marLeft w:val="0"/>
                                              <w:marRight w:val="0"/>
                                              <w:marTop w:val="0"/>
                                              <w:marBottom w:val="0"/>
                                              <w:divBdr>
                                                <w:top w:val="none" w:sz="0" w:space="0" w:color="auto"/>
                                                <w:left w:val="none" w:sz="0" w:space="0" w:color="auto"/>
                                                <w:bottom w:val="none" w:sz="0" w:space="0" w:color="auto"/>
                                                <w:right w:val="none" w:sz="0" w:space="0" w:color="auto"/>
                                              </w:divBdr>
                                              <w:divsChild>
                                                <w:div w:id="1303462750">
                                                  <w:marLeft w:val="0"/>
                                                  <w:marRight w:val="0"/>
                                                  <w:marTop w:val="0"/>
                                                  <w:marBottom w:val="0"/>
                                                  <w:divBdr>
                                                    <w:top w:val="none" w:sz="0" w:space="0" w:color="auto"/>
                                                    <w:left w:val="none" w:sz="0" w:space="0" w:color="auto"/>
                                                    <w:bottom w:val="none" w:sz="0" w:space="0" w:color="auto"/>
                                                    <w:right w:val="none" w:sz="0" w:space="0" w:color="auto"/>
                                                  </w:divBdr>
                                                  <w:divsChild>
                                                    <w:div w:id="1832603045">
                                                      <w:marLeft w:val="0"/>
                                                      <w:marRight w:val="0"/>
                                                      <w:marTop w:val="0"/>
                                                      <w:marBottom w:val="0"/>
                                                      <w:divBdr>
                                                        <w:top w:val="none" w:sz="0" w:space="0" w:color="auto"/>
                                                        <w:left w:val="none" w:sz="0" w:space="0" w:color="auto"/>
                                                        <w:bottom w:val="none" w:sz="0" w:space="0" w:color="auto"/>
                                                        <w:right w:val="none" w:sz="0" w:space="0" w:color="auto"/>
                                                      </w:divBdr>
                                                      <w:divsChild>
                                                        <w:div w:id="1162625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6860659">
                                      <w:marLeft w:val="0"/>
                                      <w:marRight w:val="0"/>
                                      <w:marTop w:val="0"/>
                                      <w:marBottom w:val="0"/>
                                      <w:divBdr>
                                        <w:top w:val="none" w:sz="0" w:space="0" w:color="auto"/>
                                        <w:left w:val="none" w:sz="0" w:space="0" w:color="auto"/>
                                        <w:bottom w:val="none" w:sz="0" w:space="0" w:color="auto"/>
                                        <w:right w:val="none" w:sz="0" w:space="0" w:color="auto"/>
                                      </w:divBdr>
                                      <w:divsChild>
                                        <w:div w:id="1824815362">
                                          <w:marLeft w:val="0"/>
                                          <w:marRight w:val="0"/>
                                          <w:marTop w:val="0"/>
                                          <w:marBottom w:val="0"/>
                                          <w:divBdr>
                                            <w:top w:val="none" w:sz="0" w:space="0" w:color="auto"/>
                                            <w:left w:val="none" w:sz="0" w:space="0" w:color="auto"/>
                                            <w:bottom w:val="none" w:sz="0" w:space="0" w:color="auto"/>
                                            <w:right w:val="none" w:sz="0" w:space="0" w:color="auto"/>
                                          </w:divBdr>
                                          <w:divsChild>
                                            <w:div w:id="1742747708">
                                              <w:marLeft w:val="0"/>
                                              <w:marRight w:val="0"/>
                                              <w:marTop w:val="0"/>
                                              <w:marBottom w:val="0"/>
                                              <w:divBdr>
                                                <w:top w:val="none" w:sz="0" w:space="0" w:color="auto"/>
                                                <w:left w:val="none" w:sz="0" w:space="0" w:color="auto"/>
                                                <w:bottom w:val="none" w:sz="0" w:space="0" w:color="auto"/>
                                                <w:right w:val="none" w:sz="0" w:space="0" w:color="auto"/>
                                              </w:divBdr>
                                              <w:divsChild>
                                                <w:div w:id="767238232">
                                                  <w:marLeft w:val="0"/>
                                                  <w:marRight w:val="0"/>
                                                  <w:marTop w:val="0"/>
                                                  <w:marBottom w:val="0"/>
                                                  <w:divBdr>
                                                    <w:top w:val="none" w:sz="0" w:space="0" w:color="auto"/>
                                                    <w:left w:val="none" w:sz="0" w:space="0" w:color="auto"/>
                                                    <w:bottom w:val="none" w:sz="0" w:space="0" w:color="auto"/>
                                                    <w:right w:val="none" w:sz="0" w:space="0" w:color="auto"/>
                                                  </w:divBdr>
                                                  <w:divsChild>
                                                    <w:div w:id="2106073171">
                                                      <w:marLeft w:val="0"/>
                                                      <w:marRight w:val="0"/>
                                                      <w:marTop w:val="0"/>
                                                      <w:marBottom w:val="0"/>
                                                      <w:divBdr>
                                                        <w:top w:val="none" w:sz="0" w:space="0" w:color="auto"/>
                                                        <w:left w:val="none" w:sz="0" w:space="0" w:color="auto"/>
                                                        <w:bottom w:val="none" w:sz="0" w:space="0" w:color="auto"/>
                                                        <w:right w:val="none" w:sz="0" w:space="0" w:color="auto"/>
                                                      </w:divBdr>
                                                      <w:divsChild>
                                                        <w:div w:id="1744378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5591110">
                                              <w:marLeft w:val="0"/>
                                              <w:marRight w:val="0"/>
                                              <w:marTop w:val="0"/>
                                              <w:marBottom w:val="0"/>
                                              <w:divBdr>
                                                <w:top w:val="none" w:sz="0" w:space="0" w:color="auto"/>
                                                <w:left w:val="none" w:sz="0" w:space="0" w:color="auto"/>
                                                <w:bottom w:val="none" w:sz="0" w:space="0" w:color="auto"/>
                                                <w:right w:val="none" w:sz="0" w:space="0" w:color="auto"/>
                                              </w:divBdr>
                                              <w:divsChild>
                                                <w:div w:id="1389114871">
                                                  <w:marLeft w:val="0"/>
                                                  <w:marRight w:val="0"/>
                                                  <w:marTop w:val="0"/>
                                                  <w:marBottom w:val="0"/>
                                                  <w:divBdr>
                                                    <w:top w:val="none" w:sz="0" w:space="0" w:color="auto"/>
                                                    <w:left w:val="none" w:sz="0" w:space="0" w:color="auto"/>
                                                    <w:bottom w:val="none" w:sz="0" w:space="0" w:color="auto"/>
                                                    <w:right w:val="none" w:sz="0" w:space="0" w:color="auto"/>
                                                  </w:divBdr>
                                                  <w:divsChild>
                                                    <w:div w:id="1705329374">
                                                      <w:marLeft w:val="0"/>
                                                      <w:marRight w:val="0"/>
                                                      <w:marTop w:val="0"/>
                                                      <w:marBottom w:val="0"/>
                                                      <w:divBdr>
                                                        <w:top w:val="none" w:sz="0" w:space="0" w:color="auto"/>
                                                        <w:left w:val="none" w:sz="0" w:space="0" w:color="auto"/>
                                                        <w:bottom w:val="none" w:sz="0" w:space="0" w:color="auto"/>
                                                        <w:right w:val="none" w:sz="0" w:space="0" w:color="auto"/>
                                                      </w:divBdr>
                                                      <w:divsChild>
                                                        <w:div w:id="1933775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1810747">
                                              <w:marLeft w:val="0"/>
                                              <w:marRight w:val="0"/>
                                              <w:marTop w:val="0"/>
                                              <w:marBottom w:val="0"/>
                                              <w:divBdr>
                                                <w:top w:val="none" w:sz="0" w:space="0" w:color="auto"/>
                                                <w:left w:val="none" w:sz="0" w:space="0" w:color="auto"/>
                                                <w:bottom w:val="none" w:sz="0" w:space="0" w:color="auto"/>
                                                <w:right w:val="none" w:sz="0" w:space="0" w:color="auto"/>
                                              </w:divBdr>
                                              <w:divsChild>
                                                <w:div w:id="2144344951">
                                                  <w:marLeft w:val="0"/>
                                                  <w:marRight w:val="0"/>
                                                  <w:marTop w:val="0"/>
                                                  <w:marBottom w:val="0"/>
                                                  <w:divBdr>
                                                    <w:top w:val="none" w:sz="0" w:space="0" w:color="auto"/>
                                                    <w:left w:val="none" w:sz="0" w:space="0" w:color="auto"/>
                                                    <w:bottom w:val="none" w:sz="0" w:space="0" w:color="auto"/>
                                                    <w:right w:val="none" w:sz="0" w:space="0" w:color="auto"/>
                                                  </w:divBdr>
                                                  <w:divsChild>
                                                    <w:div w:id="286545429">
                                                      <w:marLeft w:val="0"/>
                                                      <w:marRight w:val="0"/>
                                                      <w:marTop w:val="0"/>
                                                      <w:marBottom w:val="0"/>
                                                      <w:divBdr>
                                                        <w:top w:val="none" w:sz="0" w:space="0" w:color="auto"/>
                                                        <w:left w:val="none" w:sz="0" w:space="0" w:color="auto"/>
                                                        <w:bottom w:val="none" w:sz="0" w:space="0" w:color="auto"/>
                                                        <w:right w:val="none" w:sz="0" w:space="0" w:color="auto"/>
                                                      </w:divBdr>
                                                      <w:divsChild>
                                                        <w:div w:id="1040547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466075">
                                              <w:marLeft w:val="0"/>
                                              <w:marRight w:val="0"/>
                                              <w:marTop w:val="0"/>
                                              <w:marBottom w:val="0"/>
                                              <w:divBdr>
                                                <w:top w:val="none" w:sz="0" w:space="0" w:color="auto"/>
                                                <w:left w:val="none" w:sz="0" w:space="0" w:color="auto"/>
                                                <w:bottom w:val="none" w:sz="0" w:space="0" w:color="auto"/>
                                                <w:right w:val="none" w:sz="0" w:space="0" w:color="auto"/>
                                              </w:divBdr>
                                              <w:divsChild>
                                                <w:div w:id="498738491">
                                                  <w:marLeft w:val="0"/>
                                                  <w:marRight w:val="0"/>
                                                  <w:marTop w:val="0"/>
                                                  <w:marBottom w:val="0"/>
                                                  <w:divBdr>
                                                    <w:top w:val="none" w:sz="0" w:space="0" w:color="auto"/>
                                                    <w:left w:val="none" w:sz="0" w:space="0" w:color="auto"/>
                                                    <w:bottom w:val="none" w:sz="0" w:space="0" w:color="auto"/>
                                                    <w:right w:val="none" w:sz="0" w:space="0" w:color="auto"/>
                                                  </w:divBdr>
                                                  <w:divsChild>
                                                    <w:div w:id="1170675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71792938">
      <w:bodyDiv w:val="1"/>
      <w:marLeft w:val="0"/>
      <w:marRight w:val="0"/>
      <w:marTop w:val="0"/>
      <w:marBottom w:val="0"/>
      <w:divBdr>
        <w:top w:val="none" w:sz="0" w:space="0" w:color="auto"/>
        <w:left w:val="none" w:sz="0" w:space="0" w:color="auto"/>
        <w:bottom w:val="none" w:sz="0" w:space="0" w:color="auto"/>
        <w:right w:val="none" w:sz="0" w:space="0" w:color="auto"/>
      </w:divBdr>
      <w:divsChild>
        <w:div w:id="300815216">
          <w:marLeft w:val="0"/>
          <w:marRight w:val="0"/>
          <w:marTop w:val="0"/>
          <w:marBottom w:val="0"/>
          <w:divBdr>
            <w:top w:val="none" w:sz="0" w:space="0" w:color="auto"/>
            <w:left w:val="none" w:sz="0" w:space="0" w:color="auto"/>
            <w:bottom w:val="none" w:sz="0" w:space="0" w:color="auto"/>
            <w:right w:val="none" w:sz="0" w:space="0" w:color="auto"/>
          </w:divBdr>
          <w:divsChild>
            <w:div w:id="1414858906">
              <w:marLeft w:val="0"/>
              <w:marRight w:val="0"/>
              <w:marTop w:val="0"/>
              <w:marBottom w:val="0"/>
              <w:divBdr>
                <w:top w:val="none" w:sz="0" w:space="0" w:color="auto"/>
                <w:left w:val="none" w:sz="0" w:space="0" w:color="auto"/>
                <w:bottom w:val="none" w:sz="0" w:space="0" w:color="auto"/>
                <w:right w:val="none" w:sz="0" w:space="0" w:color="auto"/>
              </w:divBdr>
              <w:divsChild>
                <w:div w:id="1811705435">
                  <w:marLeft w:val="0"/>
                  <w:marRight w:val="0"/>
                  <w:marTop w:val="0"/>
                  <w:marBottom w:val="0"/>
                  <w:divBdr>
                    <w:top w:val="none" w:sz="0" w:space="0" w:color="auto"/>
                    <w:left w:val="none" w:sz="0" w:space="0" w:color="auto"/>
                    <w:bottom w:val="none" w:sz="0" w:space="0" w:color="auto"/>
                    <w:right w:val="none" w:sz="0" w:space="0" w:color="auto"/>
                  </w:divBdr>
                  <w:divsChild>
                    <w:div w:id="627782015">
                      <w:marLeft w:val="0"/>
                      <w:marRight w:val="0"/>
                      <w:marTop w:val="0"/>
                      <w:marBottom w:val="0"/>
                      <w:divBdr>
                        <w:top w:val="none" w:sz="0" w:space="0" w:color="auto"/>
                        <w:left w:val="none" w:sz="0" w:space="0" w:color="auto"/>
                        <w:bottom w:val="none" w:sz="0" w:space="0" w:color="auto"/>
                        <w:right w:val="none" w:sz="0" w:space="0" w:color="auto"/>
                      </w:divBdr>
                      <w:divsChild>
                        <w:div w:id="1332218691">
                          <w:marLeft w:val="0"/>
                          <w:marRight w:val="0"/>
                          <w:marTop w:val="0"/>
                          <w:marBottom w:val="0"/>
                          <w:divBdr>
                            <w:top w:val="none" w:sz="0" w:space="0" w:color="auto"/>
                            <w:left w:val="none" w:sz="0" w:space="0" w:color="auto"/>
                            <w:bottom w:val="none" w:sz="0" w:space="0" w:color="auto"/>
                            <w:right w:val="none" w:sz="0" w:space="0" w:color="auto"/>
                          </w:divBdr>
                          <w:divsChild>
                            <w:div w:id="1725064294">
                              <w:marLeft w:val="0"/>
                              <w:marRight w:val="0"/>
                              <w:marTop w:val="0"/>
                              <w:marBottom w:val="0"/>
                              <w:divBdr>
                                <w:top w:val="none" w:sz="0" w:space="0" w:color="auto"/>
                                <w:left w:val="none" w:sz="0" w:space="0" w:color="auto"/>
                                <w:bottom w:val="none" w:sz="0" w:space="0" w:color="auto"/>
                                <w:right w:val="none" w:sz="0" w:space="0" w:color="auto"/>
                              </w:divBdr>
                              <w:divsChild>
                                <w:div w:id="1440491866">
                                  <w:marLeft w:val="0"/>
                                  <w:marRight w:val="0"/>
                                  <w:marTop w:val="0"/>
                                  <w:marBottom w:val="0"/>
                                  <w:divBdr>
                                    <w:top w:val="none" w:sz="0" w:space="0" w:color="auto"/>
                                    <w:left w:val="none" w:sz="0" w:space="0" w:color="auto"/>
                                    <w:bottom w:val="none" w:sz="0" w:space="0" w:color="auto"/>
                                    <w:right w:val="none" w:sz="0" w:space="0" w:color="auto"/>
                                  </w:divBdr>
                                  <w:divsChild>
                                    <w:div w:id="1612660662">
                                      <w:marLeft w:val="0"/>
                                      <w:marRight w:val="0"/>
                                      <w:marTop w:val="0"/>
                                      <w:marBottom w:val="0"/>
                                      <w:divBdr>
                                        <w:top w:val="none" w:sz="0" w:space="0" w:color="auto"/>
                                        <w:left w:val="none" w:sz="0" w:space="0" w:color="auto"/>
                                        <w:bottom w:val="none" w:sz="0" w:space="0" w:color="auto"/>
                                        <w:right w:val="none" w:sz="0" w:space="0" w:color="auto"/>
                                      </w:divBdr>
                                      <w:divsChild>
                                        <w:div w:id="1863663776">
                                          <w:marLeft w:val="0"/>
                                          <w:marRight w:val="0"/>
                                          <w:marTop w:val="0"/>
                                          <w:marBottom w:val="0"/>
                                          <w:divBdr>
                                            <w:top w:val="none" w:sz="0" w:space="0" w:color="auto"/>
                                            <w:left w:val="none" w:sz="0" w:space="0" w:color="auto"/>
                                            <w:bottom w:val="none" w:sz="0" w:space="0" w:color="auto"/>
                                            <w:right w:val="none" w:sz="0" w:space="0" w:color="auto"/>
                                          </w:divBdr>
                                          <w:divsChild>
                                            <w:div w:id="1079330670">
                                              <w:marLeft w:val="0"/>
                                              <w:marRight w:val="0"/>
                                              <w:marTop w:val="0"/>
                                              <w:marBottom w:val="495"/>
                                              <w:divBdr>
                                                <w:top w:val="none" w:sz="0" w:space="0" w:color="auto"/>
                                                <w:left w:val="none" w:sz="0" w:space="0" w:color="auto"/>
                                                <w:bottom w:val="none" w:sz="0" w:space="0" w:color="auto"/>
                                                <w:right w:val="none" w:sz="0" w:space="0" w:color="auto"/>
                                              </w:divBdr>
                                              <w:divsChild>
                                                <w:div w:id="54934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2107916">
      <w:bodyDiv w:val="1"/>
      <w:marLeft w:val="0"/>
      <w:marRight w:val="0"/>
      <w:marTop w:val="0"/>
      <w:marBottom w:val="0"/>
      <w:divBdr>
        <w:top w:val="none" w:sz="0" w:space="0" w:color="auto"/>
        <w:left w:val="none" w:sz="0" w:space="0" w:color="auto"/>
        <w:bottom w:val="none" w:sz="0" w:space="0" w:color="auto"/>
        <w:right w:val="none" w:sz="0" w:space="0" w:color="auto"/>
      </w:divBdr>
      <w:divsChild>
        <w:div w:id="2085251415">
          <w:marLeft w:val="0"/>
          <w:marRight w:val="0"/>
          <w:marTop w:val="0"/>
          <w:marBottom w:val="0"/>
          <w:divBdr>
            <w:top w:val="none" w:sz="0" w:space="0" w:color="auto"/>
            <w:left w:val="none" w:sz="0" w:space="0" w:color="auto"/>
            <w:bottom w:val="none" w:sz="0" w:space="0" w:color="auto"/>
            <w:right w:val="none" w:sz="0" w:space="0" w:color="auto"/>
          </w:divBdr>
          <w:divsChild>
            <w:div w:id="1639796681">
              <w:marLeft w:val="0"/>
              <w:marRight w:val="0"/>
              <w:marTop w:val="0"/>
              <w:marBottom w:val="0"/>
              <w:divBdr>
                <w:top w:val="none" w:sz="0" w:space="0" w:color="auto"/>
                <w:left w:val="none" w:sz="0" w:space="0" w:color="auto"/>
                <w:bottom w:val="none" w:sz="0" w:space="0" w:color="auto"/>
                <w:right w:val="none" w:sz="0" w:space="0" w:color="auto"/>
              </w:divBdr>
              <w:divsChild>
                <w:div w:id="1954553924">
                  <w:marLeft w:val="0"/>
                  <w:marRight w:val="0"/>
                  <w:marTop w:val="0"/>
                  <w:marBottom w:val="0"/>
                  <w:divBdr>
                    <w:top w:val="none" w:sz="0" w:space="0" w:color="auto"/>
                    <w:left w:val="none" w:sz="0" w:space="0" w:color="auto"/>
                    <w:bottom w:val="none" w:sz="0" w:space="0" w:color="auto"/>
                    <w:right w:val="none" w:sz="0" w:space="0" w:color="auto"/>
                  </w:divBdr>
                  <w:divsChild>
                    <w:div w:id="481775498">
                      <w:marLeft w:val="0"/>
                      <w:marRight w:val="0"/>
                      <w:marTop w:val="0"/>
                      <w:marBottom w:val="0"/>
                      <w:divBdr>
                        <w:top w:val="none" w:sz="0" w:space="0" w:color="auto"/>
                        <w:left w:val="none" w:sz="0" w:space="0" w:color="auto"/>
                        <w:bottom w:val="none" w:sz="0" w:space="0" w:color="auto"/>
                        <w:right w:val="none" w:sz="0" w:space="0" w:color="auto"/>
                      </w:divBdr>
                      <w:divsChild>
                        <w:div w:id="1161774436">
                          <w:marLeft w:val="0"/>
                          <w:marRight w:val="0"/>
                          <w:marTop w:val="0"/>
                          <w:marBottom w:val="0"/>
                          <w:divBdr>
                            <w:top w:val="none" w:sz="0" w:space="0" w:color="auto"/>
                            <w:left w:val="none" w:sz="0" w:space="0" w:color="auto"/>
                            <w:bottom w:val="none" w:sz="0" w:space="0" w:color="auto"/>
                            <w:right w:val="none" w:sz="0" w:space="0" w:color="auto"/>
                          </w:divBdr>
                          <w:divsChild>
                            <w:div w:id="622924960">
                              <w:marLeft w:val="0"/>
                              <w:marRight w:val="0"/>
                              <w:marTop w:val="0"/>
                              <w:marBottom w:val="0"/>
                              <w:divBdr>
                                <w:top w:val="none" w:sz="0" w:space="0" w:color="auto"/>
                                <w:left w:val="none" w:sz="0" w:space="0" w:color="auto"/>
                                <w:bottom w:val="none" w:sz="0" w:space="0" w:color="auto"/>
                                <w:right w:val="none" w:sz="0" w:space="0" w:color="auto"/>
                              </w:divBdr>
                              <w:divsChild>
                                <w:div w:id="960843879">
                                  <w:marLeft w:val="0"/>
                                  <w:marRight w:val="0"/>
                                  <w:marTop w:val="0"/>
                                  <w:marBottom w:val="0"/>
                                  <w:divBdr>
                                    <w:top w:val="none" w:sz="0" w:space="0" w:color="auto"/>
                                    <w:left w:val="none" w:sz="0" w:space="0" w:color="auto"/>
                                    <w:bottom w:val="none" w:sz="0" w:space="0" w:color="auto"/>
                                    <w:right w:val="none" w:sz="0" w:space="0" w:color="auto"/>
                                  </w:divBdr>
                                  <w:divsChild>
                                    <w:div w:id="554582259">
                                      <w:marLeft w:val="0"/>
                                      <w:marRight w:val="0"/>
                                      <w:marTop w:val="0"/>
                                      <w:marBottom w:val="0"/>
                                      <w:divBdr>
                                        <w:top w:val="none" w:sz="0" w:space="0" w:color="auto"/>
                                        <w:left w:val="none" w:sz="0" w:space="0" w:color="auto"/>
                                        <w:bottom w:val="none" w:sz="0" w:space="0" w:color="auto"/>
                                        <w:right w:val="none" w:sz="0" w:space="0" w:color="auto"/>
                                      </w:divBdr>
                                      <w:divsChild>
                                        <w:div w:id="102849189">
                                          <w:marLeft w:val="0"/>
                                          <w:marRight w:val="0"/>
                                          <w:marTop w:val="0"/>
                                          <w:marBottom w:val="0"/>
                                          <w:divBdr>
                                            <w:top w:val="none" w:sz="0" w:space="0" w:color="auto"/>
                                            <w:left w:val="none" w:sz="0" w:space="0" w:color="auto"/>
                                            <w:bottom w:val="none" w:sz="0" w:space="0" w:color="auto"/>
                                            <w:right w:val="none" w:sz="0" w:space="0" w:color="auto"/>
                                          </w:divBdr>
                                          <w:divsChild>
                                            <w:div w:id="1056468260">
                                              <w:marLeft w:val="0"/>
                                              <w:marRight w:val="0"/>
                                              <w:marTop w:val="0"/>
                                              <w:marBottom w:val="495"/>
                                              <w:divBdr>
                                                <w:top w:val="none" w:sz="0" w:space="0" w:color="auto"/>
                                                <w:left w:val="none" w:sz="0" w:space="0" w:color="auto"/>
                                                <w:bottom w:val="none" w:sz="0" w:space="0" w:color="auto"/>
                                                <w:right w:val="none" w:sz="0" w:space="0" w:color="auto"/>
                                              </w:divBdr>
                                              <w:divsChild>
                                                <w:div w:id="755055822">
                                                  <w:marLeft w:val="0"/>
                                                  <w:marRight w:val="0"/>
                                                  <w:marTop w:val="0"/>
                                                  <w:marBottom w:val="0"/>
                                                  <w:divBdr>
                                                    <w:top w:val="none" w:sz="0" w:space="0" w:color="auto"/>
                                                    <w:left w:val="none" w:sz="0" w:space="0" w:color="auto"/>
                                                    <w:bottom w:val="none" w:sz="0" w:space="0" w:color="auto"/>
                                                    <w:right w:val="none" w:sz="0" w:space="0" w:color="auto"/>
                                                  </w:divBdr>
                                                </w:div>
                                              </w:divsChild>
                                            </w:div>
                                            <w:div w:id="751704680">
                                              <w:marLeft w:val="0"/>
                                              <w:marRight w:val="0"/>
                                              <w:marTop w:val="0"/>
                                              <w:marBottom w:val="0"/>
                                              <w:divBdr>
                                                <w:top w:val="none" w:sz="0" w:space="0" w:color="auto"/>
                                                <w:left w:val="none" w:sz="0" w:space="0" w:color="auto"/>
                                                <w:bottom w:val="none" w:sz="0" w:space="0" w:color="auto"/>
                                                <w:right w:val="none" w:sz="0" w:space="0" w:color="auto"/>
                                              </w:divBdr>
                                              <w:divsChild>
                                                <w:div w:id="789084793">
                                                  <w:marLeft w:val="0"/>
                                                  <w:marRight w:val="0"/>
                                                  <w:marTop w:val="0"/>
                                                  <w:marBottom w:val="0"/>
                                                  <w:divBdr>
                                                    <w:top w:val="none" w:sz="0" w:space="0" w:color="auto"/>
                                                    <w:left w:val="none" w:sz="0" w:space="0" w:color="auto"/>
                                                    <w:bottom w:val="none" w:sz="0" w:space="0" w:color="auto"/>
                                                    <w:right w:val="none" w:sz="0" w:space="0" w:color="auto"/>
                                                  </w:divBdr>
                                                </w:div>
                                                <w:div w:id="450904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37740980">
      <w:bodyDiv w:val="1"/>
      <w:marLeft w:val="0"/>
      <w:marRight w:val="0"/>
      <w:marTop w:val="0"/>
      <w:marBottom w:val="0"/>
      <w:divBdr>
        <w:top w:val="none" w:sz="0" w:space="0" w:color="auto"/>
        <w:left w:val="none" w:sz="0" w:space="0" w:color="auto"/>
        <w:bottom w:val="none" w:sz="0" w:space="0" w:color="auto"/>
        <w:right w:val="none" w:sz="0" w:space="0" w:color="auto"/>
      </w:divBdr>
    </w:div>
    <w:div w:id="1241327461">
      <w:bodyDiv w:val="1"/>
      <w:marLeft w:val="0"/>
      <w:marRight w:val="0"/>
      <w:marTop w:val="0"/>
      <w:marBottom w:val="0"/>
      <w:divBdr>
        <w:top w:val="none" w:sz="0" w:space="0" w:color="auto"/>
        <w:left w:val="none" w:sz="0" w:space="0" w:color="auto"/>
        <w:bottom w:val="none" w:sz="0" w:space="0" w:color="auto"/>
        <w:right w:val="none" w:sz="0" w:space="0" w:color="auto"/>
      </w:divBdr>
      <w:divsChild>
        <w:div w:id="1741713841">
          <w:marLeft w:val="0"/>
          <w:marRight w:val="0"/>
          <w:marTop w:val="0"/>
          <w:marBottom w:val="0"/>
          <w:divBdr>
            <w:top w:val="none" w:sz="0" w:space="0" w:color="auto"/>
            <w:left w:val="none" w:sz="0" w:space="0" w:color="auto"/>
            <w:bottom w:val="none" w:sz="0" w:space="0" w:color="auto"/>
            <w:right w:val="none" w:sz="0" w:space="0" w:color="auto"/>
          </w:divBdr>
          <w:divsChild>
            <w:div w:id="1910579208">
              <w:marLeft w:val="0"/>
              <w:marRight w:val="0"/>
              <w:marTop w:val="0"/>
              <w:marBottom w:val="0"/>
              <w:divBdr>
                <w:top w:val="none" w:sz="0" w:space="0" w:color="auto"/>
                <w:left w:val="none" w:sz="0" w:space="0" w:color="auto"/>
                <w:bottom w:val="none" w:sz="0" w:space="0" w:color="auto"/>
                <w:right w:val="none" w:sz="0" w:space="0" w:color="auto"/>
              </w:divBdr>
              <w:divsChild>
                <w:div w:id="1141920506">
                  <w:marLeft w:val="0"/>
                  <w:marRight w:val="0"/>
                  <w:marTop w:val="0"/>
                  <w:marBottom w:val="0"/>
                  <w:divBdr>
                    <w:top w:val="none" w:sz="0" w:space="0" w:color="auto"/>
                    <w:left w:val="none" w:sz="0" w:space="0" w:color="auto"/>
                    <w:bottom w:val="none" w:sz="0" w:space="0" w:color="auto"/>
                    <w:right w:val="none" w:sz="0" w:space="0" w:color="auto"/>
                  </w:divBdr>
                  <w:divsChild>
                    <w:div w:id="977107501">
                      <w:marLeft w:val="0"/>
                      <w:marRight w:val="0"/>
                      <w:marTop w:val="0"/>
                      <w:marBottom w:val="0"/>
                      <w:divBdr>
                        <w:top w:val="none" w:sz="0" w:space="0" w:color="auto"/>
                        <w:left w:val="none" w:sz="0" w:space="0" w:color="auto"/>
                        <w:bottom w:val="none" w:sz="0" w:space="0" w:color="auto"/>
                        <w:right w:val="none" w:sz="0" w:space="0" w:color="auto"/>
                      </w:divBdr>
                      <w:divsChild>
                        <w:div w:id="1458766102">
                          <w:marLeft w:val="0"/>
                          <w:marRight w:val="0"/>
                          <w:marTop w:val="0"/>
                          <w:marBottom w:val="0"/>
                          <w:divBdr>
                            <w:top w:val="none" w:sz="0" w:space="0" w:color="auto"/>
                            <w:left w:val="none" w:sz="0" w:space="0" w:color="auto"/>
                            <w:bottom w:val="none" w:sz="0" w:space="0" w:color="auto"/>
                            <w:right w:val="none" w:sz="0" w:space="0" w:color="auto"/>
                          </w:divBdr>
                          <w:divsChild>
                            <w:div w:id="1415934276">
                              <w:marLeft w:val="0"/>
                              <w:marRight w:val="0"/>
                              <w:marTop w:val="0"/>
                              <w:marBottom w:val="0"/>
                              <w:divBdr>
                                <w:top w:val="none" w:sz="0" w:space="0" w:color="auto"/>
                                <w:left w:val="none" w:sz="0" w:space="0" w:color="auto"/>
                                <w:bottom w:val="none" w:sz="0" w:space="0" w:color="auto"/>
                                <w:right w:val="none" w:sz="0" w:space="0" w:color="auto"/>
                              </w:divBdr>
                              <w:divsChild>
                                <w:div w:id="1190217051">
                                  <w:marLeft w:val="0"/>
                                  <w:marRight w:val="0"/>
                                  <w:marTop w:val="0"/>
                                  <w:marBottom w:val="0"/>
                                  <w:divBdr>
                                    <w:top w:val="none" w:sz="0" w:space="0" w:color="auto"/>
                                    <w:left w:val="none" w:sz="0" w:space="0" w:color="auto"/>
                                    <w:bottom w:val="none" w:sz="0" w:space="0" w:color="auto"/>
                                    <w:right w:val="none" w:sz="0" w:space="0" w:color="auto"/>
                                  </w:divBdr>
                                  <w:divsChild>
                                    <w:div w:id="478228925">
                                      <w:marLeft w:val="0"/>
                                      <w:marRight w:val="0"/>
                                      <w:marTop w:val="0"/>
                                      <w:marBottom w:val="0"/>
                                      <w:divBdr>
                                        <w:top w:val="none" w:sz="0" w:space="0" w:color="auto"/>
                                        <w:left w:val="none" w:sz="0" w:space="0" w:color="auto"/>
                                        <w:bottom w:val="none" w:sz="0" w:space="0" w:color="auto"/>
                                        <w:right w:val="none" w:sz="0" w:space="0" w:color="auto"/>
                                      </w:divBdr>
                                      <w:divsChild>
                                        <w:div w:id="989093415">
                                          <w:marLeft w:val="0"/>
                                          <w:marRight w:val="0"/>
                                          <w:marTop w:val="0"/>
                                          <w:marBottom w:val="0"/>
                                          <w:divBdr>
                                            <w:top w:val="none" w:sz="0" w:space="0" w:color="auto"/>
                                            <w:left w:val="none" w:sz="0" w:space="0" w:color="auto"/>
                                            <w:bottom w:val="none" w:sz="0" w:space="0" w:color="auto"/>
                                            <w:right w:val="none" w:sz="0" w:space="0" w:color="auto"/>
                                          </w:divBdr>
                                          <w:divsChild>
                                            <w:div w:id="394090847">
                                              <w:marLeft w:val="0"/>
                                              <w:marRight w:val="0"/>
                                              <w:marTop w:val="0"/>
                                              <w:marBottom w:val="495"/>
                                              <w:divBdr>
                                                <w:top w:val="none" w:sz="0" w:space="0" w:color="auto"/>
                                                <w:left w:val="none" w:sz="0" w:space="0" w:color="auto"/>
                                                <w:bottom w:val="none" w:sz="0" w:space="0" w:color="auto"/>
                                                <w:right w:val="none" w:sz="0" w:space="0" w:color="auto"/>
                                              </w:divBdr>
                                              <w:divsChild>
                                                <w:div w:id="45298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44997071">
      <w:bodyDiv w:val="1"/>
      <w:marLeft w:val="0"/>
      <w:marRight w:val="0"/>
      <w:marTop w:val="0"/>
      <w:marBottom w:val="0"/>
      <w:divBdr>
        <w:top w:val="none" w:sz="0" w:space="0" w:color="auto"/>
        <w:left w:val="none" w:sz="0" w:space="0" w:color="auto"/>
        <w:bottom w:val="none" w:sz="0" w:space="0" w:color="auto"/>
        <w:right w:val="none" w:sz="0" w:space="0" w:color="auto"/>
      </w:divBdr>
      <w:divsChild>
        <w:div w:id="478422714">
          <w:marLeft w:val="0"/>
          <w:marRight w:val="0"/>
          <w:marTop w:val="0"/>
          <w:marBottom w:val="0"/>
          <w:divBdr>
            <w:top w:val="none" w:sz="0" w:space="0" w:color="auto"/>
            <w:left w:val="none" w:sz="0" w:space="0" w:color="auto"/>
            <w:bottom w:val="none" w:sz="0" w:space="0" w:color="auto"/>
            <w:right w:val="none" w:sz="0" w:space="0" w:color="auto"/>
          </w:divBdr>
        </w:div>
      </w:divsChild>
    </w:div>
    <w:div w:id="1251936141">
      <w:bodyDiv w:val="1"/>
      <w:marLeft w:val="0"/>
      <w:marRight w:val="0"/>
      <w:marTop w:val="0"/>
      <w:marBottom w:val="0"/>
      <w:divBdr>
        <w:top w:val="none" w:sz="0" w:space="0" w:color="auto"/>
        <w:left w:val="none" w:sz="0" w:space="0" w:color="auto"/>
        <w:bottom w:val="none" w:sz="0" w:space="0" w:color="auto"/>
        <w:right w:val="none" w:sz="0" w:space="0" w:color="auto"/>
      </w:divBdr>
    </w:div>
    <w:div w:id="1253464916">
      <w:bodyDiv w:val="1"/>
      <w:marLeft w:val="0"/>
      <w:marRight w:val="0"/>
      <w:marTop w:val="0"/>
      <w:marBottom w:val="0"/>
      <w:divBdr>
        <w:top w:val="none" w:sz="0" w:space="0" w:color="auto"/>
        <w:left w:val="none" w:sz="0" w:space="0" w:color="auto"/>
        <w:bottom w:val="none" w:sz="0" w:space="0" w:color="auto"/>
        <w:right w:val="none" w:sz="0" w:space="0" w:color="auto"/>
      </w:divBdr>
      <w:divsChild>
        <w:div w:id="751008131">
          <w:marLeft w:val="0"/>
          <w:marRight w:val="0"/>
          <w:marTop w:val="0"/>
          <w:marBottom w:val="0"/>
          <w:divBdr>
            <w:top w:val="none" w:sz="0" w:space="0" w:color="auto"/>
            <w:left w:val="none" w:sz="0" w:space="0" w:color="auto"/>
            <w:bottom w:val="none" w:sz="0" w:space="0" w:color="auto"/>
            <w:right w:val="none" w:sz="0" w:space="0" w:color="auto"/>
          </w:divBdr>
          <w:divsChild>
            <w:div w:id="1368531031">
              <w:marLeft w:val="0"/>
              <w:marRight w:val="0"/>
              <w:marTop w:val="0"/>
              <w:marBottom w:val="0"/>
              <w:divBdr>
                <w:top w:val="none" w:sz="0" w:space="0" w:color="auto"/>
                <w:left w:val="none" w:sz="0" w:space="0" w:color="auto"/>
                <w:bottom w:val="none" w:sz="0" w:space="0" w:color="auto"/>
                <w:right w:val="none" w:sz="0" w:space="0" w:color="auto"/>
              </w:divBdr>
              <w:divsChild>
                <w:div w:id="2070955682">
                  <w:marLeft w:val="0"/>
                  <w:marRight w:val="0"/>
                  <w:marTop w:val="0"/>
                  <w:marBottom w:val="0"/>
                  <w:divBdr>
                    <w:top w:val="none" w:sz="0" w:space="0" w:color="auto"/>
                    <w:left w:val="none" w:sz="0" w:space="0" w:color="auto"/>
                    <w:bottom w:val="none" w:sz="0" w:space="0" w:color="auto"/>
                    <w:right w:val="none" w:sz="0" w:space="0" w:color="auto"/>
                  </w:divBdr>
                  <w:divsChild>
                    <w:div w:id="698164323">
                      <w:marLeft w:val="0"/>
                      <w:marRight w:val="0"/>
                      <w:marTop w:val="0"/>
                      <w:marBottom w:val="0"/>
                      <w:divBdr>
                        <w:top w:val="none" w:sz="0" w:space="0" w:color="auto"/>
                        <w:left w:val="none" w:sz="0" w:space="0" w:color="auto"/>
                        <w:bottom w:val="none" w:sz="0" w:space="0" w:color="auto"/>
                        <w:right w:val="none" w:sz="0" w:space="0" w:color="auto"/>
                      </w:divBdr>
                      <w:divsChild>
                        <w:div w:id="1725331702">
                          <w:marLeft w:val="0"/>
                          <w:marRight w:val="0"/>
                          <w:marTop w:val="0"/>
                          <w:marBottom w:val="0"/>
                          <w:divBdr>
                            <w:top w:val="none" w:sz="0" w:space="0" w:color="auto"/>
                            <w:left w:val="none" w:sz="0" w:space="0" w:color="auto"/>
                            <w:bottom w:val="none" w:sz="0" w:space="0" w:color="auto"/>
                            <w:right w:val="none" w:sz="0" w:space="0" w:color="auto"/>
                          </w:divBdr>
                          <w:divsChild>
                            <w:div w:id="1110859812">
                              <w:marLeft w:val="0"/>
                              <w:marRight w:val="0"/>
                              <w:marTop w:val="0"/>
                              <w:marBottom w:val="0"/>
                              <w:divBdr>
                                <w:top w:val="none" w:sz="0" w:space="0" w:color="auto"/>
                                <w:left w:val="none" w:sz="0" w:space="0" w:color="auto"/>
                                <w:bottom w:val="none" w:sz="0" w:space="0" w:color="auto"/>
                                <w:right w:val="none" w:sz="0" w:space="0" w:color="auto"/>
                              </w:divBdr>
                              <w:divsChild>
                                <w:div w:id="913010481">
                                  <w:marLeft w:val="0"/>
                                  <w:marRight w:val="0"/>
                                  <w:marTop w:val="0"/>
                                  <w:marBottom w:val="0"/>
                                  <w:divBdr>
                                    <w:top w:val="none" w:sz="0" w:space="0" w:color="auto"/>
                                    <w:left w:val="none" w:sz="0" w:space="0" w:color="auto"/>
                                    <w:bottom w:val="none" w:sz="0" w:space="0" w:color="auto"/>
                                    <w:right w:val="none" w:sz="0" w:space="0" w:color="auto"/>
                                  </w:divBdr>
                                  <w:divsChild>
                                    <w:div w:id="870336061">
                                      <w:marLeft w:val="0"/>
                                      <w:marRight w:val="0"/>
                                      <w:marTop w:val="0"/>
                                      <w:marBottom w:val="0"/>
                                      <w:divBdr>
                                        <w:top w:val="none" w:sz="0" w:space="0" w:color="auto"/>
                                        <w:left w:val="none" w:sz="0" w:space="0" w:color="auto"/>
                                        <w:bottom w:val="none" w:sz="0" w:space="0" w:color="auto"/>
                                        <w:right w:val="none" w:sz="0" w:space="0" w:color="auto"/>
                                      </w:divBdr>
                                      <w:divsChild>
                                        <w:div w:id="1928075090">
                                          <w:marLeft w:val="0"/>
                                          <w:marRight w:val="0"/>
                                          <w:marTop w:val="0"/>
                                          <w:marBottom w:val="0"/>
                                          <w:divBdr>
                                            <w:top w:val="none" w:sz="0" w:space="0" w:color="auto"/>
                                            <w:left w:val="none" w:sz="0" w:space="0" w:color="auto"/>
                                            <w:bottom w:val="none" w:sz="0" w:space="0" w:color="auto"/>
                                            <w:right w:val="none" w:sz="0" w:space="0" w:color="auto"/>
                                          </w:divBdr>
                                          <w:divsChild>
                                            <w:div w:id="597714477">
                                              <w:marLeft w:val="0"/>
                                              <w:marRight w:val="0"/>
                                              <w:marTop w:val="0"/>
                                              <w:marBottom w:val="495"/>
                                              <w:divBdr>
                                                <w:top w:val="none" w:sz="0" w:space="0" w:color="auto"/>
                                                <w:left w:val="none" w:sz="0" w:space="0" w:color="auto"/>
                                                <w:bottom w:val="none" w:sz="0" w:space="0" w:color="auto"/>
                                                <w:right w:val="none" w:sz="0" w:space="0" w:color="auto"/>
                                              </w:divBdr>
                                              <w:divsChild>
                                                <w:div w:id="914513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57178720">
      <w:bodyDiv w:val="1"/>
      <w:marLeft w:val="0"/>
      <w:marRight w:val="0"/>
      <w:marTop w:val="0"/>
      <w:marBottom w:val="0"/>
      <w:divBdr>
        <w:top w:val="none" w:sz="0" w:space="0" w:color="auto"/>
        <w:left w:val="none" w:sz="0" w:space="0" w:color="auto"/>
        <w:bottom w:val="none" w:sz="0" w:space="0" w:color="auto"/>
        <w:right w:val="none" w:sz="0" w:space="0" w:color="auto"/>
      </w:divBdr>
    </w:div>
    <w:div w:id="1266578900">
      <w:bodyDiv w:val="1"/>
      <w:marLeft w:val="0"/>
      <w:marRight w:val="0"/>
      <w:marTop w:val="0"/>
      <w:marBottom w:val="0"/>
      <w:divBdr>
        <w:top w:val="none" w:sz="0" w:space="0" w:color="auto"/>
        <w:left w:val="none" w:sz="0" w:space="0" w:color="auto"/>
        <w:bottom w:val="none" w:sz="0" w:space="0" w:color="auto"/>
        <w:right w:val="none" w:sz="0" w:space="0" w:color="auto"/>
      </w:divBdr>
      <w:divsChild>
        <w:div w:id="1481267305">
          <w:marLeft w:val="0"/>
          <w:marRight w:val="0"/>
          <w:marTop w:val="0"/>
          <w:marBottom w:val="0"/>
          <w:divBdr>
            <w:top w:val="none" w:sz="0" w:space="0" w:color="auto"/>
            <w:left w:val="none" w:sz="0" w:space="0" w:color="auto"/>
            <w:bottom w:val="none" w:sz="0" w:space="0" w:color="auto"/>
            <w:right w:val="none" w:sz="0" w:space="0" w:color="auto"/>
          </w:divBdr>
          <w:divsChild>
            <w:div w:id="2050103724">
              <w:marLeft w:val="0"/>
              <w:marRight w:val="0"/>
              <w:marTop w:val="0"/>
              <w:marBottom w:val="0"/>
              <w:divBdr>
                <w:top w:val="none" w:sz="0" w:space="0" w:color="auto"/>
                <w:left w:val="none" w:sz="0" w:space="0" w:color="auto"/>
                <w:bottom w:val="none" w:sz="0" w:space="0" w:color="auto"/>
                <w:right w:val="none" w:sz="0" w:space="0" w:color="auto"/>
              </w:divBdr>
              <w:divsChild>
                <w:div w:id="1367678374">
                  <w:marLeft w:val="0"/>
                  <w:marRight w:val="0"/>
                  <w:marTop w:val="0"/>
                  <w:marBottom w:val="0"/>
                  <w:divBdr>
                    <w:top w:val="none" w:sz="0" w:space="0" w:color="auto"/>
                    <w:left w:val="none" w:sz="0" w:space="0" w:color="auto"/>
                    <w:bottom w:val="none" w:sz="0" w:space="0" w:color="auto"/>
                    <w:right w:val="none" w:sz="0" w:space="0" w:color="auto"/>
                  </w:divBdr>
                  <w:divsChild>
                    <w:div w:id="1591818349">
                      <w:marLeft w:val="0"/>
                      <w:marRight w:val="0"/>
                      <w:marTop w:val="0"/>
                      <w:marBottom w:val="0"/>
                      <w:divBdr>
                        <w:top w:val="none" w:sz="0" w:space="0" w:color="auto"/>
                        <w:left w:val="none" w:sz="0" w:space="0" w:color="auto"/>
                        <w:bottom w:val="none" w:sz="0" w:space="0" w:color="auto"/>
                        <w:right w:val="none" w:sz="0" w:space="0" w:color="auto"/>
                      </w:divBdr>
                      <w:divsChild>
                        <w:div w:id="1587499443">
                          <w:marLeft w:val="0"/>
                          <w:marRight w:val="0"/>
                          <w:marTop w:val="0"/>
                          <w:marBottom w:val="0"/>
                          <w:divBdr>
                            <w:top w:val="none" w:sz="0" w:space="0" w:color="auto"/>
                            <w:left w:val="none" w:sz="0" w:space="0" w:color="auto"/>
                            <w:bottom w:val="none" w:sz="0" w:space="0" w:color="auto"/>
                            <w:right w:val="none" w:sz="0" w:space="0" w:color="auto"/>
                          </w:divBdr>
                          <w:divsChild>
                            <w:div w:id="1711538232">
                              <w:marLeft w:val="0"/>
                              <w:marRight w:val="0"/>
                              <w:marTop w:val="0"/>
                              <w:marBottom w:val="0"/>
                              <w:divBdr>
                                <w:top w:val="none" w:sz="0" w:space="0" w:color="auto"/>
                                <w:left w:val="none" w:sz="0" w:space="0" w:color="auto"/>
                                <w:bottom w:val="none" w:sz="0" w:space="0" w:color="auto"/>
                                <w:right w:val="none" w:sz="0" w:space="0" w:color="auto"/>
                              </w:divBdr>
                              <w:divsChild>
                                <w:div w:id="1701080151">
                                  <w:marLeft w:val="0"/>
                                  <w:marRight w:val="0"/>
                                  <w:marTop w:val="0"/>
                                  <w:marBottom w:val="0"/>
                                  <w:divBdr>
                                    <w:top w:val="none" w:sz="0" w:space="0" w:color="auto"/>
                                    <w:left w:val="none" w:sz="0" w:space="0" w:color="auto"/>
                                    <w:bottom w:val="none" w:sz="0" w:space="0" w:color="auto"/>
                                    <w:right w:val="none" w:sz="0" w:space="0" w:color="auto"/>
                                  </w:divBdr>
                                  <w:divsChild>
                                    <w:div w:id="843857500">
                                      <w:marLeft w:val="0"/>
                                      <w:marRight w:val="0"/>
                                      <w:marTop w:val="0"/>
                                      <w:marBottom w:val="0"/>
                                      <w:divBdr>
                                        <w:top w:val="none" w:sz="0" w:space="0" w:color="auto"/>
                                        <w:left w:val="none" w:sz="0" w:space="0" w:color="auto"/>
                                        <w:bottom w:val="none" w:sz="0" w:space="0" w:color="auto"/>
                                        <w:right w:val="none" w:sz="0" w:space="0" w:color="auto"/>
                                      </w:divBdr>
                                      <w:divsChild>
                                        <w:div w:id="1334146471">
                                          <w:marLeft w:val="0"/>
                                          <w:marRight w:val="0"/>
                                          <w:marTop w:val="0"/>
                                          <w:marBottom w:val="0"/>
                                          <w:divBdr>
                                            <w:top w:val="none" w:sz="0" w:space="0" w:color="auto"/>
                                            <w:left w:val="none" w:sz="0" w:space="0" w:color="auto"/>
                                            <w:bottom w:val="none" w:sz="0" w:space="0" w:color="auto"/>
                                            <w:right w:val="none" w:sz="0" w:space="0" w:color="auto"/>
                                          </w:divBdr>
                                          <w:divsChild>
                                            <w:div w:id="503130400">
                                              <w:marLeft w:val="0"/>
                                              <w:marRight w:val="0"/>
                                              <w:marTop w:val="0"/>
                                              <w:marBottom w:val="495"/>
                                              <w:divBdr>
                                                <w:top w:val="none" w:sz="0" w:space="0" w:color="auto"/>
                                                <w:left w:val="none" w:sz="0" w:space="0" w:color="auto"/>
                                                <w:bottom w:val="none" w:sz="0" w:space="0" w:color="auto"/>
                                                <w:right w:val="none" w:sz="0" w:space="0" w:color="auto"/>
                                              </w:divBdr>
                                              <w:divsChild>
                                                <w:div w:id="79178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73972764">
      <w:bodyDiv w:val="1"/>
      <w:marLeft w:val="0"/>
      <w:marRight w:val="0"/>
      <w:marTop w:val="0"/>
      <w:marBottom w:val="0"/>
      <w:divBdr>
        <w:top w:val="none" w:sz="0" w:space="0" w:color="auto"/>
        <w:left w:val="none" w:sz="0" w:space="0" w:color="auto"/>
        <w:bottom w:val="none" w:sz="0" w:space="0" w:color="auto"/>
        <w:right w:val="none" w:sz="0" w:space="0" w:color="auto"/>
      </w:divBdr>
      <w:divsChild>
        <w:div w:id="1843399626">
          <w:marLeft w:val="0"/>
          <w:marRight w:val="0"/>
          <w:marTop w:val="0"/>
          <w:marBottom w:val="0"/>
          <w:divBdr>
            <w:top w:val="none" w:sz="0" w:space="0" w:color="auto"/>
            <w:left w:val="none" w:sz="0" w:space="0" w:color="auto"/>
            <w:bottom w:val="none" w:sz="0" w:space="0" w:color="auto"/>
            <w:right w:val="none" w:sz="0" w:space="0" w:color="auto"/>
          </w:divBdr>
          <w:divsChild>
            <w:div w:id="1159271471">
              <w:marLeft w:val="0"/>
              <w:marRight w:val="0"/>
              <w:marTop w:val="0"/>
              <w:marBottom w:val="0"/>
              <w:divBdr>
                <w:top w:val="none" w:sz="0" w:space="0" w:color="auto"/>
                <w:left w:val="none" w:sz="0" w:space="0" w:color="auto"/>
                <w:bottom w:val="none" w:sz="0" w:space="0" w:color="auto"/>
                <w:right w:val="none" w:sz="0" w:space="0" w:color="auto"/>
              </w:divBdr>
              <w:divsChild>
                <w:div w:id="2441369">
                  <w:marLeft w:val="0"/>
                  <w:marRight w:val="0"/>
                  <w:marTop w:val="0"/>
                  <w:marBottom w:val="0"/>
                  <w:divBdr>
                    <w:top w:val="none" w:sz="0" w:space="0" w:color="auto"/>
                    <w:left w:val="none" w:sz="0" w:space="0" w:color="auto"/>
                    <w:bottom w:val="none" w:sz="0" w:space="0" w:color="auto"/>
                    <w:right w:val="none" w:sz="0" w:space="0" w:color="auto"/>
                  </w:divBdr>
                  <w:divsChild>
                    <w:div w:id="755636396">
                      <w:marLeft w:val="0"/>
                      <w:marRight w:val="0"/>
                      <w:marTop w:val="0"/>
                      <w:marBottom w:val="0"/>
                      <w:divBdr>
                        <w:top w:val="none" w:sz="0" w:space="0" w:color="auto"/>
                        <w:left w:val="none" w:sz="0" w:space="0" w:color="auto"/>
                        <w:bottom w:val="none" w:sz="0" w:space="0" w:color="auto"/>
                        <w:right w:val="none" w:sz="0" w:space="0" w:color="auto"/>
                      </w:divBdr>
                      <w:divsChild>
                        <w:div w:id="780682469">
                          <w:marLeft w:val="0"/>
                          <w:marRight w:val="0"/>
                          <w:marTop w:val="0"/>
                          <w:marBottom w:val="0"/>
                          <w:divBdr>
                            <w:top w:val="none" w:sz="0" w:space="0" w:color="auto"/>
                            <w:left w:val="none" w:sz="0" w:space="0" w:color="auto"/>
                            <w:bottom w:val="none" w:sz="0" w:space="0" w:color="auto"/>
                            <w:right w:val="none" w:sz="0" w:space="0" w:color="auto"/>
                          </w:divBdr>
                          <w:divsChild>
                            <w:div w:id="1048846443">
                              <w:marLeft w:val="0"/>
                              <w:marRight w:val="0"/>
                              <w:marTop w:val="0"/>
                              <w:marBottom w:val="0"/>
                              <w:divBdr>
                                <w:top w:val="none" w:sz="0" w:space="0" w:color="auto"/>
                                <w:left w:val="none" w:sz="0" w:space="0" w:color="auto"/>
                                <w:bottom w:val="none" w:sz="0" w:space="0" w:color="auto"/>
                                <w:right w:val="none" w:sz="0" w:space="0" w:color="auto"/>
                              </w:divBdr>
                              <w:divsChild>
                                <w:div w:id="1181623874">
                                  <w:marLeft w:val="0"/>
                                  <w:marRight w:val="0"/>
                                  <w:marTop w:val="0"/>
                                  <w:marBottom w:val="0"/>
                                  <w:divBdr>
                                    <w:top w:val="none" w:sz="0" w:space="0" w:color="auto"/>
                                    <w:left w:val="none" w:sz="0" w:space="0" w:color="auto"/>
                                    <w:bottom w:val="none" w:sz="0" w:space="0" w:color="auto"/>
                                    <w:right w:val="none" w:sz="0" w:space="0" w:color="auto"/>
                                  </w:divBdr>
                                  <w:divsChild>
                                    <w:div w:id="1144275294">
                                      <w:marLeft w:val="0"/>
                                      <w:marRight w:val="0"/>
                                      <w:marTop w:val="0"/>
                                      <w:marBottom w:val="0"/>
                                      <w:divBdr>
                                        <w:top w:val="none" w:sz="0" w:space="0" w:color="auto"/>
                                        <w:left w:val="none" w:sz="0" w:space="0" w:color="auto"/>
                                        <w:bottom w:val="none" w:sz="0" w:space="0" w:color="auto"/>
                                        <w:right w:val="none" w:sz="0" w:space="0" w:color="auto"/>
                                      </w:divBdr>
                                      <w:divsChild>
                                        <w:div w:id="167141258">
                                          <w:marLeft w:val="0"/>
                                          <w:marRight w:val="0"/>
                                          <w:marTop w:val="0"/>
                                          <w:marBottom w:val="0"/>
                                          <w:divBdr>
                                            <w:top w:val="none" w:sz="0" w:space="0" w:color="auto"/>
                                            <w:left w:val="none" w:sz="0" w:space="0" w:color="auto"/>
                                            <w:bottom w:val="none" w:sz="0" w:space="0" w:color="auto"/>
                                            <w:right w:val="none" w:sz="0" w:space="0" w:color="auto"/>
                                          </w:divBdr>
                                          <w:divsChild>
                                            <w:div w:id="546919914">
                                              <w:marLeft w:val="0"/>
                                              <w:marRight w:val="0"/>
                                              <w:marTop w:val="0"/>
                                              <w:marBottom w:val="495"/>
                                              <w:divBdr>
                                                <w:top w:val="none" w:sz="0" w:space="0" w:color="auto"/>
                                                <w:left w:val="none" w:sz="0" w:space="0" w:color="auto"/>
                                                <w:bottom w:val="none" w:sz="0" w:space="0" w:color="auto"/>
                                                <w:right w:val="none" w:sz="0" w:space="0" w:color="auto"/>
                                              </w:divBdr>
                                              <w:divsChild>
                                                <w:div w:id="1615208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82112551">
      <w:bodyDiv w:val="1"/>
      <w:marLeft w:val="0"/>
      <w:marRight w:val="0"/>
      <w:marTop w:val="0"/>
      <w:marBottom w:val="0"/>
      <w:divBdr>
        <w:top w:val="none" w:sz="0" w:space="0" w:color="auto"/>
        <w:left w:val="none" w:sz="0" w:space="0" w:color="auto"/>
        <w:bottom w:val="none" w:sz="0" w:space="0" w:color="auto"/>
        <w:right w:val="none" w:sz="0" w:space="0" w:color="auto"/>
      </w:divBdr>
      <w:divsChild>
        <w:div w:id="706950283">
          <w:marLeft w:val="0"/>
          <w:marRight w:val="0"/>
          <w:marTop w:val="0"/>
          <w:marBottom w:val="0"/>
          <w:divBdr>
            <w:top w:val="none" w:sz="0" w:space="0" w:color="auto"/>
            <w:left w:val="none" w:sz="0" w:space="0" w:color="auto"/>
            <w:bottom w:val="none" w:sz="0" w:space="0" w:color="auto"/>
            <w:right w:val="none" w:sz="0" w:space="0" w:color="auto"/>
          </w:divBdr>
          <w:divsChild>
            <w:div w:id="2024745771">
              <w:marLeft w:val="0"/>
              <w:marRight w:val="0"/>
              <w:marTop w:val="0"/>
              <w:marBottom w:val="0"/>
              <w:divBdr>
                <w:top w:val="none" w:sz="0" w:space="0" w:color="auto"/>
                <w:left w:val="none" w:sz="0" w:space="0" w:color="auto"/>
                <w:bottom w:val="none" w:sz="0" w:space="0" w:color="auto"/>
                <w:right w:val="none" w:sz="0" w:space="0" w:color="auto"/>
              </w:divBdr>
              <w:divsChild>
                <w:div w:id="1914507992">
                  <w:marLeft w:val="0"/>
                  <w:marRight w:val="0"/>
                  <w:marTop w:val="0"/>
                  <w:marBottom w:val="0"/>
                  <w:divBdr>
                    <w:top w:val="none" w:sz="0" w:space="0" w:color="auto"/>
                    <w:left w:val="none" w:sz="0" w:space="0" w:color="auto"/>
                    <w:bottom w:val="none" w:sz="0" w:space="0" w:color="auto"/>
                    <w:right w:val="none" w:sz="0" w:space="0" w:color="auto"/>
                  </w:divBdr>
                  <w:divsChild>
                    <w:div w:id="1528644469">
                      <w:marLeft w:val="0"/>
                      <w:marRight w:val="0"/>
                      <w:marTop w:val="0"/>
                      <w:marBottom w:val="0"/>
                      <w:divBdr>
                        <w:top w:val="none" w:sz="0" w:space="0" w:color="auto"/>
                        <w:left w:val="none" w:sz="0" w:space="0" w:color="auto"/>
                        <w:bottom w:val="none" w:sz="0" w:space="0" w:color="auto"/>
                        <w:right w:val="none" w:sz="0" w:space="0" w:color="auto"/>
                      </w:divBdr>
                      <w:divsChild>
                        <w:div w:id="949583796">
                          <w:marLeft w:val="0"/>
                          <w:marRight w:val="0"/>
                          <w:marTop w:val="0"/>
                          <w:marBottom w:val="0"/>
                          <w:divBdr>
                            <w:top w:val="none" w:sz="0" w:space="0" w:color="auto"/>
                            <w:left w:val="none" w:sz="0" w:space="0" w:color="auto"/>
                            <w:bottom w:val="none" w:sz="0" w:space="0" w:color="auto"/>
                            <w:right w:val="none" w:sz="0" w:space="0" w:color="auto"/>
                          </w:divBdr>
                          <w:divsChild>
                            <w:div w:id="1024329653">
                              <w:marLeft w:val="0"/>
                              <w:marRight w:val="0"/>
                              <w:marTop w:val="0"/>
                              <w:marBottom w:val="0"/>
                              <w:divBdr>
                                <w:top w:val="none" w:sz="0" w:space="0" w:color="auto"/>
                                <w:left w:val="none" w:sz="0" w:space="0" w:color="auto"/>
                                <w:bottom w:val="none" w:sz="0" w:space="0" w:color="auto"/>
                                <w:right w:val="none" w:sz="0" w:space="0" w:color="auto"/>
                              </w:divBdr>
                              <w:divsChild>
                                <w:div w:id="1712878552">
                                  <w:marLeft w:val="0"/>
                                  <w:marRight w:val="0"/>
                                  <w:marTop w:val="0"/>
                                  <w:marBottom w:val="0"/>
                                  <w:divBdr>
                                    <w:top w:val="none" w:sz="0" w:space="0" w:color="auto"/>
                                    <w:left w:val="none" w:sz="0" w:space="0" w:color="auto"/>
                                    <w:bottom w:val="none" w:sz="0" w:space="0" w:color="auto"/>
                                    <w:right w:val="none" w:sz="0" w:space="0" w:color="auto"/>
                                  </w:divBdr>
                                  <w:divsChild>
                                    <w:div w:id="533083522">
                                      <w:marLeft w:val="0"/>
                                      <w:marRight w:val="0"/>
                                      <w:marTop w:val="0"/>
                                      <w:marBottom w:val="0"/>
                                      <w:divBdr>
                                        <w:top w:val="none" w:sz="0" w:space="0" w:color="auto"/>
                                        <w:left w:val="none" w:sz="0" w:space="0" w:color="auto"/>
                                        <w:bottom w:val="none" w:sz="0" w:space="0" w:color="auto"/>
                                        <w:right w:val="none" w:sz="0" w:space="0" w:color="auto"/>
                                      </w:divBdr>
                                      <w:divsChild>
                                        <w:div w:id="644822501">
                                          <w:marLeft w:val="0"/>
                                          <w:marRight w:val="0"/>
                                          <w:marTop w:val="0"/>
                                          <w:marBottom w:val="0"/>
                                          <w:divBdr>
                                            <w:top w:val="none" w:sz="0" w:space="0" w:color="auto"/>
                                            <w:left w:val="none" w:sz="0" w:space="0" w:color="auto"/>
                                            <w:bottom w:val="none" w:sz="0" w:space="0" w:color="auto"/>
                                            <w:right w:val="none" w:sz="0" w:space="0" w:color="auto"/>
                                          </w:divBdr>
                                          <w:divsChild>
                                            <w:div w:id="268703817">
                                              <w:marLeft w:val="0"/>
                                              <w:marRight w:val="0"/>
                                              <w:marTop w:val="0"/>
                                              <w:marBottom w:val="495"/>
                                              <w:divBdr>
                                                <w:top w:val="none" w:sz="0" w:space="0" w:color="auto"/>
                                                <w:left w:val="none" w:sz="0" w:space="0" w:color="auto"/>
                                                <w:bottom w:val="none" w:sz="0" w:space="0" w:color="auto"/>
                                                <w:right w:val="none" w:sz="0" w:space="0" w:color="auto"/>
                                              </w:divBdr>
                                              <w:divsChild>
                                                <w:div w:id="292365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85384358">
      <w:bodyDiv w:val="1"/>
      <w:marLeft w:val="0"/>
      <w:marRight w:val="0"/>
      <w:marTop w:val="0"/>
      <w:marBottom w:val="0"/>
      <w:divBdr>
        <w:top w:val="none" w:sz="0" w:space="0" w:color="auto"/>
        <w:left w:val="none" w:sz="0" w:space="0" w:color="auto"/>
        <w:bottom w:val="none" w:sz="0" w:space="0" w:color="auto"/>
        <w:right w:val="none" w:sz="0" w:space="0" w:color="auto"/>
      </w:divBdr>
      <w:divsChild>
        <w:div w:id="1469978190">
          <w:marLeft w:val="0"/>
          <w:marRight w:val="0"/>
          <w:marTop w:val="0"/>
          <w:marBottom w:val="0"/>
          <w:divBdr>
            <w:top w:val="none" w:sz="0" w:space="0" w:color="auto"/>
            <w:left w:val="none" w:sz="0" w:space="0" w:color="auto"/>
            <w:bottom w:val="none" w:sz="0" w:space="0" w:color="auto"/>
            <w:right w:val="none" w:sz="0" w:space="0" w:color="auto"/>
          </w:divBdr>
          <w:divsChild>
            <w:div w:id="1468161149">
              <w:marLeft w:val="0"/>
              <w:marRight w:val="0"/>
              <w:marTop w:val="0"/>
              <w:marBottom w:val="0"/>
              <w:divBdr>
                <w:top w:val="none" w:sz="0" w:space="0" w:color="auto"/>
                <w:left w:val="none" w:sz="0" w:space="0" w:color="auto"/>
                <w:bottom w:val="none" w:sz="0" w:space="0" w:color="auto"/>
                <w:right w:val="none" w:sz="0" w:space="0" w:color="auto"/>
              </w:divBdr>
              <w:divsChild>
                <w:div w:id="1714036103">
                  <w:marLeft w:val="0"/>
                  <w:marRight w:val="0"/>
                  <w:marTop w:val="0"/>
                  <w:marBottom w:val="0"/>
                  <w:divBdr>
                    <w:top w:val="none" w:sz="0" w:space="0" w:color="auto"/>
                    <w:left w:val="none" w:sz="0" w:space="0" w:color="auto"/>
                    <w:bottom w:val="none" w:sz="0" w:space="0" w:color="auto"/>
                    <w:right w:val="none" w:sz="0" w:space="0" w:color="auto"/>
                  </w:divBdr>
                  <w:divsChild>
                    <w:div w:id="983048744">
                      <w:marLeft w:val="0"/>
                      <w:marRight w:val="0"/>
                      <w:marTop w:val="0"/>
                      <w:marBottom w:val="0"/>
                      <w:divBdr>
                        <w:top w:val="none" w:sz="0" w:space="0" w:color="auto"/>
                        <w:left w:val="none" w:sz="0" w:space="0" w:color="auto"/>
                        <w:bottom w:val="none" w:sz="0" w:space="0" w:color="auto"/>
                        <w:right w:val="none" w:sz="0" w:space="0" w:color="auto"/>
                      </w:divBdr>
                      <w:divsChild>
                        <w:div w:id="2016108599">
                          <w:marLeft w:val="0"/>
                          <w:marRight w:val="0"/>
                          <w:marTop w:val="0"/>
                          <w:marBottom w:val="0"/>
                          <w:divBdr>
                            <w:top w:val="none" w:sz="0" w:space="0" w:color="auto"/>
                            <w:left w:val="none" w:sz="0" w:space="0" w:color="auto"/>
                            <w:bottom w:val="none" w:sz="0" w:space="0" w:color="auto"/>
                            <w:right w:val="none" w:sz="0" w:space="0" w:color="auto"/>
                          </w:divBdr>
                          <w:divsChild>
                            <w:div w:id="1343046230">
                              <w:marLeft w:val="0"/>
                              <w:marRight w:val="0"/>
                              <w:marTop w:val="0"/>
                              <w:marBottom w:val="0"/>
                              <w:divBdr>
                                <w:top w:val="none" w:sz="0" w:space="0" w:color="auto"/>
                                <w:left w:val="none" w:sz="0" w:space="0" w:color="auto"/>
                                <w:bottom w:val="none" w:sz="0" w:space="0" w:color="auto"/>
                                <w:right w:val="none" w:sz="0" w:space="0" w:color="auto"/>
                              </w:divBdr>
                              <w:divsChild>
                                <w:div w:id="1283804327">
                                  <w:marLeft w:val="0"/>
                                  <w:marRight w:val="0"/>
                                  <w:marTop w:val="0"/>
                                  <w:marBottom w:val="0"/>
                                  <w:divBdr>
                                    <w:top w:val="none" w:sz="0" w:space="0" w:color="auto"/>
                                    <w:left w:val="none" w:sz="0" w:space="0" w:color="auto"/>
                                    <w:bottom w:val="none" w:sz="0" w:space="0" w:color="auto"/>
                                    <w:right w:val="none" w:sz="0" w:space="0" w:color="auto"/>
                                  </w:divBdr>
                                  <w:divsChild>
                                    <w:div w:id="209419918">
                                      <w:marLeft w:val="0"/>
                                      <w:marRight w:val="0"/>
                                      <w:marTop w:val="0"/>
                                      <w:marBottom w:val="0"/>
                                      <w:divBdr>
                                        <w:top w:val="none" w:sz="0" w:space="0" w:color="auto"/>
                                        <w:left w:val="none" w:sz="0" w:space="0" w:color="auto"/>
                                        <w:bottom w:val="none" w:sz="0" w:space="0" w:color="auto"/>
                                        <w:right w:val="none" w:sz="0" w:space="0" w:color="auto"/>
                                      </w:divBdr>
                                      <w:divsChild>
                                        <w:div w:id="1437166299">
                                          <w:marLeft w:val="0"/>
                                          <w:marRight w:val="0"/>
                                          <w:marTop w:val="0"/>
                                          <w:marBottom w:val="0"/>
                                          <w:divBdr>
                                            <w:top w:val="none" w:sz="0" w:space="0" w:color="auto"/>
                                            <w:left w:val="none" w:sz="0" w:space="0" w:color="auto"/>
                                            <w:bottom w:val="none" w:sz="0" w:space="0" w:color="auto"/>
                                            <w:right w:val="none" w:sz="0" w:space="0" w:color="auto"/>
                                          </w:divBdr>
                                          <w:divsChild>
                                            <w:div w:id="551431827">
                                              <w:marLeft w:val="0"/>
                                              <w:marRight w:val="0"/>
                                              <w:marTop w:val="0"/>
                                              <w:marBottom w:val="495"/>
                                              <w:divBdr>
                                                <w:top w:val="none" w:sz="0" w:space="0" w:color="auto"/>
                                                <w:left w:val="none" w:sz="0" w:space="0" w:color="auto"/>
                                                <w:bottom w:val="none" w:sz="0" w:space="0" w:color="auto"/>
                                                <w:right w:val="none" w:sz="0" w:space="0" w:color="auto"/>
                                              </w:divBdr>
                                              <w:divsChild>
                                                <w:div w:id="735248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24502246">
      <w:bodyDiv w:val="1"/>
      <w:marLeft w:val="0"/>
      <w:marRight w:val="0"/>
      <w:marTop w:val="0"/>
      <w:marBottom w:val="0"/>
      <w:divBdr>
        <w:top w:val="none" w:sz="0" w:space="0" w:color="auto"/>
        <w:left w:val="none" w:sz="0" w:space="0" w:color="auto"/>
        <w:bottom w:val="none" w:sz="0" w:space="0" w:color="auto"/>
        <w:right w:val="none" w:sz="0" w:space="0" w:color="auto"/>
      </w:divBdr>
    </w:div>
    <w:div w:id="1338463489">
      <w:bodyDiv w:val="1"/>
      <w:marLeft w:val="0"/>
      <w:marRight w:val="0"/>
      <w:marTop w:val="0"/>
      <w:marBottom w:val="0"/>
      <w:divBdr>
        <w:top w:val="none" w:sz="0" w:space="0" w:color="auto"/>
        <w:left w:val="none" w:sz="0" w:space="0" w:color="auto"/>
        <w:bottom w:val="none" w:sz="0" w:space="0" w:color="auto"/>
        <w:right w:val="none" w:sz="0" w:space="0" w:color="auto"/>
      </w:divBdr>
      <w:divsChild>
        <w:div w:id="1238906806">
          <w:marLeft w:val="0"/>
          <w:marRight w:val="0"/>
          <w:marTop w:val="0"/>
          <w:marBottom w:val="0"/>
          <w:divBdr>
            <w:top w:val="none" w:sz="0" w:space="0" w:color="auto"/>
            <w:left w:val="none" w:sz="0" w:space="0" w:color="auto"/>
            <w:bottom w:val="none" w:sz="0" w:space="0" w:color="auto"/>
            <w:right w:val="none" w:sz="0" w:space="0" w:color="auto"/>
          </w:divBdr>
          <w:divsChild>
            <w:div w:id="721056087">
              <w:marLeft w:val="0"/>
              <w:marRight w:val="0"/>
              <w:marTop w:val="0"/>
              <w:marBottom w:val="0"/>
              <w:divBdr>
                <w:top w:val="none" w:sz="0" w:space="0" w:color="auto"/>
                <w:left w:val="none" w:sz="0" w:space="0" w:color="auto"/>
                <w:bottom w:val="none" w:sz="0" w:space="0" w:color="auto"/>
                <w:right w:val="none" w:sz="0" w:space="0" w:color="auto"/>
              </w:divBdr>
              <w:divsChild>
                <w:div w:id="1299335998">
                  <w:marLeft w:val="0"/>
                  <w:marRight w:val="0"/>
                  <w:marTop w:val="0"/>
                  <w:marBottom w:val="0"/>
                  <w:divBdr>
                    <w:top w:val="none" w:sz="0" w:space="0" w:color="auto"/>
                    <w:left w:val="none" w:sz="0" w:space="0" w:color="auto"/>
                    <w:bottom w:val="none" w:sz="0" w:space="0" w:color="auto"/>
                    <w:right w:val="none" w:sz="0" w:space="0" w:color="auto"/>
                  </w:divBdr>
                  <w:divsChild>
                    <w:div w:id="807404386">
                      <w:marLeft w:val="0"/>
                      <w:marRight w:val="0"/>
                      <w:marTop w:val="0"/>
                      <w:marBottom w:val="0"/>
                      <w:divBdr>
                        <w:top w:val="none" w:sz="0" w:space="0" w:color="auto"/>
                        <w:left w:val="none" w:sz="0" w:space="0" w:color="auto"/>
                        <w:bottom w:val="none" w:sz="0" w:space="0" w:color="auto"/>
                        <w:right w:val="none" w:sz="0" w:space="0" w:color="auto"/>
                      </w:divBdr>
                      <w:divsChild>
                        <w:div w:id="213198245">
                          <w:marLeft w:val="0"/>
                          <w:marRight w:val="0"/>
                          <w:marTop w:val="0"/>
                          <w:marBottom w:val="0"/>
                          <w:divBdr>
                            <w:top w:val="none" w:sz="0" w:space="0" w:color="auto"/>
                            <w:left w:val="none" w:sz="0" w:space="0" w:color="auto"/>
                            <w:bottom w:val="none" w:sz="0" w:space="0" w:color="auto"/>
                            <w:right w:val="none" w:sz="0" w:space="0" w:color="auto"/>
                          </w:divBdr>
                          <w:divsChild>
                            <w:div w:id="1850173050">
                              <w:marLeft w:val="0"/>
                              <w:marRight w:val="0"/>
                              <w:marTop w:val="0"/>
                              <w:marBottom w:val="0"/>
                              <w:divBdr>
                                <w:top w:val="none" w:sz="0" w:space="0" w:color="auto"/>
                                <w:left w:val="none" w:sz="0" w:space="0" w:color="auto"/>
                                <w:bottom w:val="none" w:sz="0" w:space="0" w:color="auto"/>
                                <w:right w:val="none" w:sz="0" w:space="0" w:color="auto"/>
                              </w:divBdr>
                              <w:divsChild>
                                <w:div w:id="209615883">
                                  <w:marLeft w:val="0"/>
                                  <w:marRight w:val="0"/>
                                  <w:marTop w:val="0"/>
                                  <w:marBottom w:val="0"/>
                                  <w:divBdr>
                                    <w:top w:val="none" w:sz="0" w:space="0" w:color="auto"/>
                                    <w:left w:val="none" w:sz="0" w:space="0" w:color="auto"/>
                                    <w:bottom w:val="none" w:sz="0" w:space="0" w:color="auto"/>
                                    <w:right w:val="none" w:sz="0" w:space="0" w:color="auto"/>
                                  </w:divBdr>
                                  <w:divsChild>
                                    <w:div w:id="1367872073">
                                      <w:marLeft w:val="0"/>
                                      <w:marRight w:val="0"/>
                                      <w:marTop w:val="0"/>
                                      <w:marBottom w:val="0"/>
                                      <w:divBdr>
                                        <w:top w:val="none" w:sz="0" w:space="0" w:color="auto"/>
                                        <w:left w:val="none" w:sz="0" w:space="0" w:color="auto"/>
                                        <w:bottom w:val="none" w:sz="0" w:space="0" w:color="auto"/>
                                        <w:right w:val="none" w:sz="0" w:space="0" w:color="auto"/>
                                      </w:divBdr>
                                      <w:divsChild>
                                        <w:div w:id="1451051335">
                                          <w:marLeft w:val="0"/>
                                          <w:marRight w:val="0"/>
                                          <w:marTop w:val="0"/>
                                          <w:marBottom w:val="0"/>
                                          <w:divBdr>
                                            <w:top w:val="none" w:sz="0" w:space="0" w:color="auto"/>
                                            <w:left w:val="none" w:sz="0" w:space="0" w:color="auto"/>
                                            <w:bottom w:val="none" w:sz="0" w:space="0" w:color="auto"/>
                                            <w:right w:val="none" w:sz="0" w:space="0" w:color="auto"/>
                                          </w:divBdr>
                                          <w:divsChild>
                                            <w:div w:id="1167935822">
                                              <w:marLeft w:val="0"/>
                                              <w:marRight w:val="0"/>
                                              <w:marTop w:val="0"/>
                                              <w:marBottom w:val="495"/>
                                              <w:divBdr>
                                                <w:top w:val="none" w:sz="0" w:space="0" w:color="auto"/>
                                                <w:left w:val="none" w:sz="0" w:space="0" w:color="auto"/>
                                                <w:bottom w:val="none" w:sz="0" w:space="0" w:color="auto"/>
                                                <w:right w:val="none" w:sz="0" w:space="0" w:color="auto"/>
                                              </w:divBdr>
                                              <w:divsChild>
                                                <w:div w:id="494418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62587455">
      <w:bodyDiv w:val="1"/>
      <w:marLeft w:val="0"/>
      <w:marRight w:val="0"/>
      <w:marTop w:val="0"/>
      <w:marBottom w:val="0"/>
      <w:divBdr>
        <w:top w:val="none" w:sz="0" w:space="0" w:color="auto"/>
        <w:left w:val="none" w:sz="0" w:space="0" w:color="auto"/>
        <w:bottom w:val="none" w:sz="0" w:space="0" w:color="auto"/>
        <w:right w:val="none" w:sz="0" w:space="0" w:color="auto"/>
      </w:divBdr>
      <w:divsChild>
        <w:div w:id="461925719">
          <w:marLeft w:val="0"/>
          <w:marRight w:val="0"/>
          <w:marTop w:val="0"/>
          <w:marBottom w:val="0"/>
          <w:divBdr>
            <w:top w:val="none" w:sz="0" w:space="0" w:color="auto"/>
            <w:left w:val="none" w:sz="0" w:space="0" w:color="auto"/>
            <w:bottom w:val="none" w:sz="0" w:space="0" w:color="auto"/>
            <w:right w:val="none" w:sz="0" w:space="0" w:color="auto"/>
          </w:divBdr>
          <w:divsChild>
            <w:div w:id="1768966573">
              <w:marLeft w:val="0"/>
              <w:marRight w:val="0"/>
              <w:marTop w:val="0"/>
              <w:marBottom w:val="0"/>
              <w:divBdr>
                <w:top w:val="none" w:sz="0" w:space="0" w:color="auto"/>
                <w:left w:val="none" w:sz="0" w:space="0" w:color="auto"/>
                <w:bottom w:val="none" w:sz="0" w:space="0" w:color="auto"/>
                <w:right w:val="none" w:sz="0" w:space="0" w:color="auto"/>
              </w:divBdr>
              <w:divsChild>
                <w:div w:id="868103051">
                  <w:marLeft w:val="0"/>
                  <w:marRight w:val="0"/>
                  <w:marTop w:val="0"/>
                  <w:marBottom w:val="0"/>
                  <w:divBdr>
                    <w:top w:val="none" w:sz="0" w:space="0" w:color="auto"/>
                    <w:left w:val="none" w:sz="0" w:space="0" w:color="auto"/>
                    <w:bottom w:val="none" w:sz="0" w:space="0" w:color="auto"/>
                    <w:right w:val="none" w:sz="0" w:space="0" w:color="auto"/>
                  </w:divBdr>
                  <w:divsChild>
                    <w:div w:id="1969968118">
                      <w:marLeft w:val="0"/>
                      <w:marRight w:val="0"/>
                      <w:marTop w:val="0"/>
                      <w:marBottom w:val="0"/>
                      <w:divBdr>
                        <w:top w:val="none" w:sz="0" w:space="0" w:color="auto"/>
                        <w:left w:val="none" w:sz="0" w:space="0" w:color="auto"/>
                        <w:bottom w:val="none" w:sz="0" w:space="0" w:color="auto"/>
                        <w:right w:val="none" w:sz="0" w:space="0" w:color="auto"/>
                      </w:divBdr>
                      <w:divsChild>
                        <w:div w:id="434374619">
                          <w:marLeft w:val="0"/>
                          <w:marRight w:val="0"/>
                          <w:marTop w:val="0"/>
                          <w:marBottom w:val="0"/>
                          <w:divBdr>
                            <w:top w:val="none" w:sz="0" w:space="0" w:color="auto"/>
                            <w:left w:val="none" w:sz="0" w:space="0" w:color="auto"/>
                            <w:bottom w:val="none" w:sz="0" w:space="0" w:color="auto"/>
                            <w:right w:val="none" w:sz="0" w:space="0" w:color="auto"/>
                          </w:divBdr>
                          <w:divsChild>
                            <w:div w:id="1449011684">
                              <w:marLeft w:val="0"/>
                              <w:marRight w:val="0"/>
                              <w:marTop w:val="0"/>
                              <w:marBottom w:val="0"/>
                              <w:divBdr>
                                <w:top w:val="none" w:sz="0" w:space="0" w:color="auto"/>
                                <w:left w:val="none" w:sz="0" w:space="0" w:color="auto"/>
                                <w:bottom w:val="none" w:sz="0" w:space="0" w:color="auto"/>
                                <w:right w:val="none" w:sz="0" w:space="0" w:color="auto"/>
                              </w:divBdr>
                              <w:divsChild>
                                <w:div w:id="1149903580">
                                  <w:marLeft w:val="0"/>
                                  <w:marRight w:val="0"/>
                                  <w:marTop w:val="0"/>
                                  <w:marBottom w:val="0"/>
                                  <w:divBdr>
                                    <w:top w:val="none" w:sz="0" w:space="0" w:color="auto"/>
                                    <w:left w:val="none" w:sz="0" w:space="0" w:color="auto"/>
                                    <w:bottom w:val="none" w:sz="0" w:space="0" w:color="auto"/>
                                    <w:right w:val="none" w:sz="0" w:space="0" w:color="auto"/>
                                  </w:divBdr>
                                  <w:divsChild>
                                    <w:div w:id="1257252141">
                                      <w:marLeft w:val="0"/>
                                      <w:marRight w:val="0"/>
                                      <w:marTop w:val="0"/>
                                      <w:marBottom w:val="0"/>
                                      <w:divBdr>
                                        <w:top w:val="none" w:sz="0" w:space="0" w:color="auto"/>
                                        <w:left w:val="none" w:sz="0" w:space="0" w:color="auto"/>
                                        <w:bottom w:val="none" w:sz="0" w:space="0" w:color="auto"/>
                                        <w:right w:val="none" w:sz="0" w:space="0" w:color="auto"/>
                                      </w:divBdr>
                                      <w:divsChild>
                                        <w:div w:id="758063585">
                                          <w:marLeft w:val="0"/>
                                          <w:marRight w:val="0"/>
                                          <w:marTop w:val="0"/>
                                          <w:marBottom w:val="0"/>
                                          <w:divBdr>
                                            <w:top w:val="none" w:sz="0" w:space="0" w:color="auto"/>
                                            <w:left w:val="none" w:sz="0" w:space="0" w:color="auto"/>
                                            <w:bottom w:val="none" w:sz="0" w:space="0" w:color="auto"/>
                                            <w:right w:val="none" w:sz="0" w:space="0" w:color="auto"/>
                                          </w:divBdr>
                                          <w:divsChild>
                                            <w:div w:id="1180048824">
                                              <w:marLeft w:val="0"/>
                                              <w:marRight w:val="0"/>
                                              <w:marTop w:val="0"/>
                                              <w:marBottom w:val="495"/>
                                              <w:divBdr>
                                                <w:top w:val="none" w:sz="0" w:space="0" w:color="auto"/>
                                                <w:left w:val="none" w:sz="0" w:space="0" w:color="auto"/>
                                                <w:bottom w:val="none" w:sz="0" w:space="0" w:color="auto"/>
                                                <w:right w:val="none" w:sz="0" w:space="0" w:color="auto"/>
                                              </w:divBdr>
                                              <w:divsChild>
                                                <w:div w:id="1657218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63440980">
      <w:bodyDiv w:val="1"/>
      <w:marLeft w:val="0"/>
      <w:marRight w:val="0"/>
      <w:marTop w:val="0"/>
      <w:marBottom w:val="0"/>
      <w:divBdr>
        <w:top w:val="none" w:sz="0" w:space="0" w:color="auto"/>
        <w:left w:val="none" w:sz="0" w:space="0" w:color="auto"/>
        <w:bottom w:val="none" w:sz="0" w:space="0" w:color="auto"/>
        <w:right w:val="none" w:sz="0" w:space="0" w:color="auto"/>
      </w:divBdr>
    </w:div>
    <w:div w:id="1365668951">
      <w:bodyDiv w:val="1"/>
      <w:marLeft w:val="0"/>
      <w:marRight w:val="0"/>
      <w:marTop w:val="0"/>
      <w:marBottom w:val="0"/>
      <w:divBdr>
        <w:top w:val="none" w:sz="0" w:space="0" w:color="auto"/>
        <w:left w:val="none" w:sz="0" w:space="0" w:color="auto"/>
        <w:bottom w:val="none" w:sz="0" w:space="0" w:color="auto"/>
        <w:right w:val="none" w:sz="0" w:space="0" w:color="auto"/>
      </w:divBdr>
    </w:div>
    <w:div w:id="1379233903">
      <w:bodyDiv w:val="1"/>
      <w:marLeft w:val="0"/>
      <w:marRight w:val="0"/>
      <w:marTop w:val="0"/>
      <w:marBottom w:val="0"/>
      <w:divBdr>
        <w:top w:val="none" w:sz="0" w:space="0" w:color="auto"/>
        <w:left w:val="none" w:sz="0" w:space="0" w:color="auto"/>
        <w:bottom w:val="none" w:sz="0" w:space="0" w:color="auto"/>
        <w:right w:val="none" w:sz="0" w:space="0" w:color="auto"/>
      </w:divBdr>
    </w:div>
    <w:div w:id="1383015730">
      <w:bodyDiv w:val="1"/>
      <w:marLeft w:val="0"/>
      <w:marRight w:val="0"/>
      <w:marTop w:val="0"/>
      <w:marBottom w:val="0"/>
      <w:divBdr>
        <w:top w:val="none" w:sz="0" w:space="0" w:color="auto"/>
        <w:left w:val="none" w:sz="0" w:space="0" w:color="auto"/>
        <w:bottom w:val="none" w:sz="0" w:space="0" w:color="auto"/>
        <w:right w:val="none" w:sz="0" w:space="0" w:color="auto"/>
      </w:divBdr>
    </w:div>
    <w:div w:id="1388601546">
      <w:bodyDiv w:val="1"/>
      <w:marLeft w:val="0"/>
      <w:marRight w:val="0"/>
      <w:marTop w:val="0"/>
      <w:marBottom w:val="0"/>
      <w:divBdr>
        <w:top w:val="none" w:sz="0" w:space="0" w:color="auto"/>
        <w:left w:val="none" w:sz="0" w:space="0" w:color="auto"/>
        <w:bottom w:val="none" w:sz="0" w:space="0" w:color="auto"/>
        <w:right w:val="none" w:sz="0" w:space="0" w:color="auto"/>
      </w:divBdr>
    </w:div>
    <w:div w:id="1411191339">
      <w:bodyDiv w:val="1"/>
      <w:marLeft w:val="0"/>
      <w:marRight w:val="0"/>
      <w:marTop w:val="0"/>
      <w:marBottom w:val="0"/>
      <w:divBdr>
        <w:top w:val="none" w:sz="0" w:space="0" w:color="auto"/>
        <w:left w:val="none" w:sz="0" w:space="0" w:color="auto"/>
        <w:bottom w:val="none" w:sz="0" w:space="0" w:color="auto"/>
        <w:right w:val="none" w:sz="0" w:space="0" w:color="auto"/>
      </w:divBdr>
      <w:divsChild>
        <w:div w:id="1997953950">
          <w:marLeft w:val="0"/>
          <w:marRight w:val="0"/>
          <w:marTop w:val="0"/>
          <w:marBottom w:val="0"/>
          <w:divBdr>
            <w:top w:val="none" w:sz="0" w:space="0" w:color="auto"/>
            <w:left w:val="none" w:sz="0" w:space="0" w:color="auto"/>
            <w:bottom w:val="none" w:sz="0" w:space="0" w:color="auto"/>
            <w:right w:val="none" w:sz="0" w:space="0" w:color="auto"/>
          </w:divBdr>
        </w:div>
      </w:divsChild>
    </w:div>
    <w:div w:id="1429230200">
      <w:bodyDiv w:val="1"/>
      <w:marLeft w:val="0"/>
      <w:marRight w:val="0"/>
      <w:marTop w:val="0"/>
      <w:marBottom w:val="0"/>
      <w:divBdr>
        <w:top w:val="none" w:sz="0" w:space="0" w:color="auto"/>
        <w:left w:val="none" w:sz="0" w:space="0" w:color="auto"/>
        <w:bottom w:val="none" w:sz="0" w:space="0" w:color="auto"/>
        <w:right w:val="none" w:sz="0" w:space="0" w:color="auto"/>
      </w:divBdr>
    </w:div>
    <w:div w:id="1447696128">
      <w:bodyDiv w:val="1"/>
      <w:marLeft w:val="0"/>
      <w:marRight w:val="0"/>
      <w:marTop w:val="0"/>
      <w:marBottom w:val="0"/>
      <w:divBdr>
        <w:top w:val="none" w:sz="0" w:space="0" w:color="auto"/>
        <w:left w:val="none" w:sz="0" w:space="0" w:color="auto"/>
        <w:bottom w:val="none" w:sz="0" w:space="0" w:color="auto"/>
        <w:right w:val="none" w:sz="0" w:space="0" w:color="auto"/>
      </w:divBdr>
      <w:divsChild>
        <w:div w:id="586235447">
          <w:marLeft w:val="0"/>
          <w:marRight w:val="0"/>
          <w:marTop w:val="0"/>
          <w:marBottom w:val="0"/>
          <w:divBdr>
            <w:top w:val="none" w:sz="0" w:space="0" w:color="auto"/>
            <w:left w:val="none" w:sz="0" w:space="0" w:color="auto"/>
            <w:bottom w:val="none" w:sz="0" w:space="0" w:color="auto"/>
            <w:right w:val="none" w:sz="0" w:space="0" w:color="auto"/>
          </w:divBdr>
          <w:divsChild>
            <w:div w:id="1339769037">
              <w:marLeft w:val="0"/>
              <w:marRight w:val="0"/>
              <w:marTop w:val="0"/>
              <w:marBottom w:val="0"/>
              <w:divBdr>
                <w:top w:val="none" w:sz="0" w:space="0" w:color="auto"/>
                <w:left w:val="none" w:sz="0" w:space="0" w:color="auto"/>
                <w:bottom w:val="none" w:sz="0" w:space="0" w:color="auto"/>
                <w:right w:val="none" w:sz="0" w:space="0" w:color="auto"/>
              </w:divBdr>
              <w:divsChild>
                <w:div w:id="810437339">
                  <w:marLeft w:val="0"/>
                  <w:marRight w:val="0"/>
                  <w:marTop w:val="0"/>
                  <w:marBottom w:val="0"/>
                  <w:divBdr>
                    <w:top w:val="none" w:sz="0" w:space="0" w:color="auto"/>
                    <w:left w:val="none" w:sz="0" w:space="0" w:color="auto"/>
                    <w:bottom w:val="none" w:sz="0" w:space="0" w:color="auto"/>
                    <w:right w:val="none" w:sz="0" w:space="0" w:color="auto"/>
                  </w:divBdr>
                  <w:divsChild>
                    <w:div w:id="1469279181">
                      <w:marLeft w:val="0"/>
                      <w:marRight w:val="0"/>
                      <w:marTop w:val="0"/>
                      <w:marBottom w:val="0"/>
                      <w:divBdr>
                        <w:top w:val="none" w:sz="0" w:space="0" w:color="auto"/>
                        <w:left w:val="none" w:sz="0" w:space="0" w:color="auto"/>
                        <w:bottom w:val="none" w:sz="0" w:space="0" w:color="auto"/>
                        <w:right w:val="none" w:sz="0" w:space="0" w:color="auto"/>
                      </w:divBdr>
                      <w:divsChild>
                        <w:div w:id="2059085148">
                          <w:marLeft w:val="0"/>
                          <w:marRight w:val="0"/>
                          <w:marTop w:val="0"/>
                          <w:marBottom w:val="0"/>
                          <w:divBdr>
                            <w:top w:val="none" w:sz="0" w:space="0" w:color="auto"/>
                            <w:left w:val="none" w:sz="0" w:space="0" w:color="auto"/>
                            <w:bottom w:val="none" w:sz="0" w:space="0" w:color="auto"/>
                            <w:right w:val="none" w:sz="0" w:space="0" w:color="auto"/>
                          </w:divBdr>
                          <w:divsChild>
                            <w:div w:id="1939364997">
                              <w:marLeft w:val="0"/>
                              <w:marRight w:val="0"/>
                              <w:marTop w:val="0"/>
                              <w:marBottom w:val="0"/>
                              <w:divBdr>
                                <w:top w:val="none" w:sz="0" w:space="0" w:color="auto"/>
                                <w:left w:val="none" w:sz="0" w:space="0" w:color="auto"/>
                                <w:bottom w:val="none" w:sz="0" w:space="0" w:color="auto"/>
                                <w:right w:val="none" w:sz="0" w:space="0" w:color="auto"/>
                              </w:divBdr>
                              <w:divsChild>
                                <w:div w:id="1261134781">
                                  <w:marLeft w:val="0"/>
                                  <w:marRight w:val="0"/>
                                  <w:marTop w:val="0"/>
                                  <w:marBottom w:val="0"/>
                                  <w:divBdr>
                                    <w:top w:val="none" w:sz="0" w:space="0" w:color="auto"/>
                                    <w:left w:val="none" w:sz="0" w:space="0" w:color="auto"/>
                                    <w:bottom w:val="none" w:sz="0" w:space="0" w:color="auto"/>
                                    <w:right w:val="none" w:sz="0" w:space="0" w:color="auto"/>
                                  </w:divBdr>
                                  <w:divsChild>
                                    <w:div w:id="1671061346">
                                      <w:marLeft w:val="0"/>
                                      <w:marRight w:val="0"/>
                                      <w:marTop w:val="0"/>
                                      <w:marBottom w:val="0"/>
                                      <w:divBdr>
                                        <w:top w:val="none" w:sz="0" w:space="0" w:color="auto"/>
                                        <w:left w:val="none" w:sz="0" w:space="0" w:color="auto"/>
                                        <w:bottom w:val="none" w:sz="0" w:space="0" w:color="auto"/>
                                        <w:right w:val="none" w:sz="0" w:space="0" w:color="auto"/>
                                      </w:divBdr>
                                      <w:divsChild>
                                        <w:div w:id="519395634">
                                          <w:marLeft w:val="0"/>
                                          <w:marRight w:val="0"/>
                                          <w:marTop w:val="0"/>
                                          <w:marBottom w:val="0"/>
                                          <w:divBdr>
                                            <w:top w:val="none" w:sz="0" w:space="0" w:color="auto"/>
                                            <w:left w:val="none" w:sz="0" w:space="0" w:color="auto"/>
                                            <w:bottom w:val="none" w:sz="0" w:space="0" w:color="auto"/>
                                            <w:right w:val="none" w:sz="0" w:space="0" w:color="auto"/>
                                          </w:divBdr>
                                          <w:divsChild>
                                            <w:div w:id="1036852784">
                                              <w:marLeft w:val="0"/>
                                              <w:marRight w:val="0"/>
                                              <w:marTop w:val="0"/>
                                              <w:marBottom w:val="495"/>
                                              <w:divBdr>
                                                <w:top w:val="none" w:sz="0" w:space="0" w:color="auto"/>
                                                <w:left w:val="none" w:sz="0" w:space="0" w:color="auto"/>
                                                <w:bottom w:val="none" w:sz="0" w:space="0" w:color="auto"/>
                                                <w:right w:val="none" w:sz="0" w:space="0" w:color="auto"/>
                                              </w:divBdr>
                                              <w:divsChild>
                                                <w:div w:id="1115367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80001441">
      <w:bodyDiv w:val="1"/>
      <w:marLeft w:val="0"/>
      <w:marRight w:val="0"/>
      <w:marTop w:val="0"/>
      <w:marBottom w:val="0"/>
      <w:divBdr>
        <w:top w:val="none" w:sz="0" w:space="0" w:color="auto"/>
        <w:left w:val="none" w:sz="0" w:space="0" w:color="auto"/>
        <w:bottom w:val="none" w:sz="0" w:space="0" w:color="auto"/>
        <w:right w:val="none" w:sz="0" w:space="0" w:color="auto"/>
      </w:divBdr>
      <w:divsChild>
        <w:div w:id="446200125">
          <w:marLeft w:val="0"/>
          <w:marRight w:val="0"/>
          <w:marTop w:val="0"/>
          <w:marBottom w:val="0"/>
          <w:divBdr>
            <w:top w:val="none" w:sz="0" w:space="0" w:color="auto"/>
            <w:left w:val="none" w:sz="0" w:space="0" w:color="auto"/>
            <w:bottom w:val="none" w:sz="0" w:space="0" w:color="auto"/>
            <w:right w:val="none" w:sz="0" w:space="0" w:color="auto"/>
          </w:divBdr>
          <w:divsChild>
            <w:div w:id="1372997601">
              <w:marLeft w:val="0"/>
              <w:marRight w:val="0"/>
              <w:marTop w:val="0"/>
              <w:marBottom w:val="0"/>
              <w:divBdr>
                <w:top w:val="none" w:sz="0" w:space="0" w:color="auto"/>
                <w:left w:val="none" w:sz="0" w:space="0" w:color="auto"/>
                <w:bottom w:val="none" w:sz="0" w:space="0" w:color="auto"/>
                <w:right w:val="none" w:sz="0" w:space="0" w:color="auto"/>
              </w:divBdr>
              <w:divsChild>
                <w:div w:id="518814714">
                  <w:marLeft w:val="0"/>
                  <w:marRight w:val="0"/>
                  <w:marTop w:val="0"/>
                  <w:marBottom w:val="0"/>
                  <w:divBdr>
                    <w:top w:val="none" w:sz="0" w:space="0" w:color="auto"/>
                    <w:left w:val="none" w:sz="0" w:space="0" w:color="auto"/>
                    <w:bottom w:val="none" w:sz="0" w:space="0" w:color="auto"/>
                    <w:right w:val="none" w:sz="0" w:space="0" w:color="auto"/>
                  </w:divBdr>
                  <w:divsChild>
                    <w:div w:id="726729255">
                      <w:marLeft w:val="0"/>
                      <w:marRight w:val="0"/>
                      <w:marTop w:val="0"/>
                      <w:marBottom w:val="0"/>
                      <w:divBdr>
                        <w:top w:val="none" w:sz="0" w:space="0" w:color="auto"/>
                        <w:left w:val="none" w:sz="0" w:space="0" w:color="auto"/>
                        <w:bottom w:val="none" w:sz="0" w:space="0" w:color="auto"/>
                        <w:right w:val="none" w:sz="0" w:space="0" w:color="auto"/>
                      </w:divBdr>
                      <w:divsChild>
                        <w:div w:id="1061102509">
                          <w:marLeft w:val="0"/>
                          <w:marRight w:val="0"/>
                          <w:marTop w:val="0"/>
                          <w:marBottom w:val="0"/>
                          <w:divBdr>
                            <w:top w:val="none" w:sz="0" w:space="0" w:color="auto"/>
                            <w:left w:val="none" w:sz="0" w:space="0" w:color="auto"/>
                            <w:bottom w:val="none" w:sz="0" w:space="0" w:color="auto"/>
                            <w:right w:val="none" w:sz="0" w:space="0" w:color="auto"/>
                          </w:divBdr>
                          <w:divsChild>
                            <w:div w:id="1816987527">
                              <w:marLeft w:val="0"/>
                              <w:marRight w:val="0"/>
                              <w:marTop w:val="0"/>
                              <w:marBottom w:val="0"/>
                              <w:divBdr>
                                <w:top w:val="none" w:sz="0" w:space="0" w:color="auto"/>
                                <w:left w:val="none" w:sz="0" w:space="0" w:color="auto"/>
                                <w:bottom w:val="none" w:sz="0" w:space="0" w:color="auto"/>
                                <w:right w:val="none" w:sz="0" w:space="0" w:color="auto"/>
                              </w:divBdr>
                              <w:divsChild>
                                <w:div w:id="738988766">
                                  <w:marLeft w:val="0"/>
                                  <w:marRight w:val="0"/>
                                  <w:marTop w:val="0"/>
                                  <w:marBottom w:val="0"/>
                                  <w:divBdr>
                                    <w:top w:val="none" w:sz="0" w:space="0" w:color="auto"/>
                                    <w:left w:val="none" w:sz="0" w:space="0" w:color="auto"/>
                                    <w:bottom w:val="none" w:sz="0" w:space="0" w:color="auto"/>
                                    <w:right w:val="none" w:sz="0" w:space="0" w:color="auto"/>
                                  </w:divBdr>
                                  <w:divsChild>
                                    <w:div w:id="1935743406">
                                      <w:marLeft w:val="0"/>
                                      <w:marRight w:val="0"/>
                                      <w:marTop w:val="0"/>
                                      <w:marBottom w:val="0"/>
                                      <w:divBdr>
                                        <w:top w:val="none" w:sz="0" w:space="0" w:color="auto"/>
                                        <w:left w:val="none" w:sz="0" w:space="0" w:color="auto"/>
                                        <w:bottom w:val="none" w:sz="0" w:space="0" w:color="auto"/>
                                        <w:right w:val="none" w:sz="0" w:space="0" w:color="auto"/>
                                      </w:divBdr>
                                      <w:divsChild>
                                        <w:div w:id="627512695">
                                          <w:marLeft w:val="0"/>
                                          <w:marRight w:val="0"/>
                                          <w:marTop w:val="0"/>
                                          <w:marBottom w:val="0"/>
                                          <w:divBdr>
                                            <w:top w:val="none" w:sz="0" w:space="0" w:color="auto"/>
                                            <w:left w:val="none" w:sz="0" w:space="0" w:color="auto"/>
                                            <w:bottom w:val="none" w:sz="0" w:space="0" w:color="auto"/>
                                            <w:right w:val="none" w:sz="0" w:space="0" w:color="auto"/>
                                          </w:divBdr>
                                          <w:divsChild>
                                            <w:div w:id="1419595656">
                                              <w:marLeft w:val="0"/>
                                              <w:marRight w:val="0"/>
                                              <w:marTop w:val="0"/>
                                              <w:marBottom w:val="495"/>
                                              <w:divBdr>
                                                <w:top w:val="none" w:sz="0" w:space="0" w:color="auto"/>
                                                <w:left w:val="none" w:sz="0" w:space="0" w:color="auto"/>
                                                <w:bottom w:val="none" w:sz="0" w:space="0" w:color="auto"/>
                                                <w:right w:val="none" w:sz="0" w:space="0" w:color="auto"/>
                                              </w:divBdr>
                                              <w:divsChild>
                                                <w:div w:id="11033722">
                                                  <w:marLeft w:val="0"/>
                                                  <w:marRight w:val="0"/>
                                                  <w:marTop w:val="0"/>
                                                  <w:marBottom w:val="0"/>
                                                  <w:divBdr>
                                                    <w:top w:val="none" w:sz="0" w:space="0" w:color="auto"/>
                                                    <w:left w:val="none" w:sz="0" w:space="0" w:color="auto"/>
                                                    <w:bottom w:val="none" w:sz="0" w:space="0" w:color="auto"/>
                                                    <w:right w:val="none" w:sz="0" w:space="0" w:color="auto"/>
                                                  </w:divBdr>
                                                </w:div>
                                              </w:divsChild>
                                            </w:div>
                                            <w:div w:id="104155676">
                                              <w:marLeft w:val="0"/>
                                              <w:marRight w:val="0"/>
                                              <w:marTop w:val="0"/>
                                              <w:marBottom w:val="0"/>
                                              <w:divBdr>
                                                <w:top w:val="none" w:sz="0" w:space="0" w:color="auto"/>
                                                <w:left w:val="none" w:sz="0" w:space="0" w:color="auto"/>
                                                <w:bottom w:val="none" w:sz="0" w:space="0" w:color="auto"/>
                                                <w:right w:val="none" w:sz="0" w:space="0" w:color="auto"/>
                                              </w:divBdr>
                                              <w:divsChild>
                                                <w:div w:id="639965634">
                                                  <w:marLeft w:val="0"/>
                                                  <w:marRight w:val="0"/>
                                                  <w:marTop w:val="0"/>
                                                  <w:marBottom w:val="0"/>
                                                  <w:divBdr>
                                                    <w:top w:val="none" w:sz="0" w:space="0" w:color="auto"/>
                                                    <w:left w:val="none" w:sz="0" w:space="0" w:color="auto"/>
                                                    <w:bottom w:val="none" w:sz="0" w:space="0" w:color="auto"/>
                                                    <w:right w:val="none" w:sz="0" w:space="0" w:color="auto"/>
                                                  </w:divBdr>
                                                </w:div>
                                                <w:div w:id="1170216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96844175">
      <w:bodyDiv w:val="1"/>
      <w:marLeft w:val="0"/>
      <w:marRight w:val="0"/>
      <w:marTop w:val="0"/>
      <w:marBottom w:val="0"/>
      <w:divBdr>
        <w:top w:val="none" w:sz="0" w:space="0" w:color="auto"/>
        <w:left w:val="none" w:sz="0" w:space="0" w:color="auto"/>
        <w:bottom w:val="none" w:sz="0" w:space="0" w:color="auto"/>
        <w:right w:val="none" w:sz="0" w:space="0" w:color="auto"/>
      </w:divBdr>
    </w:div>
    <w:div w:id="1538082631">
      <w:bodyDiv w:val="1"/>
      <w:marLeft w:val="0"/>
      <w:marRight w:val="0"/>
      <w:marTop w:val="0"/>
      <w:marBottom w:val="0"/>
      <w:divBdr>
        <w:top w:val="none" w:sz="0" w:space="0" w:color="auto"/>
        <w:left w:val="none" w:sz="0" w:space="0" w:color="auto"/>
        <w:bottom w:val="none" w:sz="0" w:space="0" w:color="auto"/>
        <w:right w:val="none" w:sz="0" w:space="0" w:color="auto"/>
      </w:divBdr>
      <w:divsChild>
        <w:div w:id="1980763072">
          <w:marLeft w:val="0"/>
          <w:marRight w:val="0"/>
          <w:marTop w:val="0"/>
          <w:marBottom w:val="0"/>
          <w:divBdr>
            <w:top w:val="none" w:sz="0" w:space="0" w:color="auto"/>
            <w:left w:val="none" w:sz="0" w:space="0" w:color="auto"/>
            <w:bottom w:val="none" w:sz="0" w:space="0" w:color="auto"/>
            <w:right w:val="none" w:sz="0" w:space="0" w:color="auto"/>
          </w:divBdr>
          <w:divsChild>
            <w:div w:id="629559174">
              <w:marLeft w:val="0"/>
              <w:marRight w:val="0"/>
              <w:marTop w:val="0"/>
              <w:marBottom w:val="0"/>
              <w:divBdr>
                <w:top w:val="none" w:sz="0" w:space="0" w:color="auto"/>
                <w:left w:val="none" w:sz="0" w:space="0" w:color="auto"/>
                <w:bottom w:val="none" w:sz="0" w:space="0" w:color="auto"/>
                <w:right w:val="none" w:sz="0" w:space="0" w:color="auto"/>
              </w:divBdr>
              <w:divsChild>
                <w:div w:id="271015927">
                  <w:marLeft w:val="0"/>
                  <w:marRight w:val="0"/>
                  <w:marTop w:val="0"/>
                  <w:marBottom w:val="0"/>
                  <w:divBdr>
                    <w:top w:val="none" w:sz="0" w:space="0" w:color="auto"/>
                    <w:left w:val="none" w:sz="0" w:space="0" w:color="auto"/>
                    <w:bottom w:val="none" w:sz="0" w:space="0" w:color="auto"/>
                    <w:right w:val="none" w:sz="0" w:space="0" w:color="auto"/>
                  </w:divBdr>
                  <w:divsChild>
                    <w:div w:id="1367564322">
                      <w:marLeft w:val="0"/>
                      <w:marRight w:val="0"/>
                      <w:marTop w:val="0"/>
                      <w:marBottom w:val="0"/>
                      <w:divBdr>
                        <w:top w:val="none" w:sz="0" w:space="0" w:color="auto"/>
                        <w:left w:val="none" w:sz="0" w:space="0" w:color="auto"/>
                        <w:bottom w:val="none" w:sz="0" w:space="0" w:color="auto"/>
                        <w:right w:val="none" w:sz="0" w:space="0" w:color="auto"/>
                      </w:divBdr>
                      <w:divsChild>
                        <w:div w:id="580985056">
                          <w:marLeft w:val="0"/>
                          <w:marRight w:val="0"/>
                          <w:marTop w:val="0"/>
                          <w:marBottom w:val="0"/>
                          <w:divBdr>
                            <w:top w:val="none" w:sz="0" w:space="0" w:color="auto"/>
                            <w:left w:val="none" w:sz="0" w:space="0" w:color="auto"/>
                            <w:bottom w:val="none" w:sz="0" w:space="0" w:color="auto"/>
                            <w:right w:val="none" w:sz="0" w:space="0" w:color="auto"/>
                          </w:divBdr>
                          <w:divsChild>
                            <w:div w:id="116875365">
                              <w:marLeft w:val="0"/>
                              <w:marRight w:val="0"/>
                              <w:marTop w:val="0"/>
                              <w:marBottom w:val="0"/>
                              <w:divBdr>
                                <w:top w:val="none" w:sz="0" w:space="0" w:color="auto"/>
                                <w:left w:val="none" w:sz="0" w:space="0" w:color="auto"/>
                                <w:bottom w:val="none" w:sz="0" w:space="0" w:color="auto"/>
                                <w:right w:val="none" w:sz="0" w:space="0" w:color="auto"/>
                              </w:divBdr>
                              <w:divsChild>
                                <w:div w:id="2045053723">
                                  <w:marLeft w:val="0"/>
                                  <w:marRight w:val="0"/>
                                  <w:marTop w:val="0"/>
                                  <w:marBottom w:val="0"/>
                                  <w:divBdr>
                                    <w:top w:val="none" w:sz="0" w:space="0" w:color="auto"/>
                                    <w:left w:val="none" w:sz="0" w:space="0" w:color="auto"/>
                                    <w:bottom w:val="none" w:sz="0" w:space="0" w:color="auto"/>
                                    <w:right w:val="none" w:sz="0" w:space="0" w:color="auto"/>
                                  </w:divBdr>
                                  <w:divsChild>
                                    <w:div w:id="1529904256">
                                      <w:marLeft w:val="0"/>
                                      <w:marRight w:val="0"/>
                                      <w:marTop w:val="0"/>
                                      <w:marBottom w:val="0"/>
                                      <w:divBdr>
                                        <w:top w:val="none" w:sz="0" w:space="0" w:color="auto"/>
                                        <w:left w:val="none" w:sz="0" w:space="0" w:color="auto"/>
                                        <w:bottom w:val="none" w:sz="0" w:space="0" w:color="auto"/>
                                        <w:right w:val="none" w:sz="0" w:space="0" w:color="auto"/>
                                      </w:divBdr>
                                      <w:divsChild>
                                        <w:div w:id="517354752">
                                          <w:marLeft w:val="0"/>
                                          <w:marRight w:val="0"/>
                                          <w:marTop w:val="0"/>
                                          <w:marBottom w:val="0"/>
                                          <w:divBdr>
                                            <w:top w:val="none" w:sz="0" w:space="0" w:color="auto"/>
                                            <w:left w:val="none" w:sz="0" w:space="0" w:color="auto"/>
                                            <w:bottom w:val="none" w:sz="0" w:space="0" w:color="auto"/>
                                            <w:right w:val="none" w:sz="0" w:space="0" w:color="auto"/>
                                          </w:divBdr>
                                          <w:divsChild>
                                            <w:div w:id="1258051491">
                                              <w:marLeft w:val="0"/>
                                              <w:marRight w:val="0"/>
                                              <w:marTop w:val="0"/>
                                              <w:marBottom w:val="495"/>
                                              <w:divBdr>
                                                <w:top w:val="none" w:sz="0" w:space="0" w:color="auto"/>
                                                <w:left w:val="none" w:sz="0" w:space="0" w:color="auto"/>
                                                <w:bottom w:val="none" w:sz="0" w:space="0" w:color="auto"/>
                                                <w:right w:val="none" w:sz="0" w:space="0" w:color="auto"/>
                                              </w:divBdr>
                                              <w:divsChild>
                                                <w:div w:id="345865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61213404">
      <w:bodyDiv w:val="1"/>
      <w:marLeft w:val="0"/>
      <w:marRight w:val="0"/>
      <w:marTop w:val="0"/>
      <w:marBottom w:val="0"/>
      <w:divBdr>
        <w:top w:val="none" w:sz="0" w:space="0" w:color="auto"/>
        <w:left w:val="none" w:sz="0" w:space="0" w:color="auto"/>
        <w:bottom w:val="none" w:sz="0" w:space="0" w:color="auto"/>
        <w:right w:val="none" w:sz="0" w:space="0" w:color="auto"/>
      </w:divBdr>
      <w:divsChild>
        <w:div w:id="348994233">
          <w:marLeft w:val="0"/>
          <w:marRight w:val="0"/>
          <w:marTop w:val="0"/>
          <w:marBottom w:val="0"/>
          <w:divBdr>
            <w:top w:val="none" w:sz="0" w:space="0" w:color="auto"/>
            <w:left w:val="none" w:sz="0" w:space="0" w:color="auto"/>
            <w:bottom w:val="none" w:sz="0" w:space="0" w:color="auto"/>
            <w:right w:val="none" w:sz="0" w:space="0" w:color="auto"/>
          </w:divBdr>
          <w:divsChild>
            <w:div w:id="303899908">
              <w:marLeft w:val="0"/>
              <w:marRight w:val="0"/>
              <w:marTop w:val="0"/>
              <w:marBottom w:val="0"/>
              <w:divBdr>
                <w:top w:val="none" w:sz="0" w:space="0" w:color="auto"/>
                <w:left w:val="none" w:sz="0" w:space="0" w:color="auto"/>
                <w:bottom w:val="none" w:sz="0" w:space="0" w:color="auto"/>
                <w:right w:val="none" w:sz="0" w:space="0" w:color="auto"/>
              </w:divBdr>
              <w:divsChild>
                <w:div w:id="1549146351">
                  <w:marLeft w:val="0"/>
                  <w:marRight w:val="0"/>
                  <w:marTop w:val="0"/>
                  <w:marBottom w:val="0"/>
                  <w:divBdr>
                    <w:top w:val="none" w:sz="0" w:space="0" w:color="auto"/>
                    <w:left w:val="none" w:sz="0" w:space="0" w:color="auto"/>
                    <w:bottom w:val="none" w:sz="0" w:space="0" w:color="auto"/>
                    <w:right w:val="none" w:sz="0" w:space="0" w:color="auto"/>
                  </w:divBdr>
                  <w:divsChild>
                    <w:div w:id="585264261">
                      <w:marLeft w:val="0"/>
                      <w:marRight w:val="0"/>
                      <w:marTop w:val="0"/>
                      <w:marBottom w:val="0"/>
                      <w:divBdr>
                        <w:top w:val="none" w:sz="0" w:space="0" w:color="auto"/>
                        <w:left w:val="none" w:sz="0" w:space="0" w:color="auto"/>
                        <w:bottom w:val="none" w:sz="0" w:space="0" w:color="auto"/>
                        <w:right w:val="none" w:sz="0" w:space="0" w:color="auto"/>
                      </w:divBdr>
                      <w:divsChild>
                        <w:div w:id="1363700801">
                          <w:marLeft w:val="0"/>
                          <w:marRight w:val="0"/>
                          <w:marTop w:val="0"/>
                          <w:marBottom w:val="0"/>
                          <w:divBdr>
                            <w:top w:val="none" w:sz="0" w:space="0" w:color="auto"/>
                            <w:left w:val="none" w:sz="0" w:space="0" w:color="auto"/>
                            <w:bottom w:val="none" w:sz="0" w:space="0" w:color="auto"/>
                            <w:right w:val="none" w:sz="0" w:space="0" w:color="auto"/>
                          </w:divBdr>
                          <w:divsChild>
                            <w:div w:id="2010325230">
                              <w:marLeft w:val="0"/>
                              <w:marRight w:val="0"/>
                              <w:marTop w:val="0"/>
                              <w:marBottom w:val="0"/>
                              <w:divBdr>
                                <w:top w:val="none" w:sz="0" w:space="0" w:color="auto"/>
                                <w:left w:val="none" w:sz="0" w:space="0" w:color="auto"/>
                                <w:bottom w:val="none" w:sz="0" w:space="0" w:color="auto"/>
                                <w:right w:val="none" w:sz="0" w:space="0" w:color="auto"/>
                              </w:divBdr>
                              <w:divsChild>
                                <w:div w:id="888610121">
                                  <w:marLeft w:val="0"/>
                                  <w:marRight w:val="0"/>
                                  <w:marTop w:val="0"/>
                                  <w:marBottom w:val="0"/>
                                  <w:divBdr>
                                    <w:top w:val="none" w:sz="0" w:space="0" w:color="auto"/>
                                    <w:left w:val="none" w:sz="0" w:space="0" w:color="auto"/>
                                    <w:bottom w:val="none" w:sz="0" w:space="0" w:color="auto"/>
                                    <w:right w:val="none" w:sz="0" w:space="0" w:color="auto"/>
                                  </w:divBdr>
                                  <w:divsChild>
                                    <w:div w:id="1950817884">
                                      <w:marLeft w:val="0"/>
                                      <w:marRight w:val="0"/>
                                      <w:marTop w:val="0"/>
                                      <w:marBottom w:val="0"/>
                                      <w:divBdr>
                                        <w:top w:val="none" w:sz="0" w:space="0" w:color="auto"/>
                                        <w:left w:val="none" w:sz="0" w:space="0" w:color="auto"/>
                                        <w:bottom w:val="none" w:sz="0" w:space="0" w:color="auto"/>
                                        <w:right w:val="none" w:sz="0" w:space="0" w:color="auto"/>
                                      </w:divBdr>
                                      <w:divsChild>
                                        <w:div w:id="230776124">
                                          <w:marLeft w:val="0"/>
                                          <w:marRight w:val="0"/>
                                          <w:marTop w:val="0"/>
                                          <w:marBottom w:val="0"/>
                                          <w:divBdr>
                                            <w:top w:val="none" w:sz="0" w:space="0" w:color="auto"/>
                                            <w:left w:val="none" w:sz="0" w:space="0" w:color="auto"/>
                                            <w:bottom w:val="none" w:sz="0" w:space="0" w:color="auto"/>
                                            <w:right w:val="none" w:sz="0" w:space="0" w:color="auto"/>
                                          </w:divBdr>
                                          <w:divsChild>
                                            <w:div w:id="1220552491">
                                              <w:marLeft w:val="0"/>
                                              <w:marRight w:val="0"/>
                                              <w:marTop w:val="0"/>
                                              <w:marBottom w:val="0"/>
                                              <w:divBdr>
                                                <w:top w:val="none" w:sz="0" w:space="0" w:color="auto"/>
                                                <w:left w:val="none" w:sz="0" w:space="0" w:color="auto"/>
                                                <w:bottom w:val="none" w:sz="0" w:space="0" w:color="auto"/>
                                                <w:right w:val="none" w:sz="0" w:space="0" w:color="auto"/>
                                              </w:divBdr>
                                              <w:divsChild>
                                                <w:div w:id="68890389">
                                                  <w:marLeft w:val="0"/>
                                                  <w:marRight w:val="0"/>
                                                  <w:marTop w:val="0"/>
                                                  <w:marBottom w:val="0"/>
                                                  <w:divBdr>
                                                    <w:top w:val="none" w:sz="0" w:space="0" w:color="auto"/>
                                                    <w:left w:val="none" w:sz="0" w:space="0" w:color="auto"/>
                                                    <w:bottom w:val="single" w:sz="6" w:space="0" w:color="DADCE0"/>
                                                    <w:right w:val="none" w:sz="0" w:space="0" w:color="auto"/>
                                                  </w:divBdr>
                                                  <w:divsChild>
                                                    <w:div w:id="1584073185">
                                                      <w:marLeft w:val="0"/>
                                                      <w:marRight w:val="0"/>
                                                      <w:marTop w:val="0"/>
                                                      <w:marBottom w:val="0"/>
                                                      <w:divBdr>
                                                        <w:top w:val="none" w:sz="0" w:space="0" w:color="auto"/>
                                                        <w:left w:val="none" w:sz="0" w:space="0" w:color="auto"/>
                                                        <w:bottom w:val="none" w:sz="0" w:space="0" w:color="auto"/>
                                                        <w:right w:val="none" w:sz="0" w:space="0" w:color="auto"/>
                                                      </w:divBdr>
                                                      <w:divsChild>
                                                        <w:div w:id="26030648">
                                                          <w:marLeft w:val="0"/>
                                                          <w:marRight w:val="0"/>
                                                          <w:marTop w:val="0"/>
                                                          <w:marBottom w:val="0"/>
                                                          <w:divBdr>
                                                            <w:top w:val="none" w:sz="0" w:space="0" w:color="auto"/>
                                                            <w:left w:val="none" w:sz="0" w:space="0" w:color="auto"/>
                                                            <w:bottom w:val="none" w:sz="0" w:space="0" w:color="auto"/>
                                                            <w:right w:val="none" w:sz="0" w:space="0" w:color="auto"/>
                                                          </w:divBdr>
                                                        </w:div>
                                                        <w:div w:id="926499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6440916">
                                                  <w:marLeft w:val="0"/>
                                                  <w:marRight w:val="0"/>
                                                  <w:marTop w:val="0"/>
                                                  <w:marBottom w:val="0"/>
                                                  <w:divBdr>
                                                    <w:top w:val="none" w:sz="0" w:space="0" w:color="auto"/>
                                                    <w:left w:val="none" w:sz="0" w:space="0" w:color="auto"/>
                                                    <w:bottom w:val="single" w:sz="6" w:space="0" w:color="DADCE0"/>
                                                    <w:right w:val="none" w:sz="0" w:space="0" w:color="auto"/>
                                                  </w:divBdr>
                                                  <w:divsChild>
                                                    <w:div w:id="1345740629">
                                                      <w:marLeft w:val="0"/>
                                                      <w:marRight w:val="0"/>
                                                      <w:marTop w:val="0"/>
                                                      <w:marBottom w:val="0"/>
                                                      <w:divBdr>
                                                        <w:top w:val="none" w:sz="0" w:space="0" w:color="auto"/>
                                                        <w:left w:val="none" w:sz="0" w:space="0" w:color="auto"/>
                                                        <w:bottom w:val="none" w:sz="0" w:space="0" w:color="auto"/>
                                                        <w:right w:val="none" w:sz="0" w:space="0" w:color="auto"/>
                                                      </w:divBdr>
                                                      <w:divsChild>
                                                        <w:div w:id="997459970">
                                                          <w:marLeft w:val="0"/>
                                                          <w:marRight w:val="0"/>
                                                          <w:marTop w:val="0"/>
                                                          <w:marBottom w:val="0"/>
                                                          <w:divBdr>
                                                            <w:top w:val="none" w:sz="0" w:space="0" w:color="auto"/>
                                                            <w:left w:val="none" w:sz="0" w:space="0" w:color="auto"/>
                                                            <w:bottom w:val="none" w:sz="0" w:space="0" w:color="auto"/>
                                                            <w:right w:val="none" w:sz="0" w:space="0" w:color="auto"/>
                                                          </w:divBdr>
                                                        </w:div>
                                                        <w:div w:id="765268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0513492">
                                                  <w:marLeft w:val="0"/>
                                                  <w:marRight w:val="0"/>
                                                  <w:marTop w:val="0"/>
                                                  <w:marBottom w:val="0"/>
                                                  <w:divBdr>
                                                    <w:top w:val="none" w:sz="0" w:space="0" w:color="auto"/>
                                                    <w:left w:val="none" w:sz="0" w:space="0" w:color="auto"/>
                                                    <w:bottom w:val="none" w:sz="0" w:space="0" w:color="auto"/>
                                                    <w:right w:val="none" w:sz="0" w:space="0" w:color="auto"/>
                                                  </w:divBdr>
                                                  <w:divsChild>
                                                    <w:div w:id="1256788657">
                                                      <w:marLeft w:val="0"/>
                                                      <w:marRight w:val="0"/>
                                                      <w:marTop w:val="0"/>
                                                      <w:marBottom w:val="0"/>
                                                      <w:divBdr>
                                                        <w:top w:val="none" w:sz="0" w:space="0" w:color="auto"/>
                                                        <w:left w:val="none" w:sz="0" w:space="0" w:color="auto"/>
                                                        <w:bottom w:val="none" w:sz="0" w:space="0" w:color="auto"/>
                                                        <w:right w:val="none" w:sz="0" w:space="0" w:color="auto"/>
                                                      </w:divBdr>
                                                      <w:divsChild>
                                                        <w:div w:id="230771283">
                                                          <w:marLeft w:val="0"/>
                                                          <w:marRight w:val="0"/>
                                                          <w:marTop w:val="0"/>
                                                          <w:marBottom w:val="0"/>
                                                          <w:divBdr>
                                                            <w:top w:val="none" w:sz="0" w:space="0" w:color="auto"/>
                                                            <w:left w:val="none" w:sz="0" w:space="0" w:color="auto"/>
                                                            <w:bottom w:val="none" w:sz="0" w:space="0" w:color="auto"/>
                                                            <w:right w:val="none" w:sz="0" w:space="0" w:color="auto"/>
                                                          </w:divBdr>
                                                        </w:div>
                                                        <w:div w:id="2121221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209529">
                                                  <w:marLeft w:val="0"/>
                                                  <w:marRight w:val="0"/>
                                                  <w:marTop w:val="0"/>
                                                  <w:marBottom w:val="0"/>
                                                  <w:divBdr>
                                                    <w:top w:val="none" w:sz="0" w:space="0" w:color="auto"/>
                                                    <w:left w:val="none" w:sz="0" w:space="0" w:color="auto"/>
                                                    <w:bottom w:val="none" w:sz="0" w:space="0" w:color="auto"/>
                                                    <w:right w:val="none" w:sz="0" w:space="0" w:color="auto"/>
                                                  </w:divBdr>
                                                  <w:divsChild>
                                                    <w:div w:id="411777151">
                                                      <w:marLeft w:val="0"/>
                                                      <w:marRight w:val="0"/>
                                                      <w:marTop w:val="0"/>
                                                      <w:marBottom w:val="0"/>
                                                      <w:divBdr>
                                                        <w:top w:val="none" w:sz="0" w:space="0" w:color="auto"/>
                                                        <w:left w:val="none" w:sz="0" w:space="0" w:color="auto"/>
                                                        <w:bottom w:val="none" w:sz="0" w:space="0" w:color="auto"/>
                                                        <w:right w:val="none" w:sz="0" w:space="0" w:color="auto"/>
                                                      </w:divBdr>
                                                      <w:divsChild>
                                                        <w:div w:id="1958637470">
                                                          <w:marLeft w:val="0"/>
                                                          <w:marRight w:val="0"/>
                                                          <w:marTop w:val="0"/>
                                                          <w:marBottom w:val="0"/>
                                                          <w:divBdr>
                                                            <w:top w:val="none" w:sz="0" w:space="0" w:color="auto"/>
                                                            <w:left w:val="none" w:sz="0" w:space="0" w:color="auto"/>
                                                            <w:bottom w:val="none" w:sz="0" w:space="0" w:color="auto"/>
                                                            <w:right w:val="none" w:sz="0" w:space="0" w:color="auto"/>
                                                          </w:divBdr>
                                                          <w:divsChild>
                                                            <w:div w:id="1911038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9208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984290">
                                              <w:marLeft w:val="0"/>
                                              <w:marRight w:val="0"/>
                                              <w:marTop w:val="0"/>
                                              <w:marBottom w:val="0"/>
                                              <w:divBdr>
                                                <w:top w:val="none" w:sz="0" w:space="0" w:color="auto"/>
                                                <w:left w:val="none" w:sz="0" w:space="0" w:color="auto"/>
                                                <w:bottom w:val="none" w:sz="0" w:space="0" w:color="auto"/>
                                                <w:right w:val="none" w:sz="0" w:space="0" w:color="auto"/>
                                              </w:divBdr>
                                              <w:divsChild>
                                                <w:div w:id="1142967646">
                                                  <w:marLeft w:val="0"/>
                                                  <w:marRight w:val="0"/>
                                                  <w:marTop w:val="0"/>
                                                  <w:marBottom w:val="0"/>
                                                  <w:divBdr>
                                                    <w:top w:val="none" w:sz="0" w:space="0" w:color="auto"/>
                                                    <w:left w:val="none" w:sz="0" w:space="0" w:color="auto"/>
                                                    <w:bottom w:val="single" w:sz="6" w:space="0" w:color="DADCE0"/>
                                                    <w:right w:val="none" w:sz="0" w:space="0" w:color="auto"/>
                                                  </w:divBdr>
                                                  <w:divsChild>
                                                    <w:div w:id="468322076">
                                                      <w:marLeft w:val="0"/>
                                                      <w:marRight w:val="0"/>
                                                      <w:marTop w:val="0"/>
                                                      <w:marBottom w:val="0"/>
                                                      <w:divBdr>
                                                        <w:top w:val="none" w:sz="0" w:space="0" w:color="auto"/>
                                                        <w:left w:val="none" w:sz="0" w:space="0" w:color="auto"/>
                                                        <w:bottom w:val="none" w:sz="0" w:space="0" w:color="auto"/>
                                                        <w:right w:val="none" w:sz="0" w:space="0" w:color="auto"/>
                                                      </w:divBdr>
                                                      <w:divsChild>
                                                        <w:div w:id="716509755">
                                                          <w:marLeft w:val="0"/>
                                                          <w:marRight w:val="0"/>
                                                          <w:marTop w:val="0"/>
                                                          <w:marBottom w:val="0"/>
                                                          <w:divBdr>
                                                            <w:top w:val="none" w:sz="0" w:space="0" w:color="auto"/>
                                                            <w:left w:val="none" w:sz="0" w:space="0" w:color="auto"/>
                                                            <w:bottom w:val="none" w:sz="0" w:space="0" w:color="auto"/>
                                                            <w:right w:val="none" w:sz="0" w:space="0" w:color="auto"/>
                                                          </w:divBdr>
                                                        </w:div>
                                                        <w:div w:id="6907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707384">
                                                  <w:marLeft w:val="0"/>
                                                  <w:marRight w:val="0"/>
                                                  <w:marTop w:val="0"/>
                                                  <w:marBottom w:val="0"/>
                                                  <w:divBdr>
                                                    <w:top w:val="none" w:sz="0" w:space="0" w:color="auto"/>
                                                    <w:left w:val="none" w:sz="0" w:space="0" w:color="auto"/>
                                                    <w:bottom w:val="none" w:sz="0" w:space="0" w:color="auto"/>
                                                    <w:right w:val="none" w:sz="0" w:space="0" w:color="auto"/>
                                                  </w:divBdr>
                                                  <w:divsChild>
                                                    <w:div w:id="1768652214">
                                                      <w:marLeft w:val="0"/>
                                                      <w:marRight w:val="0"/>
                                                      <w:marTop w:val="0"/>
                                                      <w:marBottom w:val="0"/>
                                                      <w:divBdr>
                                                        <w:top w:val="none" w:sz="0" w:space="0" w:color="auto"/>
                                                        <w:left w:val="none" w:sz="0" w:space="0" w:color="auto"/>
                                                        <w:bottom w:val="none" w:sz="0" w:space="0" w:color="auto"/>
                                                        <w:right w:val="none" w:sz="0" w:space="0" w:color="auto"/>
                                                      </w:divBdr>
                                                      <w:divsChild>
                                                        <w:div w:id="516895169">
                                                          <w:marLeft w:val="0"/>
                                                          <w:marRight w:val="0"/>
                                                          <w:marTop w:val="0"/>
                                                          <w:marBottom w:val="0"/>
                                                          <w:divBdr>
                                                            <w:top w:val="none" w:sz="0" w:space="0" w:color="auto"/>
                                                            <w:left w:val="none" w:sz="0" w:space="0" w:color="auto"/>
                                                            <w:bottom w:val="none" w:sz="0" w:space="0" w:color="auto"/>
                                                            <w:right w:val="none" w:sz="0" w:space="0" w:color="auto"/>
                                                          </w:divBdr>
                                                        </w:div>
                                                        <w:div w:id="1111436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4117529">
                                                  <w:marLeft w:val="0"/>
                                                  <w:marRight w:val="0"/>
                                                  <w:marTop w:val="0"/>
                                                  <w:marBottom w:val="0"/>
                                                  <w:divBdr>
                                                    <w:top w:val="none" w:sz="0" w:space="0" w:color="auto"/>
                                                    <w:left w:val="none" w:sz="0" w:space="0" w:color="auto"/>
                                                    <w:bottom w:val="none" w:sz="0" w:space="0" w:color="auto"/>
                                                    <w:right w:val="none" w:sz="0" w:space="0" w:color="auto"/>
                                                  </w:divBdr>
                                                  <w:divsChild>
                                                    <w:div w:id="476073049">
                                                      <w:marLeft w:val="0"/>
                                                      <w:marRight w:val="0"/>
                                                      <w:marTop w:val="0"/>
                                                      <w:marBottom w:val="0"/>
                                                      <w:divBdr>
                                                        <w:top w:val="none" w:sz="0" w:space="0" w:color="auto"/>
                                                        <w:left w:val="none" w:sz="0" w:space="0" w:color="auto"/>
                                                        <w:bottom w:val="none" w:sz="0" w:space="0" w:color="auto"/>
                                                        <w:right w:val="none" w:sz="0" w:space="0" w:color="auto"/>
                                                      </w:divBdr>
                                                      <w:divsChild>
                                                        <w:div w:id="2003510812">
                                                          <w:marLeft w:val="0"/>
                                                          <w:marRight w:val="0"/>
                                                          <w:marTop w:val="0"/>
                                                          <w:marBottom w:val="0"/>
                                                          <w:divBdr>
                                                            <w:top w:val="none" w:sz="0" w:space="0" w:color="auto"/>
                                                            <w:left w:val="none" w:sz="0" w:space="0" w:color="auto"/>
                                                            <w:bottom w:val="none" w:sz="0" w:space="0" w:color="auto"/>
                                                            <w:right w:val="none" w:sz="0" w:space="0" w:color="auto"/>
                                                          </w:divBdr>
                                                          <w:divsChild>
                                                            <w:div w:id="1572806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312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65407841">
      <w:bodyDiv w:val="1"/>
      <w:marLeft w:val="0"/>
      <w:marRight w:val="0"/>
      <w:marTop w:val="0"/>
      <w:marBottom w:val="0"/>
      <w:divBdr>
        <w:top w:val="none" w:sz="0" w:space="0" w:color="auto"/>
        <w:left w:val="none" w:sz="0" w:space="0" w:color="auto"/>
        <w:bottom w:val="none" w:sz="0" w:space="0" w:color="auto"/>
        <w:right w:val="none" w:sz="0" w:space="0" w:color="auto"/>
      </w:divBdr>
      <w:divsChild>
        <w:div w:id="2017419143">
          <w:marLeft w:val="0"/>
          <w:marRight w:val="0"/>
          <w:marTop w:val="0"/>
          <w:marBottom w:val="0"/>
          <w:divBdr>
            <w:top w:val="none" w:sz="0" w:space="0" w:color="auto"/>
            <w:left w:val="none" w:sz="0" w:space="0" w:color="auto"/>
            <w:bottom w:val="none" w:sz="0" w:space="0" w:color="auto"/>
            <w:right w:val="none" w:sz="0" w:space="0" w:color="auto"/>
          </w:divBdr>
          <w:divsChild>
            <w:div w:id="1854412318">
              <w:marLeft w:val="0"/>
              <w:marRight w:val="0"/>
              <w:marTop w:val="0"/>
              <w:marBottom w:val="0"/>
              <w:divBdr>
                <w:top w:val="none" w:sz="0" w:space="0" w:color="auto"/>
                <w:left w:val="none" w:sz="0" w:space="0" w:color="auto"/>
                <w:bottom w:val="none" w:sz="0" w:space="0" w:color="auto"/>
                <w:right w:val="none" w:sz="0" w:space="0" w:color="auto"/>
              </w:divBdr>
              <w:divsChild>
                <w:div w:id="127014720">
                  <w:marLeft w:val="0"/>
                  <w:marRight w:val="0"/>
                  <w:marTop w:val="0"/>
                  <w:marBottom w:val="0"/>
                  <w:divBdr>
                    <w:top w:val="none" w:sz="0" w:space="0" w:color="auto"/>
                    <w:left w:val="none" w:sz="0" w:space="0" w:color="auto"/>
                    <w:bottom w:val="none" w:sz="0" w:space="0" w:color="auto"/>
                    <w:right w:val="none" w:sz="0" w:space="0" w:color="auto"/>
                  </w:divBdr>
                  <w:divsChild>
                    <w:div w:id="1881093314">
                      <w:marLeft w:val="0"/>
                      <w:marRight w:val="0"/>
                      <w:marTop w:val="0"/>
                      <w:marBottom w:val="0"/>
                      <w:divBdr>
                        <w:top w:val="none" w:sz="0" w:space="0" w:color="auto"/>
                        <w:left w:val="none" w:sz="0" w:space="0" w:color="auto"/>
                        <w:bottom w:val="none" w:sz="0" w:space="0" w:color="auto"/>
                        <w:right w:val="none" w:sz="0" w:space="0" w:color="auto"/>
                      </w:divBdr>
                      <w:divsChild>
                        <w:div w:id="837884976">
                          <w:marLeft w:val="0"/>
                          <w:marRight w:val="0"/>
                          <w:marTop w:val="0"/>
                          <w:marBottom w:val="0"/>
                          <w:divBdr>
                            <w:top w:val="none" w:sz="0" w:space="0" w:color="auto"/>
                            <w:left w:val="none" w:sz="0" w:space="0" w:color="auto"/>
                            <w:bottom w:val="none" w:sz="0" w:space="0" w:color="auto"/>
                            <w:right w:val="none" w:sz="0" w:space="0" w:color="auto"/>
                          </w:divBdr>
                          <w:divsChild>
                            <w:div w:id="1821539084">
                              <w:marLeft w:val="0"/>
                              <w:marRight w:val="0"/>
                              <w:marTop w:val="0"/>
                              <w:marBottom w:val="0"/>
                              <w:divBdr>
                                <w:top w:val="none" w:sz="0" w:space="0" w:color="auto"/>
                                <w:left w:val="none" w:sz="0" w:space="0" w:color="auto"/>
                                <w:bottom w:val="none" w:sz="0" w:space="0" w:color="auto"/>
                                <w:right w:val="none" w:sz="0" w:space="0" w:color="auto"/>
                              </w:divBdr>
                              <w:divsChild>
                                <w:div w:id="125393225">
                                  <w:marLeft w:val="0"/>
                                  <w:marRight w:val="0"/>
                                  <w:marTop w:val="0"/>
                                  <w:marBottom w:val="0"/>
                                  <w:divBdr>
                                    <w:top w:val="none" w:sz="0" w:space="0" w:color="auto"/>
                                    <w:left w:val="none" w:sz="0" w:space="0" w:color="auto"/>
                                    <w:bottom w:val="none" w:sz="0" w:space="0" w:color="auto"/>
                                    <w:right w:val="none" w:sz="0" w:space="0" w:color="auto"/>
                                  </w:divBdr>
                                  <w:divsChild>
                                    <w:div w:id="1398671250">
                                      <w:marLeft w:val="0"/>
                                      <w:marRight w:val="0"/>
                                      <w:marTop w:val="0"/>
                                      <w:marBottom w:val="0"/>
                                      <w:divBdr>
                                        <w:top w:val="none" w:sz="0" w:space="0" w:color="auto"/>
                                        <w:left w:val="none" w:sz="0" w:space="0" w:color="auto"/>
                                        <w:bottom w:val="none" w:sz="0" w:space="0" w:color="auto"/>
                                        <w:right w:val="none" w:sz="0" w:space="0" w:color="auto"/>
                                      </w:divBdr>
                                      <w:divsChild>
                                        <w:div w:id="1351645928">
                                          <w:marLeft w:val="0"/>
                                          <w:marRight w:val="0"/>
                                          <w:marTop w:val="0"/>
                                          <w:marBottom w:val="0"/>
                                          <w:divBdr>
                                            <w:top w:val="none" w:sz="0" w:space="0" w:color="auto"/>
                                            <w:left w:val="none" w:sz="0" w:space="0" w:color="auto"/>
                                            <w:bottom w:val="none" w:sz="0" w:space="0" w:color="auto"/>
                                            <w:right w:val="none" w:sz="0" w:space="0" w:color="auto"/>
                                          </w:divBdr>
                                          <w:divsChild>
                                            <w:div w:id="946620877">
                                              <w:marLeft w:val="0"/>
                                              <w:marRight w:val="0"/>
                                              <w:marTop w:val="0"/>
                                              <w:marBottom w:val="495"/>
                                              <w:divBdr>
                                                <w:top w:val="none" w:sz="0" w:space="0" w:color="auto"/>
                                                <w:left w:val="none" w:sz="0" w:space="0" w:color="auto"/>
                                                <w:bottom w:val="none" w:sz="0" w:space="0" w:color="auto"/>
                                                <w:right w:val="none" w:sz="0" w:space="0" w:color="auto"/>
                                              </w:divBdr>
                                              <w:divsChild>
                                                <w:div w:id="1754400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91238855">
      <w:bodyDiv w:val="1"/>
      <w:marLeft w:val="0"/>
      <w:marRight w:val="0"/>
      <w:marTop w:val="0"/>
      <w:marBottom w:val="0"/>
      <w:divBdr>
        <w:top w:val="none" w:sz="0" w:space="0" w:color="auto"/>
        <w:left w:val="none" w:sz="0" w:space="0" w:color="auto"/>
        <w:bottom w:val="none" w:sz="0" w:space="0" w:color="auto"/>
        <w:right w:val="none" w:sz="0" w:space="0" w:color="auto"/>
      </w:divBdr>
    </w:div>
    <w:div w:id="1606956743">
      <w:bodyDiv w:val="1"/>
      <w:marLeft w:val="0"/>
      <w:marRight w:val="0"/>
      <w:marTop w:val="0"/>
      <w:marBottom w:val="0"/>
      <w:divBdr>
        <w:top w:val="none" w:sz="0" w:space="0" w:color="auto"/>
        <w:left w:val="none" w:sz="0" w:space="0" w:color="auto"/>
        <w:bottom w:val="none" w:sz="0" w:space="0" w:color="auto"/>
        <w:right w:val="none" w:sz="0" w:space="0" w:color="auto"/>
      </w:divBdr>
    </w:div>
    <w:div w:id="1609000870">
      <w:bodyDiv w:val="1"/>
      <w:marLeft w:val="0"/>
      <w:marRight w:val="0"/>
      <w:marTop w:val="0"/>
      <w:marBottom w:val="0"/>
      <w:divBdr>
        <w:top w:val="none" w:sz="0" w:space="0" w:color="auto"/>
        <w:left w:val="none" w:sz="0" w:space="0" w:color="auto"/>
        <w:bottom w:val="none" w:sz="0" w:space="0" w:color="auto"/>
        <w:right w:val="none" w:sz="0" w:space="0" w:color="auto"/>
      </w:divBdr>
    </w:div>
    <w:div w:id="1609193083">
      <w:bodyDiv w:val="1"/>
      <w:marLeft w:val="0"/>
      <w:marRight w:val="0"/>
      <w:marTop w:val="0"/>
      <w:marBottom w:val="0"/>
      <w:divBdr>
        <w:top w:val="none" w:sz="0" w:space="0" w:color="auto"/>
        <w:left w:val="none" w:sz="0" w:space="0" w:color="auto"/>
        <w:bottom w:val="none" w:sz="0" w:space="0" w:color="auto"/>
        <w:right w:val="none" w:sz="0" w:space="0" w:color="auto"/>
      </w:divBdr>
      <w:divsChild>
        <w:div w:id="1678726282">
          <w:marLeft w:val="0"/>
          <w:marRight w:val="0"/>
          <w:marTop w:val="0"/>
          <w:marBottom w:val="0"/>
          <w:divBdr>
            <w:top w:val="none" w:sz="0" w:space="0" w:color="auto"/>
            <w:left w:val="none" w:sz="0" w:space="0" w:color="auto"/>
            <w:bottom w:val="none" w:sz="0" w:space="0" w:color="auto"/>
            <w:right w:val="none" w:sz="0" w:space="0" w:color="auto"/>
          </w:divBdr>
          <w:divsChild>
            <w:div w:id="665790299">
              <w:marLeft w:val="0"/>
              <w:marRight w:val="0"/>
              <w:marTop w:val="0"/>
              <w:marBottom w:val="0"/>
              <w:divBdr>
                <w:top w:val="none" w:sz="0" w:space="0" w:color="auto"/>
                <w:left w:val="none" w:sz="0" w:space="0" w:color="auto"/>
                <w:bottom w:val="none" w:sz="0" w:space="0" w:color="auto"/>
                <w:right w:val="none" w:sz="0" w:space="0" w:color="auto"/>
              </w:divBdr>
              <w:divsChild>
                <w:div w:id="990866040">
                  <w:marLeft w:val="0"/>
                  <w:marRight w:val="0"/>
                  <w:marTop w:val="0"/>
                  <w:marBottom w:val="0"/>
                  <w:divBdr>
                    <w:top w:val="none" w:sz="0" w:space="0" w:color="auto"/>
                    <w:left w:val="none" w:sz="0" w:space="0" w:color="auto"/>
                    <w:bottom w:val="none" w:sz="0" w:space="0" w:color="auto"/>
                    <w:right w:val="none" w:sz="0" w:space="0" w:color="auto"/>
                  </w:divBdr>
                  <w:divsChild>
                    <w:div w:id="1247611983">
                      <w:marLeft w:val="0"/>
                      <w:marRight w:val="0"/>
                      <w:marTop w:val="0"/>
                      <w:marBottom w:val="0"/>
                      <w:divBdr>
                        <w:top w:val="none" w:sz="0" w:space="0" w:color="auto"/>
                        <w:left w:val="none" w:sz="0" w:space="0" w:color="auto"/>
                        <w:bottom w:val="none" w:sz="0" w:space="0" w:color="auto"/>
                        <w:right w:val="none" w:sz="0" w:space="0" w:color="auto"/>
                      </w:divBdr>
                      <w:divsChild>
                        <w:div w:id="697240919">
                          <w:marLeft w:val="0"/>
                          <w:marRight w:val="0"/>
                          <w:marTop w:val="0"/>
                          <w:marBottom w:val="0"/>
                          <w:divBdr>
                            <w:top w:val="none" w:sz="0" w:space="0" w:color="auto"/>
                            <w:left w:val="none" w:sz="0" w:space="0" w:color="auto"/>
                            <w:bottom w:val="none" w:sz="0" w:space="0" w:color="auto"/>
                            <w:right w:val="none" w:sz="0" w:space="0" w:color="auto"/>
                          </w:divBdr>
                          <w:divsChild>
                            <w:div w:id="23099775">
                              <w:marLeft w:val="0"/>
                              <w:marRight w:val="0"/>
                              <w:marTop w:val="0"/>
                              <w:marBottom w:val="0"/>
                              <w:divBdr>
                                <w:top w:val="none" w:sz="0" w:space="0" w:color="auto"/>
                                <w:left w:val="none" w:sz="0" w:space="0" w:color="auto"/>
                                <w:bottom w:val="none" w:sz="0" w:space="0" w:color="auto"/>
                                <w:right w:val="none" w:sz="0" w:space="0" w:color="auto"/>
                              </w:divBdr>
                              <w:divsChild>
                                <w:div w:id="1132211460">
                                  <w:marLeft w:val="0"/>
                                  <w:marRight w:val="0"/>
                                  <w:marTop w:val="0"/>
                                  <w:marBottom w:val="0"/>
                                  <w:divBdr>
                                    <w:top w:val="none" w:sz="0" w:space="0" w:color="auto"/>
                                    <w:left w:val="none" w:sz="0" w:space="0" w:color="auto"/>
                                    <w:bottom w:val="none" w:sz="0" w:space="0" w:color="auto"/>
                                    <w:right w:val="none" w:sz="0" w:space="0" w:color="auto"/>
                                  </w:divBdr>
                                  <w:divsChild>
                                    <w:div w:id="94520353">
                                      <w:marLeft w:val="0"/>
                                      <w:marRight w:val="0"/>
                                      <w:marTop w:val="0"/>
                                      <w:marBottom w:val="0"/>
                                      <w:divBdr>
                                        <w:top w:val="none" w:sz="0" w:space="0" w:color="auto"/>
                                        <w:left w:val="none" w:sz="0" w:space="0" w:color="auto"/>
                                        <w:bottom w:val="none" w:sz="0" w:space="0" w:color="auto"/>
                                        <w:right w:val="none" w:sz="0" w:space="0" w:color="auto"/>
                                      </w:divBdr>
                                      <w:divsChild>
                                        <w:div w:id="896555161">
                                          <w:marLeft w:val="0"/>
                                          <w:marRight w:val="0"/>
                                          <w:marTop w:val="0"/>
                                          <w:marBottom w:val="0"/>
                                          <w:divBdr>
                                            <w:top w:val="none" w:sz="0" w:space="0" w:color="auto"/>
                                            <w:left w:val="none" w:sz="0" w:space="0" w:color="auto"/>
                                            <w:bottom w:val="none" w:sz="0" w:space="0" w:color="auto"/>
                                            <w:right w:val="none" w:sz="0" w:space="0" w:color="auto"/>
                                          </w:divBdr>
                                          <w:divsChild>
                                            <w:div w:id="1495411249">
                                              <w:marLeft w:val="0"/>
                                              <w:marRight w:val="0"/>
                                              <w:marTop w:val="0"/>
                                              <w:marBottom w:val="495"/>
                                              <w:divBdr>
                                                <w:top w:val="none" w:sz="0" w:space="0" w:color="auto"/>
                                                <w:left w:val="none" w:sz="0" w:space="0" w:color="auto"/>
                                                <w:bottom w:val="none" w:sz="0" w:space="0" w:color="auto"/>
                                                <w:right w:val="none" w:sz="0" w:space="0" w:color="auto"/>
                                              </w:divBdr>
                                              <w:divsChild>
                                                <w:div w:id="517892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12275195">
      <w:bodyDiv w:val="1"/>
      <w:marLeft w:val="0"/>
      <w:marRight w:val="0"/>
      <w:marTop w:val="0"/>
      <w:marBottom w:val="0"/>
      <w:divBdr>
        <w:top w:val="none" w:sz="0" w:space="0" w:color="auto"/>
        <w:left w:val="none" w:sz="0" w:space="0" w:color="auto"/>
        <w:bottom w:val="none" w:sz="0" w:space="0" w:color="auto"/>
        <w:right w:val="none" w:sz="0" w:space="0" w:color="auto"/>
      </w:divBdr>
    </w:div>
    <w:div w:id="1628242723">
      <w:bodyDiv w:val="1"/>
      <w:marLeft w:val="0"/>
      <w:marRight w:val="0"/>
      <w:marTop w:val="0"/>
      <w:marBottom w:val="0"/>
      <w:divBdr>
        <w:top w:val="none" w:sz="0" w:space="0" w:color="auto"/>
        <w:left w:val="none" w:sz="0" w:space="0" w:color="auto"/>
        <w:bottom w:val="none" w:sz="0" w:space="0" w:color="auto"/>
        <w:right w:val="none" w:sz="0" w:space="0" w:color="auto"/>
      </w:divBdr>
      <w:divsChild>
        <w:div w:id="899285501">
          <w:marLeft w:val="0"/>
          <w:marRight w:val="0"/>
          <w:marTop w:val="0"/>
          <w:marBottom w:val="0"/>
          <w:divBdr>
            <w:top w:val="none" w:sz="0" w:space="0" w:color="auto"/>
            <w:left w:val="none" w:sz="0" w:space="0" w:color="auto"/>
            <w:bottom w:val="none" w:sz="0" w:space="0" w:color="auto"/>
            <w:right w:val="none" w:sz="0" w:space="0" w:color="auto"/>
          </w:divBdr>
          <w:divsChild>
            <w:div w:id="976909555">
              <w:marLeft w:val="0"/>
              <w:marRight w:val="0"/>
              <w:marTop w:val="0"/>
              <w:marBottom w:val="0"/>
              <w:divBdr>
                <w:top w:val="none" w:sz="0" w:space="0" w:color="auto"/>
                <w:left w:val="none" w:sz="0" w:space="0" w:color="auto"/>
                <w:bottom w:val="none" w:sz="0" w:space="0" w:color="auto"/>
                <w:right w:val="none" w:sz="0" w:space="0" w:color="auto"/>
              </w:divBdr>
              <w:divsChild>
                <w:div w:id="1921718195">
                  <w:marLeft w:val="0"/>
                  <w:marRight w:val="0"/>
                  <w:marTop w:val="0"/>
                  <w:marBottom w:val="0"/>
                  <w:divBdr>
                    <w:top w:val="none" w:sz="0" w:space="0" w:color="auto"/>
                    <w:left w:val="none" w:sz="0" w:space="0" w:color="auto"/>
                    <w:bottom w:val="none" w:sz="0" w:space="0" w:color="auto"/>
                    <w:right w:val="none" w:sz="0" w:space="0" w:color="auto"/>
                  </w:divBdr>
                  <w:divsChild>
                    <w:div w:id="1631402761">
                      <w:marLeft w:val="0"/>
                      <w:marRight w:val="0"/>
                      <w:marTop w:val="0"/>
                      <w:marBottom w:val="0"/>
                      <w:divBdr>
                        <w:top w:val="none" w:sz="0" w:space="0" w:color="auto"/>
                        <w:left w:val="none" w:sz="0" w:space="0" w:color="auto"/>
                        <w:bottom w:val="none" w:sz="0" w:space="0" w:color="auto"/>
                        <w:right w:val="none" w:sz="0" w:space="0" w:color="auto"/>
                      </w:divBdr>
                      <w:divsChild>
                        <w:div w:id="1524325208">
                          <w:marLeft w:val="0"/>
                          <w:marRight w:val="0"/>
                          <w:marTop w:val="0"/>
                          <w:marBottom w:val="0"/>
                          <w:divBdr>
                            <w:top w:val="none" w:sz="0" w:space="0" w:color="auto"/>
                            <w:left w:val="none" w:sz="0" w:space="0" w:color="auto"/>
                            <w:bottom w:val="none" w:sz="0" w:space="0" w:color="auto"/>
                            <w:right w:val="none" w:sz="0" w:space="0" w:color="auto"/>
                          </w:divBdr>
                          <w:divsChild>
                            <w:div w:id="1890799677">
                              <w:marLeft w:val="0"/>
                              <w:marRight w:val="0"/>
                              <w:marTop w:val="0"/>
                              <w:marBottom w:val="0"/>
                              <w:divBdr>
                                <w:top w:val="none" w:sz="0" w:space="0" w:color="auto"/>
                                <w:left w:val="none" w:sz="0" w:space="0" w:color="auto"/>
                                <w:bottom w:val="none" w:sz="0" w:space="0" w:color="auto"/>
                                <w:right w:val="none" w:sz="0" w:space="0" w:color="auto"/>
                              </w:divBdr>
                              <w:divsChild>
                                <w:div w:id="678239961">
                                  <w:marLeft w:val="0"/>
                                  <w:marRight w:val="0"/>
                                  <w:marTop w:val="0"/>
                                  <w:marBottom w:val="0"/>
                                  <w:divBdr>
                                    <w:top w:val="none" w:sz="0" w:space="0" w:color="auto"/>
                                    <w:left w:val="none" w:sz="0" w:space="0" w:color="auto"/>
                                    <w:bottom w:val="none" w:sz="0" w:space="0" w:color="auto"/>
                                    <w:right w:val="none" w:sz="0" w:space="0" w:color="auto"/>
                                  </w:divBdr>
                                  <w:divsChild>
                                    <w:div w:id="1408844986">
                                      <w:marLeft w:val="0"/>
                                      <w:marRight w:val="0"/>
                                      <w:marTop w:val="0"/>
                                      <w:marBottom w:val="0"/>
                                      <w:divBdr>
                                        <w:top w:val="none" w:sz="0" w:space="0" w:color="auto"/>
                                        <w:left w:val="none" w:sz="0" w:space="0" w:color="auto"/>
                                        <w:bottom w:val="none" w:sz="0" w:space="0" w:color="auto"/>
                                        <w:right w:val="none" w:sz="0" w:space="0" w:color="auto"/>
                                      </w:divBdr>
                                      <w:divsChild>
                                        <w:div w:id="740903620">
                                          <w:marLeft w:val="0"/>
                                          <w:marRight w:val="0"/>
                                          <w:marTop w:val="0"/>
                                          <w:marBottom w:val="0"/>
                                          <w:divBdr>
                                            <w:top w:val="none" w:sz="0" w:space="0" w:color="auto"/>
                                            <w:left w:val="none" w:sz="0" w:space="0" w:color="auto"/>
                                            <w:bottom w:val="none" w:sz="0" w:space="0" w:color="auto"/>
                                            <w:right w:val="none" w:sz="0" w:space="0" w:color="auto"/>
                                          </w:divBdr>
                                          <w:divsChild>
                                            <w:div w:id="715086075">
                                              <w:marLeft w:val="0"/>
                                              <w:marRight w:val="0"/>
                                              <w:marTop w:val="0"/>
                                              <w:marBottom w:val="495"/>
                                              <w:divBdr>
                                                <w:top w:val="none" w:sz="0" w:space="0" w:color="auto"/>
                                                <w:left w:val="none" w:sz="0" w:space="0" w:color="auto"/>
                                                <w:bottom w:val="none" w:sz="0" w:space="0" w:color="auto"/>
                                                <w:right w:val="none" w:sz="0" w:space="0" w:color="auto"/>
                                              </w:divBdr>
                                              <w:divsChild>
                                                <w:div w:id="934898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41377526">
      <w:bodyDiv w:val="1"/>
      <w:marLeft w:val="0"/>
      <w:marRight w:val="0"/>
      <w:marTop w:val="0"/>
      <w:marBottom w:val="0"/>
      <w:divBdr>
        <w:top w:val="none" w:sz="0" w:space="0" w:color="auto"/>
        <w:left w:val="none" w:sz="0" w:space="0" w:color="auto"/>
        <w:bottom w:val="none" w:sz="0" w:space="0" w:color="auto"/>
        <w:right w:val="none" w:sz="0" w:space="0" w:color="auto"/>
      </w:divBdr>
      <w:divsChild>
        <w:div w:id="1171947161">
          <w:marLeft w:val="0"/>
          <w:marRight w:val="0"/>
          <w:marTop w:val="0"/>
          <w:marBottom w:val="0"/>
          <w:divBdr>
            <w:top w:val="none" w:sz="0" w:space="0" w:color="auto"/>
            <w:left w:val="none" w:sz="0" w:space="0" w:color="auto"/>
            <w:bottom w:val="none" w:sz="0" w:space="0" w:color="auto"/>
            <w:right w:val="none" w:sz="0" w:space="0" w:color="auto"/>
          </w:divBdr>
          <w:divsChild>
            <w:div w:id="90511043">
              <w:marLeft w:val="0"/>
              <w:marRight w:val="0"/>
              <w:marTop w:val="0"/>
              <w:marBottom w:val="0"/>
              <w:divBdr>
                <w:top w:val="none" w:sz="0" w:space="0" w:color="auto"/>
                <w:left w:val="none" w:sz="0" w:space="0" w:color="auto"/>
                <w:bottom w:val="none" w:sz="0" w:space="0" w:color="auto"/>
                <w:right w:val="none" w:sz="0" w:space="0" w:color="auto"/>
              </w:divBdr>
              <w:divsChild>
                <w:div w:id="1049494241">
                  <w:marLeft w:val="0"/>
                  <w:marRight w:val="0"/>
                  <w:marTop w:val="0"/>
                  <w:marBottom w:val="0"/>
                  <w:divBdr>
                    <w:top w:val="none" w:sz="0" w:space="0" w:color="auto"/>
                    <w:left w:val="none" w:sz="0" w:space="0" w:color="auto"/>
                    <w:bottom w:val="none" w:sz="0" w:space="0" w:color="auto"/>
                    <w:right w:val="none" w:sz="0" w:space="0" w:color="auto"/>
                  </w:divBdr>
                  <w:divsChild>
                    <w:div w:id="289093137">
                      <w:marLeft w:val="0"/>
                      <w:marRight w:val="0"/>
                      <w:marTop w:val="0"/>
                      <w:marBottom w:val="0"/>
                      <w:divBdr>
                        <w:top w:val="none" w:sz="0" w:space="0" w:color="auto"/>
                        <w:left w:val="none" w:sz="0" w:space="0" w:color="auto"/>
                        <w:bottom w:val="none" w:sz="0" w:space="0" w:color="auto"/>
                        <w:right w:val="none" w:sz="0" w:space="0" w:color="auto"/>
                      </w:divBdr>
                      <w:divsChild>
                        <w:div w:id="732197323">
                          <w:marLeft w:val="0"/>
                          <w:marRight w:val="0"/>
                          <w:marTop w:val="0"/>
                          <w:marBottom w:val="0"/>
                          <w:divBdr>
                            <w:top w:val="none" w:sz="0" w:space="0" w:color="auto"/>
                            <w:left w:val="none" w:sz="0" w:space="0" w:color="auto"/>
                            <w:bottom w:val="none" w:sz="0" w:space="0" w:color="auto"/>
                            <w:right w:val="none" w:sz="0" w:space="0" w:color="auto"/>
                          </w:divBdr>
                          <w:divsChild>
                            <w:div w:id="1830440943">
                              <w:marLeft w:val="0"/>
                              <w:marRight w:val="0"/>
                              <w:marTop w:val="0"/>
                              <w:marBottom w:val="0"/>
                              <w:divBdr>
                                <w:top w:val="none" w:sz="0" w:space="0" w:color="auto"/>
                                <w:left w:val="none" w:sz="0" w:space="0" w:color="auto"/>
                                <w:bottom w:val="none" w:sz="0" w:space="0" w:color="auto"/>
                                <w:right w:val="none" w:sz="0" w:space="0" w:color="auto"/>
                              </w:divBdr>
                              <w:divsChild>
                                <w:div w:id="1388453523">
                                  <w:marLeft w:val="0"/>
                                  <w:marRight w:val="0"/>
                                  <w:marTop w:val="0"/>
                                  <w:marBottom w:val="0"/>
                                  <w:divBdr>
                                    <w:top w:val="none" w:sz="0" w:space="0" w:color="auto"/>
                                    <w:left w:val="none" w:sz="0" w:space="0" w:color="auto"/>
                                    <w:bottom w:val="none" w:sz="0" w:space="0" w:color="auto"/>
                                    <w:right w:val="none" w:sz="0" w:space="0" w:color="auto"/>
                                  </w:divBdr>
                                  <w:divsChild>
                                    <w:div w:id="1810122739">
                                      <w:marLeft w:val="0"/>
                                      <w:marRight w:val="0"/>
                                      <w:marTop w:val="0"/>
                                      <w:marBottom w:val="0"/>
                                      <w:divBdr>
                                        <w:top w:val="none" w:sz="0" w:space="0" w:color="auto"/>
                                        <w:left w:val="none" w:sz="0" w:space="0" w:color="auto"/>
                                        <w:bottom w:val="none" w:sz="0" w:space="0" w:color="auto"/>
                                        <w:right w:val="none" w:sz="0" w:space="0" w:color="auto"/>
                                      </w:divBdr>
                                      <w:divsChild>
                                        <w:div w:id="1035614965">
                                          <w:marLeft w:val="0"/>
                                          <w:marRight w:val="0"/>
                                          <w:marTop w:val="0"/>
                                          <w:marBottom w:val="0"/>
                                          <w:divBdr>
                                            <w:top w:val="none" w:sz="0" w:space="0" w:color="auto"/>
                                            <w:left w:val="none" w:sz="0" w:space="0" w:color="auto"/>
                                            <w:bottom w:val="none" w:sz="0" w:space="0" w:color="auto"/>
                                            <w:right w:val="none" w:sz="0" w:space="0" w:color="auto"/>
                                          </w:divBdr>
                                          <w:divsChild>
                                            <w:div w:id="39288255">
                                              <w:marLeft w:val="0"/>
                                              <w:marRight w:val="0"/>
                                              <w:marTop w:val="0"/>
                                              <w:marBottom w:val="495"/>
                                              <w:divBdr>
                                                <w:top w:val="none" w:sz="0" w:space="0" w:color="auto"/>
                                                <w:left w:val="none" w:sz="0" w:space="0" w:color="auto"/>
                                                <w:bottom w:val="none" w:sz="0" w:space="0" w:color="auto"/>
                                                <w:right w:val="none" w:sz="0" w:space="0" w:color="auto"/>
                                              </w:divBdr>
                                              <w:divsChild>
                                                <w:div w:id="368266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54945999">
      <w:bodyDiv w:val="1"/>
      <w:marLeft w:val="0"/>
      <w:marRight w:val="0"/>
      <w:marTop w:val="0"/>
      <w:marBottom w:val="0"/>
      <w:divBdr>
        <w:top w:val="none" w:sz="0" w:space="0" w:color="auto"/>
        <w:left w:val="none" w:sz="0" w:space="0" w:color="auto"/>
        <w:bottom w:val="none" w:sz="0" w:space="0" w:color="auto"/>
        <w:right w:val="none" w:sz="0" w:space="0" w:color="auto"/>
      </w:divBdr>
      <w:divsChild>
        <w:div w:id="224998650">
          <w:marLeft w:val="0"/>
          <w:marRight w:val="0"/>
          <w:marTop w:val="0"/>
          <w:marBottom w:val="0"/>
          <w:divBdr>
            <w:top w:val="none" w:sz="0" w:space="0" w:color="auto"/>
            <w:left w:val="none" w:sz="0" w:space="0" w:color="auto"/>
            <w:bottom w:val="none" w:sz="0" w:space="0" w:color="auto"/>
            <w:right w:val="none" w:sz="0" w:space="0" w:color="auto"/>
          </w:divBdr>
          <w:divsChild>
            <w:div w:id="6103423">
              <w:marLeft w:val="0"/>
              <w:marRight w:val="0"/>
              <w:marTop w:val="0"/>
              <w:marBottom w:val="0"/>
              <w:divBdr>
                <w:top w:val="none" w:sz="0" w:space="0" w:color="auto"/>
                <w:left w:val="none" w:sz="0" w:space="0" w:color="auto"/>
                <w:bottom w:val="none" w:sz="0" w:space="0" w:color="auto"/>
                <w:right w:val="none" w:sz="0" w:space="0" w:color="auto"/>
              </w:divBdr>
              <w:divsChild>
                <w:div w:id="1554462437">
                  <w:marLeft w:val="0"/>
                  <w:marRight w:val="0"/>
                  <w:marTop w:val="0"/>
                  <w:marBottom w:val="0"/>
                  <w:divBdr>
                    <w:top w:val="none" w:sz="0" w:space="0" w:color="auto"/>
                    <w:left w:val="none" w:sz="0" w:space="0" w:color="auto"/>
                    <w:bottom w:val="none" w:sz="0" w:space="0" w:color="auto"/>
                    <w:right w:val="none" w:sz="0" w:space="0" w:color="auto"/>
                  </w:divBdr>
                  <w:divsChild>
                    <w:div w:id="153882891">
                      <w:marLeft w:val="0"/>
                      <w:marRight w:val="0"/>
                      <w:marTop w:val="0"/>
                      <w:marBottom w:val="0"/>
                      <w:divBdr>
                        <w:top w:val="none" w:sz="0" w:space="0" w:color="auto"/>
                        <w:left w:val="none" w:sz="0" w:space="0" w:color="auto"/>
                        <w:bottom w:val="none" w:sz="0" w:space="0" w:color="auto"/>
                        <w:right w:val="none" w:sz="0" w:space="0" w:color="auto"/>
                      </w:divBdr>
                      <w:divsChild>
                        <w:div w:id="1509980736">
                          <w:marLeft w:val="0"/>
                          <w:marRight w:val="0"/>
                          <w:marTop w:val="0"/>
                          <w:marBottom w:val="0"/>
                          <w:divBdr>
                            <w:top w:val="none" w:sz="0" w:space="0" w:color="auto"/>
                            <w:left w:val="none" w:sz="0" w:space="0" w:color="auto"/>
                            <w:bottom w:val="none" w:sz="0" w:space="0" w:color="auto"/>
                            <w:right w:val="none" w:sz="0" w:space="0" w:color="auto"/>
                          </w:divBdr>
                          <w:divsChild>
                            <w:div w:id="612443771">
                              <w:marLeft w:val="0"/>
                              <w:marRight w:val="0"/>
                              <w:marTop w:val="0"/>
                              <w:marBottom w:val="0"/>
                              <w:divBdr>
                                <w:top w:val="none" w:sz="0" w:space="0" w:color="auto"/>
                                <w:left w:val="none" w:sz="0" w:space="0" w:color="auto"/>
                                <w:bottom w:val="none" w:sz="0" w:space="0" w:color="auto"/>
                                <w:right w:val="none" w:sz="0" w:space="0" w:color="auto"/>
                              </w:divBdr>
                              <w:divsChild>
                                <w:div w:id="1408189442">
                                  <w:marLeft w:val="0"/>
                                  <w:marRight w:val="0"/>
                                  <w:marTop w:val="0"/>
                                  <w:marBottom w:val="0"/>
                                  <w:divBdr>
                                    <w:top w:val="none" w:sz="0" w:space="0" w:color="auto"/>
                                    <w:left w:val="none" w:sz="0" w:space="0" w:color="auto"/>
                                    <w:bottom w:val="none" w:sz="0" w:space="0" w:color="auto"/>
                                    <w:right w:val="none" w:sz="0" w:space="0" w:color="auto"/>
                                  </w:divBdr>
                                  <w:divsChild>
                                    <w:div w:id="314920003">
                                      <w:marLeft w:val="0"/>
                                      <w:marRight w:val="0"/>
                                      <w:marTop w:val="0"/>
                                      <w:marBottom w:val="0"/>
                                      <w:divBdr>
                                        <w:top w:val="none" w:sz="0" w:space="0" w:color="auto"/>
                                        <w:left w:val="none" w:sz="0" w:space="0" w:color="auto"/>
                                        <w:bottom w:val="none" w:sz="0" w:space="0" w:color="auto"/>
                                        <w:right w:val="none" w:sz="0" w:space="0" w:color="auto"/>
                                      </w:divBdr>
                                      <w:divsChild>
                                        <w:div w:id="523328375">
                                          <w:marLeft w:val="0"/>
                                          <w:marRight w:val="0"/>
                                          <w:marTop w:val="0"/>
                                          <w:marBottom w:val="0"/>
                                          <w:divBdr>
                                            <w:top w:val="none" w:sz="0" w:space="0" w:color="auto"/>
                                            <w:left w:val="none" w:sz="0" w:space="0" w:color="auto"/>
                                            <w:bottom w:val="none" w:sz="0" w:space="0" w:color="auto"/>
                                            <w:right w:val="none" w:sz="0" w:space="0" w:color="auto"/>
                                          </w:divBdr>
                                          <w:divsChild>
                                            <w:div w:id="471674147">
                                              <w:marLeft w:val="0"/>
                                              <w:marRight w:val="0"/>
                                              <w:marTop w:val="0"/>
                                              <w:marBottom w:val="495"/>
                                              <w:divBdr>
                                                <w:top w:val="none" w:sz="0" w:space="0" w:color="auto"/>
                                                <w:left w:val="none" w:sz="0" w:space="0" w:color="auto"/>
                                                <w:bottom w:val="none" w:sz="0" w:space="0" w:color="auto"/>
                                                <w:right w:val="none" w:sz="0" w:space="0" w:color="auto"/>
                                              </w:divBdr>
                                              <w:divsChild>
                                                <w:div w:id="1717043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60571300">
      <w:bodyDiv w:val="1"/>
      <w:marLeft w:val="0"/>
      <w:marRight w:val="0"/>
      <w:marTop w:val="0"/>
      <w:marBottom w:val="0"/>
      <w:divBdr>
        <w:top w:val="none" w:sz="0" w:space="0" w:color="auto"/>
        <w:left w:val="none" w:sz="0" w:space="0" w:color="auto"/>
        <w:bottom w:val="none" w:sz="0" w:space="0" w:color="auto"/>
        <w:right w:val="none" w:sz="0" w:space="0" w:color="auto"/>
      </w:divBdr>
    </w:div>
    <w:div w:id="1684823083">
      <w:bodyDiv w:val="1"/>
      <w:marLeft w:val="0"/>
      <w:marRight w:val="0"/>
      <w:marTop w:val="0"/>
      <w:marBottom w:val="0"/>
      <w:divBdr>
        <w:top w:val="none" w:sz="0" w:space="0" w:color="auto"/>
        <w:left w:val="none" w:sz="0" w:space="0" w:color="auto"/>
        <w:bottom w:val="none" w:sz="0" w:space="0" w:color="auto"/>
        <w:right w:val="none" w:sz="0" w:space="0" w:color="auto"/>
      </w:divBdr>
    </w:div>
    <w:div w:id="1693266287">
      <w:bodyDiv w:val="1"/>
      <w:marLeft w:val="0"/>
      <w:marRight w:val="0"/>
      <w:marTop w:val="0"/>
      <w:marBottom w:val="0"/>
      <w:divBdr>
        <w:top w:val="none" w:sz="0" w:space="0" w:color="auto"/>
        <w:left w:val="none" w:sz="0" w:space="0" w:color="auto"/>
        <w:bottom w:val="none" w:sz="0" w:space="0" w:color="auto"/>
        <w:right w:val="none" w:sz="0" w:space="0" w:color="auto"/>
      </w:divBdr>
      <w:divsChild>
        <w:div w:id="1918633553">
          <w:marLeft w:val="0"/>
          <w:marRight w:val="0"/>
          <w:marTop w:val="0"/>
          <w:marBottom w:val="0"/>
          <w:divBdr>
            <w:top w:val="none" w:sz="0" w:space="0" w:color="auto"/>
            <w:left w:val="none" w:sz="0" w:space="0" w:color="auto"/>
            <w:bottom w:val="none" w:sz="0" w:space="0" w:color="auto"/>
            <w:right w:val="none" w:sz="0" w:space="0" w:color="auto"/>
          </w:divBdr>
          <w:divsChild>
            <w:div w:id="1557164126">
              <w:marLeft w:val="0"/>
              <w:marRight w:val="0"/>
              <w:marTop w:val="0"/>
              <w:marBottom w:val="0"/>
              <w:divBdr>
                <w:top w:val="none" w:sz="0" w:space="0" w:color="auto"/>
                <w:left w:val="none" w:sz="0" w:space="0" w:color="auto"/>
                <w:bottom w:val="none" w:sz="0" w:space="0" w:color="auto"/>
                <w:right w:val="none" w:sz="0" w:space="0" w:color="auto"/>
              </w:divBdr>
              <w:divsChild>
                <w:div w:id="998772389">
                  <w:marLeft w:val="0"/>
                  <w:marRight w:val="0"/>
                  <w:marTop w:val="0"/>
                  <w:marBottom w:val="0"/>
                  <w:divBdr>
                    <w:top w:val="none" w:sz="0" w:space="0" w:color="auto"/>
                    <w:left w:val="none" w:sz="0" w:space="0" w:color="auto"/>
                    <w:bottom w:val="none" w:sz="0" w:space="0" w:color="auto"/>
                    <w:right w:val="none" w:sz="0" w:space="0" w:color="auto"/>
                  </w:divBdr>
                  <w:divsChild>
                    <w:div w:id="238902814">
                      <w:marLeft w:val="0"/>
                      <w:marRight w:val="0"/>
                      <w:marTop w:val="0"/>
                      <w:marBottom w:val="0"/>
                      <w:divBdr>
                        <w:top w:val="none" w:sz="0" w:space="0" w:color="auto"/>
                        <w:left w:val="none" w:sz="0" w:space="0" w:color="auto"/>
                        <w:bottom w:val="none" w:sz="0" w:space="0" w:color="auto"/>
                        <w:right w:val="none" w:sz="0" w:space="0" w:color="auto"/>
                      </w:divBdr>
                      <w:divsChild>
                        <w:div w:id="1568226602">
                          <w:marLeft w:val="0"/>
                          <w:marRight w:val="0"/>
                          <w:marTop w:val="0"/>
                          <w:marBottom w:val="0"/>
                          <w:divBdr>
                            <w:top w:val="none" w:sz="0" w:space="0" w:color="auto"/>
                            <w:left w:val="none" w:sz="0" w:space="0" w:color="auto"/>
                            <w:bottom w:val="none" w:sz="0" w:space="0" w:color="auto"/>
                            <w:right w:val="none" w:sz="0" w:space="0" w:color="auto"/>
                          </w:divBdr>
                          <w:divsChild>
                            <w:div w:id="1775439532">
                              <w:marLeft w:val="0"/>
                              <w:marRight w:val="0"/>
                              <w:marTop w:val="0"/>
                              <w:marBottom w:val="0"/>
                              <w:divBdr>
                                <w:top w:val="none" w:sz="0" w:space="0" w:color="auto"/>
                                <w:left w:val="none" w:sz="0" w:space="0" w:color="auto"/>
                                <w:bottom w:val="none" w:sz="0" w:space="0" w:color="auto"/>
                                <w:right w:val="none" w:sz="0" w:space="0" w:color="auto"/>
                              </w:divBdr>
                              <w:divsChild>
                                <w:div w:id="1835215677">
                                  <w:marLeft w:val="0"/>
                                  <w:marRight w:val="0"/>
                                  <w:marTop w:val="0"/>
                                  <w:marBottom w:val="0"/>
                                  <w:divBdr>
                                    <w:top w:val="none" w:sz="0" w:space="0" w:color="auto"/>
                                    <w:left w:val="none" w:sz="0" w:space="0" w:color="auto"/>
                                    <w:bottom w:val="none" w:sz="0" w:space="0" w:color="auto"/>
                                    <w:right w:val="none" w:sz="0" w:space="0" w:color="auto"/>
                                  </w:divBdr>
                                  <w:divsChild>
                                    <w:div w:id="921719426">
                                      <w:marLeft w:val="0"/>
                                      <w:marRight w:val="0"/>
                                      <w:marTop w:val="0"/>
                                      <w:marBottom w:val="0"/>
                                      <w:divBdr>
                                        <w:top w:val="none" w:sz="0" w:space="0" w:color="auto"/>
                                        <w:left w:val="none" w:sz="0" w:space="0" w:color="auto"/>
                                        <w:bottom w:val="none" w:sz="0" w:space="0" w:color="auto"/>
                                        <w:right w:val="none" w:sz="0" w:space="0" w:color="auto"/>
                                      </w:divBdr>
                                      <w:divsChild>
                                        <w:div w:id="627512423">
                                          <w:marLeft w:val="0"/>
                                          <w:marRight w:val="0"/>
                                          <w:marTop w:val="0"/>
                                          <w:marBottom w:val="0"/>
                                          <w:divBdr>
                                            <w:top w:val="none" w:sz="0" w:space="0" w:color="auto"/>
                                            <w:left w:val="none" w:sz="0" w:space="0" w:color="auto"/>
                                            <w:bottom w:val="none" w:sz="0" w:space="0" w:color="auto"/>
                                            <w:right w:val="none" w:sz="0" w:space="0" w:color="auto"/>
                                          </w:divBdr>
                                          <w:divsChild>
                                            <w:div w:id="355739368">
                                              <w:marLeft w:val="0"/>
                                              <w:marRight w:val="0"/>
                                              <w:marTop w:val="0"/>
                                              <w:marBottom w:val="495"/>
                                              <w:divBdr>
                                                <w:top w:val="none" w:sz="0" w:space="0" w:color="auto"/>
                                                <w:left w:val="none" w:sz="0" w:space="0" w:color="auto"/>
                                                <w:bottom w:val="none" w:sz="0" w:space="0" w:color="auto"/>
                                                <w:right w:val="none" w:sz="0" w:space="0" w:color="auto"/>
                                              </w:divBdr>
                                              <w:divsChild>
                                                <w:div w:id="1635872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03751623">
      <w:bodyDiv w:val="1"/>
      <w:marLeft w:val="0"/>
      <w:marRight w:val="0"/>
      <w:marTop w:val="0"/>
      <w:marBottom w:val="0"/>
      <w:divBdr>
        <w:top w:val="none" w:sz="0" w:space="0" w:color="auto"/>
        <w:left w:val="none" w:sz="0" w:space="0" w:color="auto"/>
        <w:bottom w:val="none" w:sz="0" w:space="0" w:color="auto"/>
        <w:right w:val="none" w:sz="0" w:space="0" w:color="auto"/>
      </w:divBdr>
      <w:divsChild>
        <w:div w:id="895749267">
          <w:marLeft w:val="0"/>
          <w:marRight w:val="0"/>
          <w:marTop w:val="0"/>
          <w:marBottom w:val="0"/>
          <w:divBdr>
            <w:top w:val="none" w:sz="0" w:space="0" w:color="auto"/>
            <w:left w:val="none" w:sz="0" w:space="0" w:color="auto"/>
            <w:bottom w:val="none" w:sz="0" w:space="0" w:color="auto"/>
            <w:right w:val="none" w:sz="0" w:space="0" w:color="auto"/>
          </w:divBdr>
          <w:divsChild>
            <w:div w:id="1189761031">
              <w:marLeft w:val="0"/>
              <w:marRight w:val="0"/>
              <w:marTop w:val="0"/>
              <w:marBottom w:val="0"/>
              <w:divBdr>
                <w:top w:val="none" w:sz="0" w:space="0" w:color="auto"/>
                <w:left w:val="none" w:sz="0" w:space="0" w:color="auto"/>
                <w:bottom w:val="none" w:sz="0" w:space="0" w:color="auto"/>
                <w:right w:val="none" w:sz="0" w:space="0" w:color="auto"/>
              </w:divBdr>
              <w:divsChild>
                <w:div w:id="1656450054">
                  <w:marLeft w:val="0"/>
                  <w:marRight w:val="0"/>
                  <w:marTop w:val="0"/>
                  <w:marBottom w:val="0"/>
                  <w:divBdr>
                    <w:top w:val="none" w:sz="0" w:space="0" w:color="auto"/>
                    <w:left w:val="none" w:sz="0" w:space="0" w:color="auto"/>
                    <w:bottom w:val="none" w:sz="0" w:space="0" w:color="auto"/>
                    <w:right w:val="none" w:sz="0" w:space="0" w:color="auto"/>
                  </w:divBdr>
                  <w:divsChild>
                    <w:div w:id="1528175227">
                      <w:marLeft w:val="0"/>
                      <w:marRight w:val="0"/>
                      <w:marTop w:val="0"/>
                      <w:marBottom w:val="0"/>
                      <w:divBdr>
                        <w:top w:val="none" w:sz="0" w:space="0" w:color="auto"/>
                        <w:left w:val="none" w:sz="0" w:space="0" w:color="auto"/>
                        <w:bottom w:val="none" w:sz="0" w:space="0" w:color="auto"/>
                        <w:right w:val="none" w:sz="0" w:space="0" w:color="auto"/>
                      </w:divBdr>
                      <w:divsChild>
                        <w:div w:id="1437478204">
                          <w:marLeft w:val="0"/>
                          <w:marRight w:val="0"/>
                          <w:marTop w:val="0"/>
                          <w:marBottom w:val="0"/>
                          <w:divBdr>
                            <w:top w:val="none" w:sz="0" w:space="0" w:color="auto"/>
                            <w:left w:val="none" w:sz="0" w:space="0" w:color="auto"/>
                            <w:bottom w:val="none" w:sz="0" w:space="0" w:color="auto"/>
                            <w:right w:val="none" w:sz="0" w:space="0" w:color="auto"/>
                          </w:divBdr>
                          <w:divsChild>
                            <w:div w:id="348872773">
                              <w:marLeft w:val="0"/>
                              <w:marRight w:val="0"/>
                              <w:marTop w:val="0"/>
                              <w:marBottom w:val="0"/>
                              <w:divBdr>
                                <w:top w:val="none" w:sz="0" w:space="0" w:color="auto"/>
                                <w:left w:val="none" w:sz="0" w:space="0" w:color="auto"/>
                                <w:bottom w:val="none" w:sz="0" w:space="0" w:color="auto"/>
                                <w:right w:val="none" w:sz="0" w:space="0" w:color="auto"/>
                              </w:divBdr>
                              <w:divsChild>
                                <w:div w:id="1964923123">
                                  <w:marLeft w:val="0"/>
                                  <w:marRight w:val="0"/>
                                  <w:marTop w:val="0"/>
                                  <w:marBottom w:val="0"/>
                                  <w:divBdr>
                                    <w:top w:val="none" w:sz="0" w:space="0" w:color="auto"/>
                                    <w:left w:val="none" w:sz="0" w:space="0" w:color="auto"/>
                                    <w:bottom w:val="none" w:sz="0" w:space="0" w:color="auto"/>
                                    <w:right w:val="none" w:sz="0" w:space="0" w:color="auto"/>
                                  </w:divBdr>
                                  <w:divsChild>
                                    <w:div w:id="2082438489">
                                      <w:marLeft w:val="0"/>
                                      <w:marRight w:val="0"/>
                                      <w:marTop w:val="0"/>
                                      <w:marBottom w:val="0"/>
                                      <w:divBdr>
                                        <w:top w:val="none" w:sz="0" w:space="0" w:color="auto"/>
                                        <w:left w:val="none" w:sz="0" w:space="0" w:color="auto"/>
                                        <w:bottom w:val="none" w:sz="0" w:space="0" w:color="auto"/>
                                        <w:right w:val="none" w:sz="0" w:space="0" w:color="auto"/>
                                      </w:divBdr>
                                      <w:divsChild>
                                        <w:div w:id="1928267323">
                                          <w:marLeft w:val="0"/>
                                          <w:marRight w:val="0"/>
                                          <w:marTop w:val="0"/>
                                          <w:marBottom w:val="0"/>
                                          <w:divBdr>
                                            <w:top w:val="none" w:sz="0" w:space="0" w:color="auto"/>
                                            <w:left w:val="none" w:sz="0" w:space="0" w:color="auto"/>
                                            <w:bottom w:val="none" w:sz="0" w:space="0" w:color="auto"/>
                                            <w:right w:val="none" w:sz="0" w:space="0" w:color="auto"/>
                                          </w:divBdr>
                                          <w:divsChild>
                                            <w:div w:id="1765030409">
                                              <w:marLeft w:val="0"/>
                                              <w:marRight w:val="0"/>
                                              <w:marTop w:val="0"/>
                                              <w:marBottom w:val="495"/>
                                              <w:divBdr>
                                                <w:top w:val="none" w:sz="0" w:space="0" w:color="auto"/>
                                                <w:left w:val="none" w:sz="0" w:space="0" w:color="auto"/>
                                                <w:bottom w:val="none" w:sz="0" w:space="0" w:color="auto"/>
                                                <w:right w:val="none" w:sz="0" w:space="0" w:color="auto"/>
                                              </w:divBdr>
                                              <w:divsChild>
                                                <w:div w:id="698043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24325247">
      <w:bodyDiv w:val="1"/>
      <w:marLeft w:val="0"/>
      <w:marRight w:val="0"/>
      <w:marTop w:val="0"/>
      <w:marBottom w:val="0"/>
      <w:divBdr>
        <w:top w:val="none" w:sz="0" w:space="0" w:color="auto"/>
        <w:left w:val="none" w:sz="0" w:space="0" w:color="auto"/>
        <w:bottom w:val="none" w:sz="0" w:space="0" w:color="auto"/>
        <w:right w:val="none" w:sz="0" w:space="0" w:color="auto"/>
      </w:divBdr>
      <w:divsChild>
        <w:div w:id="1808743918">
          <w:marLeft w:val="0"/>
          <w:marRight w:val="0"/>
          <w:marTop w:val="0"/>
          <w:marBottom w:val="0"/>
          <w:divBdr>
            <w:top w:val="none" w:sz="0" w:space="0" w:color="auto"/>
            <w:left w:val="none" w:sz="0" w:space="0" w:color="auto"/>
            <w:bottom w:val="none" w:sz="0" w:space="0" w:color="auto"/>
            <w:right w:val="none" w:sz="0" w:space="0" w:color="auto"/>
          </w:divBdr>
          <w:divsChild>
            <w:div w:id="1192496205">
              <w:marLeft w:val="0"/>
              <w:marRight w:val="0"/>
              <w:marTop w:val="0"/>
              <w:marBottom w:val="0"/>
              <w:divBdr>
                <w:top w:val="none" w:sz="0" w:space="0" w:color="auto"/>
                <w:left w:val="none" w:sz="0" w:space="0" w:color="auto"/>
                <w:bottom w:val="none" w:sz="0" w:space="0" w:color="auto"/>
                <w:right w:val="none" w:sz="0" w:space="0" w:color="auto"/>
              </w:divBdr>
              <w:divsChild>
                <w:div w:id="1143549176">
                  <w:marLeft w:val="0"/>
                  <w:marRight w:val="0"/>
                  <w:marTop w:val="0"/>
                  <w:marBottom w:val="0"/>
                  <w:divBdr>
                    <w:top w:val="none" w:sz="0" w:space="0" w:color="auto"/>
                    <w:left w:val="none" w:sz="0" w:space="0" w:color="auto"/>
                    <w:bottom w:val="none" w:sz="0" w:space="0" w:color="auto"/>
                    <w:right w:val="none" w:sz="0" w:space="0" w:color="auto"/>
                  </w:divBdr>
                  <w:divsChild>
                    <w:div w:id="1590120729">
                      <w:marLeft w:val="0"/>
                      <w:marRight w:val="0"/>
                      <w:marTop w:val="0"/>
                      <w:marBottom w:val="0"/>
                      <w:divBdr>
                        <w:top w:val="none" w:sz="0" w:space="0" w:color="auto"/>
                        <w:left w:val="none" w:sz="0" w:space="0" w:color="auto"/>
                        <w:bottom w:val="none" w:sz="0" w:space="0" w:color="auto"/>
                        <w:right w:val="none" w:sz="0" w:space="0" w:color="auto"/>
                      </w:divBdr>
                      <w:divsChild>
                        <w:div w:id="201744967">
                          <w:marLeft w:val="0"/>
                          <w:marRight w:val="0"/>
                          <w:marTop w:val="0"/>
                          <w:marBottom w:val="0"/>
                          <w:divBdr>
                            <w:top w:val="none" w:sz="0" w:space="0" w:color="auto"/>
                            <w:left w:val="none" w:sz="0" w:space="0" w:color="auto"/>
                            <w:bottom w:val="none" w:sz="0" w:space="0" w:color="auto"/>
                            <w:right w:val="none" w:sz="0" w:space="0" w:color="auto"/>
                          </w:divBdr>
                          <w:divsChild>
                            <w:div w:id="628558869">
                              <w:marLeft w:val="0"/>
                              <w:marRight w:val="0"/>
                              <w:marTop w:val="0"/>
                              <w:marBottom w:val="0"/>
                              <w:divBdr>
                                <w:top w:val="none" w:sz="0" w:space="0" w:color="auto"/>
                                <w:left w:val="none" w:sz="0" w:space="0" w:color="auto"/>
                                <w:bottom w:val="none" w:sz="0" w:space="0" w:color="auto"/>
                                <w:right w:val="none" w:sz="0" w:space="0" w:color="auto"/>
                              </w:divBdr>
                              <w:divsChild>
                                <w:div w:id="574168938">
                                  <w:marLeft w:val="0"/>
                                  <w:marRight w:val="0"/>
                                  <w:marTop w:val="0"/>
                                  <w:marBottom w:val="0"/>
                                  <w:divBdr>
                                    <w:top w:val="none" w:sz="0" w:space="0" w:color="auto"/>
                                    <w:left w:val="none" w:sz="0" w:space="0" w:color="auto"/>
                                    <w:bottom w:val="none" w:sz="0" w:space="0" w:color="auto"/>
                                    <w:right w:val="none" w:sz="0" w:space="0" w:color="auto"/>
                                  </w:divBdr>
                                  <w:divsChild>
                                    <w:div w:id="194273428">
                                      <w:marLeft w:val="0"/>
                                      <w:marRight w:val="0"/>
                                      <w:marTop w:val="0"/>
                                      <w:marBottom w:val="0"/>
                                      <w:divBdr>
                                        <w:top w:val="none" w:sz="0" w:space="0" w:color="auto"/>
                                        <w:left w:val="none" w:sz="0" w:space="0" w:color="auto"/>
                                        <w:bottom w:val="none" w:sz="0" w:space="0" w:color="auto"/>
                                        <w:right w:val="none" w:sz="0" w:space="0" w:color="auto"/>
                                      </w:divBdr>
                                      <w:divsChild>
                                        <w:div w:id="989481235">
                                          <w:marLeft w:val="0"/>
                                          <w:marRight w:val="0"/>
                                          <w:marTop w:val="0"/>
                                          <w:marBottom w:val="0"/>
                                          <w:divBdr>
                                            <w:top w:val="none" w:sz="0" w:space="0" w:color="auto"/>
                                            <w:left w:val="none" w:sz="0" w:space="0" w:color="auto"/>
                                            <w:bottom w:val="none" w:sz="0" w:space="0" w:color="auto"/>
                                            <w:right w:val="none" w:sz="0" w:space="0" w:color="auto"/>
                                          </w:divBdr>
                                          <w:divsChild>
                                            <w:div w:id="1148664597">
                                              <w:marLeft w:val="0"/>
                                              <w:marRight w:val="0"/>
                                              <w:marTop w:val="0"/>
                                              <w:marBottom w:val="495"/>
                                              <w:divBdr>
                                                <w:top w:val="none" w:sz="0" w:space="0" w:color="auto"/>
                                                <w:left w:val="none" w:sz="0" w:space="0" w:color="auto"/>
                                                <w:bottom w:val="none" w:sz="0" w:space="0" w:color="auto"/>
                                                <w:right w:val="none" w:sz="0" w:space="0" w:color="auto"/>
                                              </w:divBdr>
                                              <w:divsChild>
                                                <w:div w:id="22623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24645424">
      <w:bodyDiv w:val="1"/>
      <w:marLeft w:val="0"/>
      <w:marRight w:val="0"/>
      <w:marTop w:val="0"/>
      <w:marBottom w:val="0"/>
      <w:divBdr>
        <w:top w:val="none" w:sz="0" w:space="0" w:color="auto"/>
        <w:left w:val="none" w:sz="0" w:space="0" w:color="auto"/>
        <w:bottom w:val="none" w:sz="0" w:space="0" w:color="auto"/>
        <w:right w:val="none" w:sz="0" w:space="0" w:color="auto"/>
      </w:divBdr>
      <w:divsChild>
        <w:div w:id="1834685781">
          <w:marLeft w:val="0"/>
          <w:marRight w:val="0"/>
          <w:marTop w:val="0"/>
          <w:marBottom w:val="0"/>
          <w:divBdr>
            <w:top w:val="none" w:sz="0" w:space="0" w:color="auto"/>
            <w:left w:val="none" w:sz="0" w:space="0" w:color="auto"/>
            <w:bottom w:val="none" w:sz="0" w:space="0" w:color="auto"/>
            <w:right w:val="none" w:sz="0" w:space="0" w:color="auto"/>
          </w:divBdr>
          <w:divsChild>
            <w:div w:id="1266689229">
              <w:marLeft w:val="0"/>
              <w:marRight w:val="0"/>
              <w:marTop w:val="0"/>
              <w:marBottom w:val="0"/>
              <w:divBdr>
                <w:top w:val="none" w:sz="0" w:space="0" w:color="auto"/>
                <w:left w:val="none" w:sz="0" w:space="0" w:color="auto"/>
                <w:bottom w:val="none" w:sz="0" w:space="0" w:color="auto"/>
                <w:right w:val="none" w:sz="0" w:space="0" w:color="auto"/>
              </w:divBdr>
              <w:divsChild>
                <w:div w:id="569508225">
                  <w:marLeft w:val="0"/>
                  <w:marRight w:val="0"/>
                  <w:marTop w:val="0"/>
                  <w:marBottom w:val="0"/>
                  <w:divBdr>
                    <w:top w:val="none" w:sz="0" w:space="0" w:color="auto"/>
                    <w:left w:val="none" w:sz="0" w:space="0" w:color="auto"/>
                    <w:bottom w:val="none" w:sz="0" w:space="0" w:color="auto"/>
                    <w:right w:val="none" w:sz="0" w:space="0" w:color="auto"/>
                  </w:divBdr>
                  <w:divsChild>
                    <w:div w:id="949093784">
                      <w:marLeft w:val="0"/>
                      <w:marRight w:val="0"/>
                      <w:marTop w:val="0"/>
                      <w:marBottom w:val="0"/>
                      <w:divBdr>
                        <w:top w:val="none" w:sz="0" w:space="0" w:color="auto"/>
                        <w:left w:val="none" w:sz="0" w:space="0" w:color="auto"/>
                        <w:bottom w:val="none" w:sz="0" w:space="0" w:color="auto"/>
                        <w:right w:val="none" w:sz="0" w:space="0" w:color="auto"/>
                      </w:divBdr>
                      <w:divsChild>
                        <w:div w:id="104735351">
                          <w:marLeft w:val="0"/>
                          <w:marRight w:val="0"/>
                          <w:marTop w:val="0"/>
                          <w:marBottom w:val="0"/>
                          <w:divBdr>
                            <w:top w:val="none" w:sz="0" w:space="0" w:color="auto"/>
                            <w:left w:val="none" w:sz="0" w:space="0" w:color="auto"/>
                            <w:bottom w:val="none" w:sz="0" w:space="0" w:color="auto"/>
                            <w:right w:val="none" w:sz="0" w:space="0" w:color="auto"/>
                          </w:divBdr>
                          <w:divsChild>
                            <w:div w:id="125123328">
                              <w:marLeft w:val="0"/>
                              <w:marRight w:val="0"/>
                              <w:marTop w:val="0"/>
                              <w:marBottom w:val="0"/>
                              <w:divBdr>
                                <w:top w:val="none" w:sz="0" w:space="0" w:color="auto"/>
                                <w:left w:val="none" w:sz="0" w:space="0" w:color="auto"/>
                                <w:bottom w:val="none" w:sz="0" w:space="0" w:color="auto"/>
                                <w:right w:val="none" w:sz="0" w:space="0" w:color="auto"/>
                              </w:divBdr>
                              <w:divsChild>
                                <w:div w:id="272707738">
                                  <w:marLeft w:val="0"/>
                                  <w:marRight w:val="0"/>
                                  <w:marTop w:val="0"/>
                                  <w:marBottom w:val="0"/>
                                  <w:divBdr>
                                    <w:top w:val="none" w:sz="0" w:space="0" w:color="auto"/>
                                    <w:left w:val="none" w:sz="0" w:space="0" w:color="auto"/>
                                    <w:bottom w:val="none" w:sz="0" w:space="0" w:color="auto"/>
                                    <w:right w:val="none" w:sz="0" w:space="0" w:color="auto"/>
                                  </w:divBdr>
                                  <w:divsChild>
                                    <w:div w:id="751194582">
                                      <w:marLeft w:val="0"/>
                                      <w:marRight w:val="0"/>
                                      <w:marTop w:val="0"/>
                                      <w:marBottom w:val="0"/>
                                      <w:divBdr>
                                        <w:top w:val="none" w:sz="0" w:space="0" w:color="auto"/>
                                        <w:left w:val="none" w:sz="0" w:space="0" w:color="auto"/>
                                        <w:bottom w:val="none" w:sz="0" w:space="0" w:color="auto"/>
                                        <w:right w:val="none" w:sz="0" w:space="0" w:color="auto"/>
                                      </w:divBdr>
                                      <w:divsChild>
                                        <w:div w:id="1927035539">
                                          <w:marLeft w:val="0"/>
                                          <w:marRight w:val="0"/>
                                          <w:marTop w:val="0"/>
                                          <w:marBottom w:val="0"/>
                                          <w:divBdr>
                                            <w:top w:val="none" w:sz="0" w:space="0" w:color="auto"/>
                                            <w:left w:val="none" w:sz="0" w:space="0" w:color="auto"/>
                                            <w:bottom w:val="none" w:sz="0" w:space="0" w:color="auto"/>
                                            <w:right w:val="none" w:sz="0" w:space="0" w:color="auto"/>
                                          </w:divBdr>
                                          <w:divsChild>
                                            <w:div w:id="1857578845">
                                              <w:marLeft w:val="0"/>
                                              <w:marRight w:val="0"/>
                                              <w:marTop w:val="0"/>
                                              <w:marBottom w:val="495"/>
                                              <w:divBdr>
                                                <w:top w:val="none" w:sz="0" w:space="0" w:color="auto"/>
                                                <w:left w:val="none" w:sz="0" w:space="0" w:color="auto"/>
                                                <w:bottom w:val="none" w:sz="0" w:space="0" w:color="auto"/>
                                                <w:right w:val="none" w:sz="0" w:space="0" w:color="auto"/>
                                              </w:divBdr>
                                              <w:divsChild>
                                                <w:div w:id="1116296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65303412">
      <w:bodyDiv w:val="1"/>
      <w:marLeft w:val="0"/>
      <w:marRight w:val="0"/>
      <w:marTop w:val="0"/>
      <w:marBottom w:val="0"/>
      <w:divBdr>
        <w:top w:val="none" w:sz="0" w:space="0" w:color="auto"/>
        <w:left w:val="none" w:sz="0" w:space="0" w:color="auto"/>
        <w:bottom w:val="none" w:sz="0" w:space="0" w:color="auto"/>
        <w:right w:val="none" w:sz="0" w:space="0" w:color="auto"/>
      </w:divBdr>
      <w:divsChild>
        <w:div w:id="806776672">
          <w:marLeft w:val="0"/>
          <w:marRight w:val="0"/>
          <w:marTop w:val="0"/>
          <w:marBottom w:val="0"/>
          <w:divBdr>
            <w:top w:val="none" w:sz="0" w:space="0" w:color="auto"/>
            <w:left w:val="none" w:sz="0" w:space="0" w:color="auto"/>
            <w:bottom w:val="none" w:sz="0" w:space="0" w:color="auto"/>
            <w:right w:val="none" w:sz="0" w:space="0" w:color="auto"/>
          </w:divBdr>
          <w:divsChild>
            <w:div w:id="177433145">
              <w:marLeft w:val="0"/>
              <w:marRight w:val="0"/>
              <w:marTop w:val="0"/>
              <w:marBottom w:val="0"/>
              <w:divBdr>
                <w:top w:val="none" w:sz="0" w:space="0" w:color="auto"/>
                <w:left w:val="none" w:sz="0" w:space="0" w:color="auto"/>
                <w:bottom w:val="none" w:sz="0" w:space="0" w:color="auto"/>
                <w:right w:val="none" w:sz="0" w:space="0" w:color="auto"/>
              </w:divBdr>
              <w:divsChild>
                <w:div w:id="129368344">
                  <w:marLeft w:val="0"/>
                  <w:marRight w:val="0"/>
                  <w:marTop w:val="0"/>
                  <w:marBottom w:val="0"/>
                  <w:divBdr>
                    <w:top w:val="none" w:sz="0" w:space="0" w:color="auto"/>
                    <w:left w:val="none" w:sz="0" w:space="0" w:color="auto"/>
                    <w:bottom w:val="none" w:sz="0" w:space="0" w:color="auto"/>
                    <w:right w:val="none" w:sz="0" w:space="0" w:color="auto"/>
                  </w:divBdr>
                  <w:divsChild>
                    <w:div w:id="1242913899">
                      <w:marLeft w:val="0"/>
                      <w:marRight w:val="0"/>
                      <w:marTop w:val="0"/>
                      <w:marBottom w:val="0"/>
                      <w:divBdr>
                        <w:top w:val="none" w:sz="0" w:space="0" w:color="auto"/>
                        <w:left w:val="none" w:sz="0" w:space="0" w:color="auto"/>
                        <w:bottom w:val="none" w:sz="0" w:space="0" w:color="auto"/>
                        <w:right w:val="none" w:sz="0" w:space="0" w:color="auto"/>
                      </w:divBdr>
                      <w:divsChild>
                        <w:div w:id="104008166">
                          <w:marLeft w:val="0"/>
                          <w:marRight w:val="0"/>
                          <w:marTop w:val="0"/>
                          <w:marBottom w:val="0"/>
                          <w:divBdr>
                            <w:top w:val="none" w:sz="0" w:space="0" w:color="auto"/>
                            <w:left w:val="none" w:sz="0" w:space="0" w:color="auto"/>
                            <w:bottom w:val="none" w:sz="0" w:space="0" w:color="auto"/>
                            <w:right w:val="none" w:sz="0" w:space="0" w:color="auto"/>
                          </w:divBdr>
                          <w:divsChild>
                            <w:div w:id="431051752">
                              <w:marLeft w:val="0"/>
                              <w:marRight w:val="0"/>
                              <w:marTop w:val="0"/>
                              <w:marBottom w:val="0"/>
                              <w:divBdr>
                                <w:top w:val="none" w:sz="0" w:space="0" w:color="auto"/>
                                <w:left w:val="none" w:sz="0" w:space="0" w:color="auto"/>
                                <w:bottom w:val="none" w:sz="0" w:space="0" w:color="auto"/>
                                <w:right w:val="none" w:sz="0" w:space="0" w:color="auto"/>
                              </w:divBdr>
                              <w:divsChild>
                                <w:div w:id="1342392319">
                                  <w:marLeft w:val="0"/>
                                  <w:marRight w:val="0"/>
                                  <w:marTop w:val="0"/>
                                  <w:marBottom w:val="0"/>
                                  <w:divBdr>
                                    <w:top w:val="none" w:sz="0" w:space="0" w:color="auto"/>
                                    <w:left w:val="none" w:sz="0" w:space="0" w:color="auto"/>
                                    <w:bottom w:val="none" w:sz="0" w:space="0" w:color="auto"/>
                                    <w:right w:val="none" w:sz="0" w:space="0" w:color="auto"/>
                                  </w:divBdr>
                                  <w:divsChild>
                                    <w:div w:id="23867384">
                                      <w:marLeft w:val="0"/>
                                      <w:marRight w:val="0"/>
                                      <w:marTop w:val="0"/>
                                      <w:marBottom w:val="0"/>
                                      <w:divBdr>
                                        <w:top w:val="none" w:sz="0" w:space="0" w:color="auto"/>
                                        <w:left w:val="none" w:sz="0" w:space="0" w:color="auto"/>
                                        <w:bottom w:val="none" w:sz="0" w:space="0" w:color="auto"/>
                                        <w:right w:val="none" w:sz="0" w:space="0" w:color="auto"/>
                                      </w:divBdr>
                                      <w:divsChild>
                                        <w:div w:id="1437402412">
                                          <w:marLeft w:val="0"/>
                                          <w:marRight w:val="0"/>
                                          <w:marTop w:val="0"/>
                                          <w:marBottom w:val="0"/>
                                          <w:divBdr>
                                            <w:top w:val="none" w:sz="0" w:space="0" w:color="auto"/>
                                            <w:left w:val="none" w:sz="0" w:space="0" w:color="auto"/>
                                            <w:bottom w:val="none" w:sz="0" w:space="0" w:color="auto"/>
                                            <w:right w:val="none" w:sz="0" w:space="0" w:color="auto"/>
                                          </w:divBdr>
                                          <w:divsChild>
                                            <w:div w:id="878707654">
                                              <w:marLeft w:val="0"/>
                                              <w:marRight w:val="0"/>
                                              <w:marTop w:val="0"/>
                                              <w:marBottom w:val="495"/>
                                              <w:divBdr>
                                                <w:top w:val="none" w:sz="0" w:space="0" w:color="auto"/>
                                                <w:left w:val="none" w:sz="0" w:space="0" w:color="auto"/>
                                                <w:bottom w:val="none" w:sz="0" w:space="0" w:color="auto"/>
                                                <w:right w:val="none" w:sz="0" w:space="0" w:color="auto"/>
                                              </w:divBdr>
                                              <w:divsChild>
                                                <w:div w:id="1690334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69042803">
      <w:bodyDiv w:val="1"/>
      <w:marLeft w:val="0"/>
      <w:marRight w:val="0"/>
      <w:marTop w:val="0"/>
      <w:marBottom w:val="0"/>
      <w:divBdr>
        <w:top w:val="none" w:sz="0" w:space="0" w:color="auto"/>
        <w:left w:val="none" w:sz="0" w:space="0" w:color="auto"/>
        <w:bottom w:val="none" w:sz="0" w:space="0" w:color="auto"/>
        <w:right w:val="none" w:sz="0" w:space="0" w:color="auto"/>
      </w:divBdr>
      <w:divsChild>
        <w:div w:id="146168648">
          <w:marLeft w:val="0"/>
          <w:marRight w:val="0"/>
          <w:marTop w:val="0"/>
          <w:marBottom w:val="0"/>
          <w:divBdr>
            <w:top w:val="none" w:sz="0" w:space="0" w:color="auto"/>
            <w:left w:val="none" w:sz="0" w:space="0" w:color="auto"/>
            <w:bottom w:val="none" w:sz="0" w:space="0" w:color="auto"/>
            <w:right w:val="none" w:sz="0" w:space="0" w:color="auto"/>
          </w:divBdr>
          <w:divsChild>
            <w:div w:id="827985254">
              <w:marLeft w:val="0"/>
              <w:marRight w:val="0"/>
              <w:marTop w:val="0"/>
              <w:marBottom w:val="0"/>
              <w:divBdr>
                <w:top w:val="none" w:sz="0" w:space="0" w:color="auto"/>
                <w:left w:val="none" w:sz="0" w:space="0" w:color="auto"/>
                <w:bottom w:val="none" w:sz="0" w:space="0" w:color="auto"/>
                <w:right w:val="none" w:sz="0" w:space="0" w:color="auto"/>
              </w:divBdr>
              <w:divsChild>
                <w:div w:id="1544246359">
                  <w:marLeft w:val="0"/>
                  <w:marRight w:val="0"/>
                  <w:marTop w:val="0"/>
                  <w:marBottom w:val="0"/>
                  <w:divBdr>
                    <w:top w:val="none" w:sz="0" w:space="0" w:color="auto"/>
                    <w:left w:val="none" w:sz="0" w:space="0" w:color="auto"/>
                    <w:bottom w:val="none" w:sz="0" w:space="0" w:color="auto"/>
                    <w:right w:val="none" w:sz="0" w:space="0" w:color="auto"/>
                  </w:divBdr>
                  <w:divsChild>
                    <w:div w:id="1461847560">
                      <w:marLeft w:val="0"/>
                      <w:marRight w:val="0"/>
                      <w:marTop w:val="0"/>
                      <w:marBottom w:val="0"/>
                      <w:divBdr>
                        <w:top w:val="none" w:sz="0" w:space="0" w:color="auto"/>
                        <w:left w:val="none" w:sz="0" w:space="0" w:color="auto"/>
                        <w:bottom w:val="none" w:sz="0" w:space="0" w:color="auto"/>
                        <w:right w:val="none" w:sz="0" w:space="0" w:color="auto"/>
                      </w:divBdr>
                      <w:divsChild>
                        <w:div w:id="399795259">
                          <w:marLeft w:val="0"/>
                          <w:marRight w:val="0"/>
                          <w:marTop w:val="0"/>
                          <w:marBottom w:val="0"/>
                          <w:divBdr>
                            <w:top w:val="none" w:sz="0" w:space="0" w:color="auto"/>
                            <w:left w:val="none" w:sz="0" w:space="0" w:color="auto"/>
                            <w:bottom w:val="none" w:sz="0" w:space="0" w:color="auto"/>
                            <w:right w:val="none" w:sz="0" w:space="0" w:color="auto"/>
                          </w:divBdr>
                          <w:divsChild>
                            <w:div w:id="1999844086">
                              <w:marLeft w:val="0"/>
                              <w:marRight w:val="0"/>
                              <w:marTop w:val="0"/>
                              <w:marBottom w:val="0"/>
                              <w:divBdr>
                                <w:top w:val="none" w:sz="0" w:space="0" w:color="auto"/>
                                <w:left w:val="none" w:sz="0" w:space="0" w:color="auto"/>
                                <w:bottom w:val="none" w:sz="0" w:space="0" w:color="auto"/>
                                <w:right w:val="none" w:sz="0" w:space="0" w:color="auto"/>
                              </w:divBdr>
                              <w:divsChild>
                                <w:div w:id="563445118">
                                  <w:marLeft w:val="0"/>
                                  <w:marRight w:val="0"/>
                                  <w:marTop w:val="0"/>
                                  <w:marBottom w:val="0"/>
                                  <w:divBdr>
                                    <w:top w:val="none" w:sz="0" w:space="0" w:color="auto"/>
                                    <w:left w:val="none" w:sz="0" w:space="0" w:color="auto"/>
                                    <w:bottom w:val="none" w:sz="0" w:space="0" w:color="auto"/>
                                    <w:right w:val="none" w:sz="0" w:space="0" w:color="auto"/>
                                  </w:divBdr>
                                  <w:divsChild>
                                    <w:div w:id="175579272">
                                      <w:marLeft w:val="0"/>
                                      <w:marRight w:val="0"/>
                                      <w:marTop w:val="0"/>
                                      <w:marBottom w:val="0"/>
                                      <w:divBdr>
                                        <w:top w:val="none" w:sz="0" w:space="0" w:color="auto"/>
                                        <w:left w:val="none" w:sz="0" w:space="0" w:color="auto"/>
                                        <w:bottom w:val="none" w:sz="0" w:space="0" w:color="auto"/>
                                        <w:right w:val="none" w:sz="0" w:space="0" w:color="auto"/>
                                      </w:divBdr>
                                      <w:divsChild>
                                        <w:div w:id="1343781490">
                                          <w:marLeft w:val="0"/>
                                          <w:marRight w:val="0"/>
                                          <w:marTop w:val="0"/>
                                          <w:marBottom w:val="0"/>
                                          <w:divBdr>
                                            <w:top w:val="none" w:sz="0" w:space="0" w:color="auto"/>
                                            <w:left w:val="none" w:sz="0" w:space="0" w:color="auto"/>
                                            <w:bottom w:val="none" w:sz="0" w:space="0" w:color="auto"/>
                                            <w:right w:val="none" w:sz="0" w:space="0" w:color="auto"/>
                                          </w:divBdr>
                                          <w:divsChild>
                                            <w:div w:id="1937053920">
                                              <w:marLeft w:val="0"/>
                                              <w:marRight w:val="0"/>
                                              <w:marTop w:val="0"/>
                                              <w:marBottom w:val="495"/>
                                              <w:divBdr>
                                                <w:top w:val="none" w:sz="0" w:space="0" w:color="auto"/>
                                                <w:left w:val="none" w:sz="0" w:space="0" w:color="auto"/>
                                                <w:bottom w:val="none" w:sz="0" w:space="0" w:color="auto"/>
                                                <w:right w:val="none" w:sz="0" w:space="0" w:color="auto"/>
                                              </w:divBdr>
                                              <w:divsChild>
                                                <w:div w:id="658197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70153614">
      <w:bodyDiv w:val="1"/>
      <w:marLeft w:val="0"/>
      <w:marRight w:val="0"/>
      <w:marTop w:val="0"/>
      <w:marBottom w:val="0"/>
      <w:divBdr>
        <w:top w:val="none" w:sz="0" w:space="0" w:color="auto"/>
        <w:left w:val="none" w:sz="0" w:space="0" w:color="auto"/>
        <w:bottom w:val="none" w:sz="0" w:space="0" w:color="auto"/>
        <w:right w:val="none" w:sz="0" w:space="0" w:color="auto"/>
      </w:divBdr>
      <w:divsChild>
        <w:div w:id="1855802222">
          <w:marLeft w:val="0"/>
          <w:marRight w:val="0"/>
          <w:marTop w:val="0"/>
          <w:marBottom w:val="0"/>
          <w:divBdr>
            <w:top w:val="none" w:sz="0" w:space="0" w:color="auto"/>
            <w:left w:val="none" w:sz="0" w:space="0" w:color="auto"/>
            <w:bottom w:val="none" w:sz="0" w:space="0" w:color="auto"/>
            <w:right w:val="none" w:sz="0" w:space="0" w:color="auto"/>
          </w:divBdr>
          <w:divsChild>
            <w:div w:id="1565066173">
              <w:marLeft w:val="0"/>
              <w:marRight w:val="0"/>
              <w:marTop w:val="0"/>
              <w:marBottom w:val="0"/>
              <w:divBdr>
                <w:top w:val="none" w:sz="0" w:space="0" w:color="auto"/>
                <w:left w:val="none" w:sz="0" w:space="0" w:color="auto"/>
                <w:bottom w:val="none" w:sz="0" w:space="0" w:color="auto"/>
                <w:right w:val="none" w:sz="0" w:space="0" w:color="auto"/>
              </w:divBdr>
              <w:divsChild>
                <w:div w:id="1372000296">
                  <w:marLeft w:val="0"/>
                  <w:marRight w:val="0"/>
                  <w:marTop w:val="0"/>
                  <w:marBottom w:val="0"/>
                  <w:divBdr>
                    <w:top w:val="none" w:sz="0" w:space="0" w:color="auto"/>
                    <w:left w:val="none" w:sz="0" w:space="0" w:color="auto"/>
                    <w:bottom w:val="none" w:sz="0" w:space="0" w:color="auto"/>
                    <w:right w:val="none" w:sz="0" w:space="0" w:color="auto"/>
                  </w:divBdr>
                  <w:divsChild>
                    <w:div w:id="1517503331">
                      <w:marLeft w:val="0"/>
                      <w:marRight w:val="0"/>
                      <w:marTop w:val="0"/>
                      <w:marBottom w:val="0"/>
                      <w:divBdr>
                        <w:top w:val="none" w:sz="0" w:space="0" w:color="auto"/>
                        <w:left w:val="none" w:sz="0" w:space="0" w:color="auto"/>
                        <w:bottom w:val="none" w:sz="0" w:space="0" w:color="auto"/>
                        <w:right w:val="none" w:sz="0" w:space="0" w:color="auto"/>
                      </w:divBdr>
                      <w:divsChild>
                        <w:div w:id="658192577">
                          <w:marLeft w:val="0"/>
                          <w:marRight w:val="0"/>
                          <w:marTop w:val="0"/>
                          <w:marBottom w:val="0"/>
                          <w:divBdr>
                            <w:top w:val="none" w:sz="0" w:space="0" w:color="auto"/>
                            <w:left w:val="none" w:sz="0" w:space="0" w:color="auto"/>
                            <w:bottom w:val="none" w:sz="0" w:space="0" w:color="auto"/>
                            <w:right w:val="none" w:sz="0" w:space="0" w:color="auto"/>
                          </w:divBdr>
                          <w:divsChild>
                            <w:div w:id="854810525">
                              <w:marLeft w:val="0"/>
                              <w:marRight w:val="0"/>
                              <w:marTop w:val="0"/>
                              <w:marBottom w:val="0"/>
                              <w:divBdr>
                                <w:top w:val="none" w:sz="0" w:space="0" w:color="auto"/>
                                <w:left w:val="none" w:sz="0" w:space="0" w:color="auto"/>
                                <w:bottom w:val="none" w:sz="0" w:space="0" w:color="auto"/>
                                <w:right w:val="none" w:sz="0" w:space="0" w:color="auto"/>
                              </w:divBdr>
                              <w:divsChild>
                                <w:div w:id="25100810">
                                  <w:marLeft w:val="0"/>
                                  <w:marRight w:val="0"/>
                                  <w:marTop w:val="0"/>
                                  <w:marBottom w:val="0"/>
                                  <w:divBdr>
                                    <w:top w:val="none" w:sz="0" w:space="0" w:color="auto"/>
                                    <w:left w:val="none" w:sz="0" w:space="0" w:color="auto"/>
                                    <w:bottom w:val="none" w:sz="0" w:space="0" w:color="auto"/>
                                    <w:right w:val="none" w:sz="0" w:space="0" w:color="auto"/>
                                  </w:divBdr>
                                  <w:divsChild>
                                    <w:div w:id="799956772">
                                      <w:marLeft w:val="0"/>
                                      <w:marRight w:val="0"/>
                                      <w:marTop w:val="0"/>
                                      <w:marBottom w:val="0"/>
                                      <w:divBdr>
                                        <w:top w:val="none" w:sz="0" w:space="0" w:color="auto"/>
                                        <w:left w:val="none" w:sz="0" w:space="0" w:color="auto"/>
                                        <w:bottom w:val="none" w:sz="0" w:space="0" w:color="auto"/>
                                        <w:right w:val="none" w:sz="0" w:space="0" w:color="auto"/>
                                      </w:divBdr>
                                      <w:divsChild>
                                        <w:div w:id="1112897322">
                                          <w:marLeft w:val="0"/>
                                          <w:marRight w:val="0"/>
                                          <w:marTop w:val="0"/>
                                          <w:marBottom w:val="0"/>
                                          <w:divBdr>
                                            <w:top w:val="none" w:sz="0" w:space="0" w:color="auto"/>
                                            <w:left w:val="none" w:sz="0" w:space="0" w:color="auto"/>
                                            <w:bottom w:val="none" w:sz="0" w:space="0" w:color="auto"/>
                                            <w:right w:val="none" w:sz="0" w:space="0" w:color="auto"/>
                                          </w:divBdr>
                                          <w:divsChild>
                                            <w:div w:id="71709214">
                                              <w:marLeft w:val="0"/>
                                              <w:marRight w:val="0"/>
                                              <w:marTop w:val="0"/>
                                              <w:marBottom w:val="495"/>
                                              <w:divBdr>
                                                <w:top w:val="none" w:sz="0" w:space="0" w:color="auto"/>
                                                <w:left w:val="none" w:sz="0" w:space="0" w:color="auto"/>
                                                <w:bottom w:val="none" w:sz="0" w:space="0" w:color="auto"/>
                                                <w:right w:val="none" w:sz="0" w:space="0" w:color="auto"/>
                                              </w:divBdr>
                                              <w:divsChild>
                                                <w:div w:id="1396320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73892266">
      <w:bodyDiv w:val="1"/>
      <w:marLeft w:val="0"/>
      <w:marRight w:val="0"/>
      <w:marTop w:val="0"/>
      <w:marBottom w:val="0"/>
      <w:divBdr>
        <w:top w:val="none" w:sz="0" w:space="0" w:color="auto"/>
        <w:left w:val="none" w:sz="0" w:space="0" w:color="auto"/>
        <w:bottom w:val="none" w:sz="0" w:space="0" w:color="auto"/>
        <w:right w:val="none" w:sz="0" w:space="0" w:color="auto"/>
      </w:divBdr>
      <w:divsChild>
        <w:div w:id="1873878881">
          <w:marLeft w:val="0"/>
          <w:marRight w:val="0"/>
          <w:marTop w:val="0"/>
          <w:marBottom w:val="0"/>
          <w:divBdr>
            <w:top w:val="none" w:sz="0" w:space="0" w:color="auto"/>
            <w:left w:val="none" w:sz="0" w:space="0" w:color="auto"/>
            <w:bottom w:val="none" w:sz="0" w:space="0" w:color="auto"/>
            <w:right w:val="none" w:sz="0" w:space="0" w:color="auto"/>
          </w:divBdr>
          <w:divsChild>
            <w:div w:id="171264809">
              <w:marLeft w:val="0"/>
              <w:marRight w:val="0"/>
              <w:marTop w:val="0"/>
              <w:marBottom w:val="0"/>
              <w:divBdr>
                <w:top w:val="none" w:sz="0" w:space="0" w:color="auto"/>
                <w:left w:val="none" w:sz="0" w:space="0" w:color="auto"/>
                <w:bottom w:val="none" w:sz="0" w:space="0" w:color="auto"/>
                <w:right w:val="none" w:sz="0" w:space="0" w:color="auto"/>
              </w:divBdr>
              <w:divsChild>
                <w:div w:id="572082271">
                  <w:marLeft w:val="0"/>
                  <w:marRight w:val="0"/>
                  <w:marTop w:val="0"/>
                  <w:marBottom w:val="0"/>
                  <w:divBdr>
                    <w:top w:val="none" w:sz="0" w:space="0" w:color="auto"/>
                    <w:left w:val="none" w:sz="0" w:space="0" w:color="auto"/>
                    <w:bottom w:val="none" w:sz="0" w:space="0" w:color="auto"/>
                    <w:right w:val="none" w:sz="0" w:space="0" w:color="auto"/>
                  </w:divBdr>
                  <w:divsChild>
                    <w:div w:id="230312899">
                      <w:marLeft w:val="0"/>
                      <w:marRight w:val="0"/>
                      <w:marTop w:val="0"/>
                      <w:marBottom w:val="0"/>
                      <w:divBdr>
                        <w:top w:val="none" w:sz="0" w:space="0" w:color="auto"/>
                        <w:left w:val="none" w:sz="0" w:space="0" w:color="auto"/>
                        <w:bottom w:val="none" w:sz="0" w:space="0" w:color="auto"/>
                        <w:right w:val="none" w:sz="0" w:space="0" w:color="auto"/>
                      </w:divBdr>
                      <w:divsChild>
                        <w:div w:id="1416635695">
                          <w:marLeft w:val="0"/>
                          <w:marRight w:val="0"/>
                          <w:marTop w:val="0"/>
                          <w:marBottom w:val="0"/>
                          <w:divBdr>
                            <w:top w:val="none" w:sz="0" w:space="0" w:color="auto"/>
                            <w:left w:val="none" w:sz="0" w:space="0" w:color="auto"/>
                            <w:bottom w:val="none" w:sz="0" w:space="0" w:color="auto"/>
                            <w:right w:val="none" w:sz="0" w:space="0" w:color="auto"/>
                          </w:divBdr>
                          <w:divsChild>
                            <w:div w:id="869338091">
                              <w:marLeft w:val="0"/>
                              <w:marRight w:val="0"/>
                              <w:marTop w:val="0"/>
                              <w:marBottom w:val="0"/>
                              <w:divBdr>
                                <w:top w:val="none" w:sz="0" w:space="0" w:color="auto"/>
                                <w:left w:val="none" w:sz="0" w:space="0" w:color="auto"/>
                                <w:bottom w:val="none" w:sz="0" w:space="0" w:color="auto"/>
                                <w:right w:val="none" w:sz="0" w:space="0" w:color="auto"/>
                              </w:divBdr>
                              <w:divsChild>
                                <w:div w:id="977956846">
                                  <w:marLeft w:val="0"/>
                                  <w:marRight w:val="0"/>
                                  <w:marTop w:val="0"/>
                                  <w:marBottom w:val="0"/>
                                  <w:divBdr>
                                    <w:top w:val="none" w:sz="0" w:space="0" w:color="auto"/>
                                    <w:left w:val="none" w:sz="0" w:space="0" w:color="auto"/>
                                    <w:bottom w:val="none" w:sz="0" w:space="0" w:color="auto"/>
                                    <w:right w:val="none" w:sz="0" w:space="0" w:color="auto"/>
                                  </w:divBdr>
                                  <w:divsChild>
                                    <w:div w:id="1540702838">
                                      <w:marLeft w:val="0"/>
                                      <w:marRight w:val="0"/>
                                      <w:marTop w:val="0"/>
                                      <w:marBottom w:val="0"/>
                                      <w:divBdr>
                                        <w:top w:val="none" w:sz="0" w:space="0" w:color="auto"/>
                                        <w:left w:val="none" w:sz="0" w:space="0" w:color="auto"/>
                                        <w:bottom w:val="none" w:sz="0" w:space="0" w:color="auto"/>
                                        <w:right w:val="none" w:sz="0" w:space="0" w:color="auto"/>
                                      </w:divBdr>
                                      <w:divsChild>
                                        <w:div w:id="77531269">
                                          <w:marLeft w:val="0"/>
                                          <w:marRight w:val="0"/>
                                          <w:marTop w:val="0"/>
                                          <w:marBottom w:val="0"/>
                                          <w:divBdr>
                                            <w:top w:val="none" w:sz="0" w:space="0" w:color="auto"/>
                                            <w:left w:val="none" w:sz="0" w:space="0" w:color="auto"/>
                                            <w:bottom w:val="none" w:sz="0" w:space="0" w:color="auto"/>
                                            <w:right w:val="none" w:sz="0" w:space="0" w:color="auto"/>
                                          </w:divBdr>
                                          <w:divsChild>
                                            <w:div w:id="199364954">
                                              <w:marLeft w:val="0"/>
                                              <w:marRight w:val="0"/>
                                              <w:marTop w:val="0"/>
                                              <w:marBottom w:val="495"/>
                                              <w:divBdr>
                                                <w:top w:val="none" w:sz="0" w:space="0" w:color="auto"/>
                                                <w:left w:val="none" w:sz="0" w:space="0" w:color="auto"/>
                                                <w:bottom w:val="none" w:sz="0" w:space="0" w:color="auto"/>
                                                <w:right w:val="none" w:sz="0" w:space="0" w:color="auto"/>
                                              </w:divBdr>
                                              <w:divsChild>
                                                <w:div w:id="1600869596">
                                                  <w:marLeft w:val="0"/>
                                                  <w:marRight w:val="0"/>
                                                  <w:marTop w:val="0"/>
                                                  <w:marBottom w:val="0"/>
                                                  <w:divBdr>
                                                    <w:top w:val="none" w:sz="0" w:space="0" w:color="auto"/>
                                                    <w:left w:val="none" w:sz="0" w:space="0" w:color="auto"/>
                                                    <w:bottom w:val="none" w:sz="0" w:space="0" w:color="auto"/>
                                                    <w:right w:val="none" w:sz="0" w:space="0" w:color="auto"/>
                                                  </w:divBdr>
                                                </w:div>
                                              </w:divsChild>
                                            </w:div>
                                            <w:div w:id="1320113289">
                                              <w:marLeft w:val="0"/>
                                              <w:marRight w:val="0"/>
                                              <w:marTop w:val="0"/>
                                              <w:marBottom w:val="0"/>
                                              <w:divBdr>
                                                <w:top w:val="none" w:sz="0" w:space="0" w:color="auto"/>
                                                <w:left w:val="none" w:sz="0" w:space="0" w:color="auto"/>
                                                <w:bottom w:val="none" w:sz="0" w:space="0" w:color="auto"/>
                                                <w:right w:val="none" w:sz="0" w:space="0" w:color="auto"/>
                                              </w:divBdr>
                                              <w:divsChild>
                                                <w:div w:id="802506201">
                                                  <w:marLeft w:val="0"/>
                                                  <w:marRight w:val="0"/>
                                                  <w:marTop w:val="0"/>
                                                  <w:marBottom w:val="0"/>
                                                  <w:divBdr>
                                                    <w:top w:val="none" w:sz="0" w:space="0" w:color="auto"/>
                                                    <w:left w:val="none" w:sz="0" w:space="0" w:color="auto"/>
                                                    <w:bottom w:val="none" w:sz="0" w:space="0" w:color="auto"/>
                                                    <w:right w:val="none" w:sz="0" w:space="0" w:color="auto"/>
                                                  </w:divBdr>
                                                </w:div>
                                                <w:div w:id="960646815">
                                                  <w:marLeft w:val="0"/>
                                                  <w:marRight w:val="0"/>
                                                  <w:marTop w:val="0"/>
                                                  <w:marBottom w:val="0"/>
                                                  <w:divBdr>
                                                    <w:top w:val="none" w:sz="0" w:space="0" w:color="auto"/>
                                                    <w:left w:val="none" w:sz="0" w:space="0" w:color="auto"/>
                                                    <w:bottom w:val="none" w:sz="0" w:space="0" w:color="auto"/>
                                                    <w:right w:val="none" w:sz="0" w:space="0" w:color="auto"/>
                                                  </w:divBdr>
                                                </w:div>
                                              </w:divsChild>
                                            </w:div>
                                            <w:div w:id="2063406048">
                                              <w:marLeft w:val="0"/>
                                              <w:marRight w:val="0"/>
                                              <w:marTop w:val="0"/>
                                              <w:marBottom w:val="0"/>
                                              <w:divBdr>
                                                <w:top w:val="none" w:sz="0" w:space="0" w:color="auto"/>
                                                <w:left w:val="none" w:sz="0" w:space="0" w:color="auto"/>
                                                <w:bottom w:val="none" w:sz="0" w:space="0" w:color="auto"/>
                                                <w:right w:val="none" w:sz="0" w:space="0" w:color="auto"/>
                                              </w:divBdr>
                                              <w:divsChild>
                                                <w:div w:id="1800225773">
                                                  <w:marLeft w:val="0"/>
                                                  <w:marRight w:val="0"/>
                                                  <w:marTop w:val="0"/>
                                                  <w:marBottom w:val="0"/>
                                                  <w:divBdr>
                                                    <w:top w:val="none" w:sz="0" w:space="0" w:color="auto"/>
                                                    <w:left w:val="none" w:sz="0" w:space="0" w:color="auto"/>
                                                    <w:bottom w:val="none" w:sz="0" w:space="0" w:color="auto"/>
                                                    <w:right w:val="none" w:sz="0" w:space="0" w:color="auto"/>
                                                  </w:divBdr>
                                                  <w:divsChild>
                                                    <w:div w:id="1742947518">
                                                      <w:marLeft w:val="0"/>
                                                      <w:marRight w:val="0"/>
                                                      <w:marTop w:val="0"/>
                                                      <w:marBottom w:val="0"/>
                                                      <w:divBdr>
                                                        <w:top w:val="none" w:sz="0" w:space="0" w:color="auto"/>
                                                        <w:left w:val="none" w:sz="0" w:space="0" w:color="auto"/>
                                                        <w:bottom w:val="none" w:sz="0" w:space="0" w:color="auto"/>
                                                        <w:right w:val="none" w:sz="0" w:space="0" w:color="auto"/>
                                                      </w:divBdr>
                                                      <w:divsChild>
                                                        <w:div w:id="215287598">
                                                          <w:marLeft w:val="0"/>
                                                          <w:marRight w:val="0"/>
                                                          <w:marTop w:val="0"/>
                                                          <w:marBottom w:val="0"/>
                                                          <w:divBdr>
                                                            <w:top w:val="none" w:sz="0" w:space="0" w:color="auto"/>
                                                            <w:left w:val="none" w:sz="0" w:space="0" w:color="auto"/>
                                                            <w:bottom w:val="none" w:sz="0" w:space="0" w:color="auto"/>
                                                            <w:right w:val="none" w:sz="0" w:space="0" w:color="auto"/>
                                                          </w:divBdr>
                                                          <w:divsChild>
                                                            <w:div w:id="1647274765">
                                                              <w:marLeft w:val="0"/>
                                                              <w:marRight w:val="0"/>
                                                              <w:marTop w:val="0"/>
                                                              <w:marBottom w:val="0"/>
                                                              <w:divBdr>
                                                                <w:top w:val="none" w:sz="0" w:space="0" w:color="auto"/>
                                                                <w:left w:val="none" w:sz="0" w:space="0" w:color="auto"/>
                                                                <w:bottom w:val="none" w:sz="0" w:space="0" w:color="auto"/>
                                                                <w:right w:val="none" w:sz="0" w:space="0" w:color="auto"/>
                                                              </w:divBdr>
                                                              <w:divsChild>
                                                                <w:div w:id="81993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3281999">
                                                      <w:marLeft w:val="0"/>
                                                      <w:marRight w:val="0"/>
                                                      <w:marTop w:val="0"/>
                                                      <w:marBottom w:val="0"/>
                                                      <w:divBdr>
                                                        <w:top w:val="none" w:sz="0" w:space="0" w:color="auto"/>
                                                        <w:left w:val="none" w:sz="0" w:space="0" w:color="auto"/>
                                                        <w:bottom w:val="none" w:sz="0" w:space="0" w:color="auto"/>
                                                        <w:right w:val="none" w:sz="0" w:space="0" w:color="auto"/>
                                                      </w:divBdr>
                                                      <w:divsChild>
                                                        <w:div w:id="689185504">
                                                          <w:marLeft w:val="0"/>
                                                          <w:marRight w:val="0"/>
                                                          <w:marTop w:val="0"/>
                                                          <w:marBottom w:val="0"/>
                                                          <w:divBdr>
                                                            <w:top w:val="none" w:sz="0" w:space="0" w:color="auto"/>
                                                            <w:left w:val="none" w:sz="0" w:space="0" w:color="auto"/>
                                                            <w:bottom w:val="none" w:sz="0" w:space="0" w:color="auto"/>
                                                            <w:right w:val="none" w:sz="0" w:space="0" w:color="auto"/>
                                                          </w:divBdr>
                                                          <w:divsChild>
                                                            <w:div w:id="1083330513">
                                                              <w:marLeft w:val="0"/>
                                                              <w:marRight w:val="0"/>
                                                              <w:marTop w:val="0"/>
                                                              <w:marBottom w:val="0"/>
                                                              <w:divBdr>
                                                                <w:top w:val="none" w:sz="0" w:space="0" w:color="auto"/>
                                                                <w:left w:val="none" w:sz="0" w:space="0" w:color="auto"/>
                                                                <w:bottom w:val="none" w:sz="0" w:space="0" w:color="auto"/>
                                                                <w:right w:val="none" w:sz="0" w:space="0" w:color="auto"/>
                                                              </w:divBdr>
                                                            </w:div>
                                                          </w:divsChild>
                                                        </w:div>
                                                        <w:div w:id="423192415">
                                                          <w:marLeft w:val="0"/>
                                                          <w:marRight w:val="0"/>
                                                          <w:marTop w:val="0"/>
                                                          <w:marBottom w:val="0"/>
                                                          <w:divBdr>
                                                            <w:top w:val="none" w:sz="0" w:space="0" w:color="auto"/>
                                                            <w:left w:val="none" w:sz="0" w:space="0" w:color="auto"/>
                                                            <w:bottom w:val="none" w:sz="0" w:space="0" w:color="auto"/>
                                                            <w:right w:val="none" w:sz="0" w:space="0" w:color="auto"/>
                                                          </w:divBdr>
                                                          <w:divsChild>
                                                            <w:div w:id="152184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78911293">
      <w:bodyDiv w:val="1"/>
      <w:marLeft w:val="0"/>
      <w:marRight w:val="0"/>
      <w:marTop w:val="0"/>
      <w:marBottom w:val="0"/>
      <w:divBdr>
        <w:top w:val="none" w:sz="0" w:space="0" w:color="auto"/>
        <w:left w:val="none" w:sz="0" w:space="0" w:color="auto"/>
        <w:bottom w:val="none" w:sz="0" w:space="0" w:color="auto"/>
        <w:right w:val="none" w:sz="0" w:space="0" w:color="auto"/>
      </w:divBdr>
      <w:divsChild>
        <w:div w:id="1102919533">
          <w:marLeft w:val="0"/>
          <w:marRight w:val="0"/>
          <w:marTop w:val="0"/>
          <w:marBottom w:val="0"/>
          <w:divBdr>
            <w:top w:val="none" w:sz="0" w:space="0" w:color="auto"/>
            <w:left w:val="none" w:sz="0" w:space="0" w:color="auto"/>
            <w:bottom w:val="none" w:sz="0" w:space="0" w:color="auto"/>
            <w:right w:val="none" w:sz="0" w:space="0" w:color="auto"/>
          </w:divBdr>
          <w:divsChild>
            <w:div w:id="1017344130">
              <w:marLeft w:val="0"/>
              <w:marRight w:val="0"/>
              <w:marTop w:val="0"/>
              <w:marBottom w:val="0"/>
              <w:divBdr>
                <w:top w:val="none" w:sz="0" w:space="0" w:color="auto"/>
                <w:left w:val="none" w:sz="0" w:space="0" w:color="auto"/>
                <w:bottom w:val="none" w:sz="0" w:space="0" w:color="auto"/>
                <w:right w:val="none" w:sz="0" w:space="0" w:color="auto"/>
              </w:divBdr>
              <w:divsChild>
                <w:div w:id="1593245991">
                  <w:marLeft w:val="0"/>
                  <w:marRight w:val="0"/>
                  <w:marTop w:val="0"/>
                  <w:marBottom w:val="0"/>
                  <w:divBdr>
                    <w:top w:val="none" w:sz="0" w:space="0" w:color="auto"/>
                    <w:left w:val="none" w:sz="0" w:space="0" w:color="auto"/>
                    <w:bottom w:val="none" w:sz="0" w:space="0" w:color="auto"/>
                    <w:right w:val="none" w:sz="0" w:space="0" w:color="auto"/>
                  </w:divBdr>
                  <w:divsChild>
                    <w:div w:id="688488186">
                      <w:marLeft w:val="0"/>
                      <w:marRight w:val="0"/>
                      <w:marTop w:val="0"/>
                      <w:marBottom w:val="0"/>
                      <w:divBdr>
                        <w:top w:val="none" w:sz="0" w:space="0" w:color="auto"/>
                        <w:left w:val="none" w:sz="0" w:space="0" w:color="auto"/>
                        <w:bottom w:val="none" w:sz="0" w:space="0" w:color="auto"/>
                        <w:right w:val="none" w:sz="0" w:space="0" w:color="auto"/>
                      </w:divBdr>
                      <w:divsChild>
                        <w:div w:id="1616594510">
                          <w:marLeft w:val="0"/>
                          <w:marRight w:val="0"/>
                          <w:marTop w:val="0"/>
                          <w:marBottom w:val="0"/>
                          <w:divBdr>
                            <w:top w:val="none" w:sz="0" w:space="0" w:color="auto"/>
                            <w:left w:val="none" w:sz="0" w:space="0" w:color="auto"/>
                            <w:bottom w:val="none" w:sz="0" w:space="0" w:color="auto"/>
                            <w:right w:val="none" w:sz="0" w:space="0" w:color="auto"/>
                          </w:divBdr>
                          <w:divsChild>
                            <w:div w:id="2056852354">
                              <w:marLeft w:val="0"/>
                              <w:marRight w:val="0"/>
                              <w:marTop w:val="0"/>
                              <w:marBottom w:val="0"/>
                              <w:divBdr>
                                <w:top w:val="none" w:sz="0" w:space="0" w:color="auto"/>
                                <w:left w:val="none" w:sz="0" w:space="0" w:color="auto"/>
                                <w:bottom w:val="none" w:sz="0" w:space="0" w:color="auto"/>
                                <w:right w:val="none" w:sz="0" w:space="0" w:color="auto"/>
                              </w:divBdr>
                              <w:divsChild>
                                <w:div w:id="1112625714">
                                  <w:marLeft w:val="0"/>
                                  <w:marRight w:val="0"/>
                                  <w:marTop w:val="0"/>
                                  <w:marBottom w:val="0"/>
                                  <w:divBdr>
                                    <w:top w:val="none" w:sz="0" w:space="0" w:color="auto"/>
                                    <w:left w:val="none" w:sz="0" w:space="0" w:color="auto"/>
                                    <w:bottom w:val="none" w:sz="0" w:space="0" w:color="auto"/>
                                    <w:right w:val="none" w:sz="0" w:space="0" w:color="auto"/>
                                  </w:divBdr>
                                  <w:divsChild>
                                    <w:div w:id="1223952449">
                                      <w:marLeft w:val="0"/>
                                      <w:marRight w:val="0"/>
                                      <w:marTop w:val="0"/>
                                      <w:marBottom w:val="0"/>
                                      <w:divBdr>
                                        <w:top w:val="none" w:sz="0" w:space="0" w:color="auto"/>
                                        <w:left w:val="none" w:sz="0" w:space="0" w:color="auto"/>
                                        <w:bottom w:val="none" w:sz="0" w:space="0" w:color="auto"/>
                                        <w:right w:val="none" w:sz="0" w:space="0" w:color="auto"/>
                                      </w:divBdr>
                                      <w:divsChild>
                                        <w:div w:id="1798067144">
                                          <w:marLeft w:val="0"/>
                                          <w:marRight w:val="0"/>
                                          <w:marTop w:val="0"/>
                                          <w:marBottom w:val="0"/>
                                          <w:divBdr>
                                            <w:top w:val="none" w:sz="0" w:space="0" w:color="auto"/>
                                            <w:left w:val="none" w:sz="0" w:space="0" w:color="auto"/>
                                            <w:bottom w:val="none" w:sz="0" w:space="0" w:color="auto"/>
                                            <w:right w:val="none" w:sz="0" w:space="0" w:color="auto"/>
                                          </w:divBdr>
                                          <w:divsChild>
                                            <w:div w:id="1281688886">
                                              <w:marLeft w:val="0"/>
                                              <w:marRight w:val="0"/>
                                              <w:marTop w:val="0"/>
                                              <w:marBottom w:val="495"/>
                                              <w:divBdr>
                                                <w:top w:val="none" w:sz="0" w:space="0" w:color="auto"/>
                                                <w:left w:val="none" w:sz="0" w:space="0" w:color="auto"/>
                                                <w:bottom w:val="none" w:sz="0" w:space="0" w:color="auto"/>
                                                <w:right w:val="none" w:sz="0" w:space="0" w:color="auto"/>
                                              </w:divBdr>
                                              <w:divsChild>
                                                <w:div w:id="1452165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26242684">
      <w:bodyDiv w:val="1"/>
      <w:marLeft w:val="0"/>
      <w:marRight w:val="0"/>
      <w:marTop w:val="0"/>
      <w:marBottom w:val="0"/>
      <w:divBdr>
        <w:top w:val="none" w:sz="0" w:space="0" w:color="auto"/>
        <w:left w:val="none" w:sz="0" w:space="0" w:color="auto"/>
        <w:bottom w:val="none" w:sz="0" w:space="0" w:color="auto"/>
        <w:right w:val="none" w:sz="0" w:space="0" w:color="auto"/>
      </w:divBdr>
      <w:divsChild>
        <w:div w:id="156386648">
          <w:marLeft w:val="0"/>
          <w:marRight w:val="0"/>
          <w:marTop w:val="0"/>
          <w:marBottom w:val="0"/>
          <w:divBdr>
            <w:top w:val="none" w:sz="0" w:space="0" w:color="auto"/>
            <w:left w:val="none" w:sz="0" w:space="0" w:color="auto"/>
            <w:bottom w:val="none" w:sz="0" w:space="0" w:color="auto"/>
            <w:right w:val="none" w:sz="0" w:space="0" w:color="auto"/>
          </w:divBdr>
        </w:div>
      </w:divsChild>
    </w:div>
    <w:div w:id="1830823610">
      <w:bodyDiv w:val="1"/>
      <w:marLeft w:val="0"/>
      <w:marRight w:val="0"/>
      <w:marTop w:val="0"/>
      <w:marBottom w:val="0"/>
      <w:divBdr>
        <w:top w:val="none" w:sz="0" w:space="0" w:color="auto"/>
        <w:left w:val="none" w:sz="0" w:space="0" w:color="auto"/>
        <w:bottom w:val="none" w:sz="0" w:space="0" w:color="auto"/>
        <w:right w:val="none" w:sz="0" w:space="0" w:color="auto"/>
      </w:divBdr>
      <w:divsChild>
        <w:div w:id="1415392425">
          <w:marLeft w:val="0"/>
          <w:marRight w:val="0"/>
          <w:marTop w:val="0"/>
          <w:marBottom w:val="0"/>
          <w:divBdr>
            <w:top w:val="none" w:sz="0" w:space="0" w:color="auto"/>
            <w:left w:val="none" w:sz="0" w:space="0" w:color="auto"/>
            <w:bottom w:val="none" w:sz="0" w:space="0" w:color="auto"/>
            <w:right w:val="none" w:sz="0" w:space="0" w:color="auto"/>
          </w:divBdr>
          <w:divsChild>
            <w:div w:id="1247807090">
              <w:marLeft w:val="0"/>
              <w:marRight w:val="0"/>
              <w:marTop w:val="0"/>
              <w:marBottom w:val="0"/>
              <w:divBdr>
                <w:top w:val="none" w:sz="0" w:space="0" w:color="auto"/>
                <w:left w:val="none" w:sz="0" w:space="0" w:color="auto"/>
                <w:bottom w:val="none" w:sz="0" w:space="0" w:color="auto"/>
                <w:right w:val="none" w:sz="0" w:space="0" w:color="auto"/>
              </w:divBdr>
              <w:divsChild>
                <w:div w:id="401025662">
                  <w:marLeft w:val="0"/>
                  <w:marRight w:val="0"/>
                  <w:marTop w:val="0"/>
                  <w:marBottom w:val="0"/>
                  <w:divBdr>
                    <w:top w:val="none" w:sz="0" w:space="0" w:color="auto"/>
                    <w:left w:val="none" w:sz="0" w:space="0" w:color="auto"/>
                    <w:bottom w:val="none" w:sz="0" w:space="0" w:color="auto"/>
                    <w:right w:val="none" w:sz="0" w:space="0" w:color="auto"/>
                  </w:divBdr>
                  <w:divsChild>
                    <w:div w:id="686252853">
                      <w:marLeft w:val="0"/>
                      <w:marRight w:val="0"/>
                      <w:marTop w:val="0"/>
                      <w:marBottom w:val="0"/>
                      <w:divBdr>
                        <w:top w:val="none" w:sz="0" w:space="0" w:color="auto"/>
                        <w:left w:val="none" w:sz="0" w:space="0" w:color="auto"/>
                        <w:bottom w:val="none" w:sz="0" w:space="0" w:color="auto"/>
                        <w:right w:val="none" w:sz="0" w:space="0" w:color="auto"/>
                      </w:divBdr>
                      <w:divsChild>
                        <w:div w:id="754282204">
                          <w:marLeft w:val="0"/>
                          <w:marRight w:val="0"/>
                          <w:marTop w:val="0"/>
                          <w:marBottom w:val="0"/>
                          <w:divBdr>
                            <w:top w:val="none" w:sz="0" w:space="0" w:color="auto"/>
                            <w:left w:val="none" w:sz="0" w:space="0" w:color="auto"/>
                            <w:bottom w:val="none" w:sz="0" w:space="0" w:color="auto"/>
                            <w:right w:val="none" w:sz="0" w:space="0" w:color="auto"/>
                          </w:divBdr>
                          <w:divsChild>
                            <w:div w:id="2064523608">
                              <w:marLeft w:val="0"/>
                              <w:marRight w:val="0"/>
                              <w:marTop w:val="0"/>
                              <w:marBottom w:val="0"/>
                              <w:divBdr>
                                <w:top w:val="none" w:sz="0" w:space="0" w:color="auto"/>
                                <w:left w:val="none" w:sz="0" w:space="0" w:color="auto"/>
                                <w:bottom w:val="none" w:sz="0" w:space="0" w:color="auto"/>
                                <w:right w:val="none" w:sz="0" w:space="0" w:color="auto"/>
                              </w:divBdr>
                              <w:divsChild>
                                <w:div w:id="87772355">
                                  <w:marLeft w:val="0"/>
                                  <w:marRight w:val="0"/>
                                  <w:marTop w:val="0"/>
                                  <w:marBottom w:val="0"/>
                                  <w:divBdr>
                                    <w:top w:val="none" w:sz="0" w:space="0" w:color="auto"/>
                                    <w:left w:val="none" w:sz="0" w:space="0" w:color="auto"/>
                                    <w:bottom w:val="none" w:sz="0" w:space="0" w:color="auto"/>
                                    <w:right w:val="none" w:sz="0" w:space="0" w:color="auto"/>
                                  </w:divBdr>
                                  <w:divsChild>
                                    <w:div w:id="602539762">
                                      <w:marLeft w:val="0"/>
                                      <w:marRight w:val="0"/>
                                      <w:marTop w:val="0"/>
                                      <w:marBottom w:val="0"/>
                                      <w:divBdr>
                                        <w:top w:val="none" w:sz="0" w:space="0" w:color="auto"/>
                                        <w:left w:val="none" w:sz="0" w:space="0" w:color="auto"/>
                                        <w:bottom w:val="none" w:sz="0" w:space="0" w:color="auto"/>
                                        <w:right w:val="none" w:sz="0" w:space="0" w:color="auto"/>
                                      </w:divBdr>
                                      <w:divsChild>
                                        <w:div w:id="903369271">
                                          <w:marLeft w:val="0"/>
                                          <w:marRight w:val="0"/>
                                          <w:marTop w:val="0"/>
                                          <w:marBottom w:val="0"/>
                                          <w:divBdr>
                                            <w:top w:val="none" w:sz="0" w:space="0" w:color="auto"/>
                                            <w:left w:val="none" w:sz="0" w:space="0" w:color="auto"/>
                                            <w:bottom w:val="none" w:sz="0" w:space="0" w:color="auto"/>
                                            <w:right w:val="none" w:sz="0" w:space="0" w:color="auto"/>
                                          </w:divBdr>
                                          <w:divsChild>
                                            <w:div w:id="1867719549">
                                              <w:marLeft w:val="0"/>
                                              <w:marRight w:val="0"/>
                                              <w:marTop w:val="0"/>
                                              <w:marBottom w:val="495"/>
                                              <w:divBdr>
                                                <w:top w:val="none" w:sz="0" w:space="0" w:color="auto"/>
                                                <w:left w:val="none" w:sz="0" w:space="0" w:color="auto"/>
                                                <w:bottom w:val="none" w:sz="0" w:space="0" w:color="auto"/>
                                                <w:right w:val="none" w:sz="0" w:space="0" w:color="auto"/>
                                              </w:divBdr>
                                              <w:divsChild>
                                                <w:div w:id="760293535">
                                                  <w:marLeft w:val="0"/>
                                                  <w:marRight w:val="0"/>
                                                  <w:marTop w:val="0"/>
                                                  <w:marBottom w:val="0"/>
                                                  <w:divBdr>
                                                    <w:top w:val="none" w:sz="0" w:space="0" w:color="auto"/>
                                                    <w:left w:val="none" w:sz="0" w:space="0" w:color="auto"/>
                                                    <w:bottom w:val="none" w:sz="0" w:space="0" w:color="auto"/>
                                                    <w:right w:val="none" w:sz="0" w:space="0" w:color="auto"/>
                                                  </w:divBdr>
                                                </w:div>
                                              </w:divsChild>
                                            </w:div>
                                            <w:div w:id="1506937691">
                                              <w:marLeft w:val="0"/>
                                              <w:marRight w:val="0"/>
                                              <w:marTop w:val="0"/>
                                              <w:marBottom w:val="0"/>
                                              <w:divBdr>
                                                <w:top w:val="none" w:sz="0" w:space="0" w:color="auto"/>
                                                <w:left w:val="none" w:sz="0" w:space="0" w:color="auto"/>
                                                <w:bottom w:val="none" w:sz="0" w:space="0" w:color="auto"/>
                                                <w:right w:val="none" w:sz="0" w:space="0" w:color="auto"/>
                                              </w:divBdr>
                                              <w:divsChild>
                                                <w:div w:id="292561460">
                                                  <w:marLeft w:val="0"/>
                                                  <w:marRight w:val="0"/>
                                                  <w:marTop w:val="0"/>
                                                  <w:marBottom w:val="0"/>
                                                  <w:divBdr>
                                                    <w:top w:val="none" w:sz="0" w:space="0" w:color="auto"/>
                                                    <w:left w:val="none" w:sz="0" w:space="0" w:color="auto"/>
                                                    <w:bottom w:val="none" w:sz="0" w:space="0" w:color="auto"/>
                                                    <w:right w:val="none" w:sz="0" w:space="0" w:color="auto"/>
                                                  </w:divBdr>
                                                </w:div>
                                                <w:div w:id="1242525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41313888">
      <w:bodyDiv w:val="1"/>
      <w:marLeft w:val="0"/>
      <w:marRight w:val="0"/>
      <w:marTop w:val="0"/>
      <w:marBottom w:val="0"/>
      <w:divBdr>
        <w:top w:val="none" w:sz="0" w:space="0" w:color="auto"/>
        <w:left w:val="none" w:sz="0" w:space="0" w:color="auto"/>
        <w:bottom w:val="none" w:sz="0" w:space="0" w:color="auto"/>
        <w:right w:val="none" w:sz="0" w:space="0" w:color="auto"/>
      </w:divBdr>
    </w:div>
    <w:div w:id="1847792348">
      <w:bodyDiv w:val="1"/>
      <w:marLeft w:val="0"/>
      <w:marRight w:val="0"/>
      <w:marTop w:val="0"/>
      <w:marBottom w:val="0"/>
      <w:divBdr>
        <w:top w:val="none" w:sz="0" w:space="0" w:color="auto"/>
        <w:left w:val="none" w:sz="0" w:space="0" w:color="auto"/>
        <w:bottom w:val="none" w:sz="0" w:space="0" w:color="auto"/>
        <w:right w:val="none" w:sz="0" w:space="0" w:color="auto"/>
      </w:divBdr>
      <w:divsChild>
        <w:div w:id="1826043413">
          <w:marLeft w:val="0"/>
          <w:marRight w:val="0"/>
          <w:marTop w:val="0"/>
          <w:marBottom w:val="0"/>
          <w:divBdr>
            <w:top w:val="none" w:sz="0" w:space="0" w:color="auto"/>
            <w:left w:val="none" w:sz="0" w:space="0" w:color="auto"/>
            <w:bottom w:val="none" w:sz="0" w:space="0" w:color="auto"/>
            <w:right w:val="none" w:sz="0" w:space="0" w:color="auto"/>
          </w:divBdr>
          <w:divsChild>
            <w:div w:id="1923761513">
              <w:marLeft w:val="0"/>
              <w:marRight w:val="0"/>
              <w:marTop w:val="0"/>
              <w:marBottom w:val="0"/>
              <w:divBdr>
                <w:top w:val="none" w:sz="0" w:space="0" w:color="auto"/>
                <w:left w:val="none" w:sz="0" w:space="0" w:color="auto"/>
                <w:bottom w:val="none" w:sz="0" w:space="0" w:color="auto"/>
                <w:right w:val="none" w:sz="0" w:space="0" w:color="auto"/>
              </w:divBdr>
              <w:divsChild>
                <w:div w:id="1673409943">
                  <w:marLeft w:val="0"/>
                  <w:marRight w:val="0"/>
                  <w:marTop w:val="0"/>
                  <w:marBottom w:val="0"/>
                  <w:divBdr>
                    <w:top w:val="none" w:sz="0" w:space="0" w:color="auto"/>
                    <w:left w:val="none" w:sz="0" w:space="0" w:color="auto"/>
                    <w:bottom w:val="none" w:sz="0" w:space="0" w:color="auto"/>
                    <w:right w:val="none" w:sz="0" w:space="0" w:color="auto"/>
                  </w:divBdr>
                  <w:divsChild>
                    <w:div w:id="1166945346">
                      <w:marLeft w:val="0"/>
                      <w:marRight w:val="0"/>
                      <w:marTop w:val="0"/>
                      <w:marBottom w:val="0"/>
                      <w:divBdr>
                        <w:top w:val="none" w:sz="0" w:space="0" w:color="auto"/>
                        <w:left w:val="none" w:sz="0" w:space="0" w:color="auto"/>
                        <w:bottom w:val="none" w:sz="0" w:space="0" w:color="auto"/>
                        <w:right w:val="none" w:sz="0" w:space="0" w:color="auto"/>
                      </w:divBdr>
                      <w:divsChild>
                        <w:div w:id="500893475">
                          <w:marLeft w:val="0"/>
                          <w:marRight w:val="0"/>
                          <w:marTop w:val="0"/>
                          <w:marBottom w:val="0"/>
                          <w:divBdr>
                            <w:top w:val="none" w:sz="0" w:space="0" w:color="auto"/>
                            <w:left w:val="none" w:sz="0" w:space="0" w:color="auto"/>
                            <w:bottom w:val="none" w:sz="0" w:space="0" w:color="auto"/>
                            <w:right w:val="none" w:sz="0" w:space="0" w:color="auto"/>
                          </w:divBdr>
                          <w:divsChild>
                            <w:div w:id="1201044923">
                              <w:marLeft w:val="0"/>
                              <w:marRight w:val="0"/>
                              <w:marTop w:val="0"/>
                              <w:marBottom w:val="0"/>
                              <w:divBdr>
                                <w:top w:val="none" w:sz="0" w:space="0" w:color="auto"/>
                                <w:left w:val="none" w:sz="0" w:space="0" w:color="auto"/>
                                <w:bottom w:val="none" w:sz="0" w:space="0" w:color="auto"/>
                                <w:right w:val="none" w:sz="0" w:space="0" w:color="auto"/>
                              </w:divBdr>
                              <w:divsChild>
                                <w:div w:id="1066952566">
                                  <w:marLeft w:val="0"/>
                                  <w:marRight w:val="0"/>
                                  <w:marTop w:val="0"/>
                                  <w:marBottom w:val="0"/>
                                  <w:divBdr>
                                    <w:top w:val="none" w:sz="0" w:space="0" w:color="auto"/>
                                    <w:left w:val="none" w:sz="0" w:space="0" w:color="auto"/>
                                    <w:bottom w:val="none" w:sz="0" w:space="0" w:color="auto"/>
                                    <w:right w:val="none" w:sz="0" w:space="0" w:color="auto"/>
                                  </w:divBdr>
                                  <w:divsChild>
                                    <w:div w:id="1485464645">
                                      <w:marLeft w:val="0"/>
                                      <w:marRight w:val="0"/>
                                      <w:marTop w:val="0"/>
                                      <w:marBottom w:val="0"/>
                                      <w:divBdr>
                                        <w:top w:val="none" w:sz="0" w:space="0" w:color="auto"/>
                                        <w:left w:val="none" w:sz="0" w:space="0" w:color="auto"/>
                                        <w:bottom w:val="none" w:sz="0" w:space="0" w:color="auto"/>
                                        <w:right w:val="none" w:sz="0" w:space="0" w:color="auto"/>
                                      </w:divBdr>
                                      <w:divsChild>
                                        <w:div w:id="614870832">
                                          <w:marLeft w:val="0"/>
                                          <w:marRight w:val="0"/>
                                          <w:marTop w:val="0"/>
                                          <w:marBottom w:val="0"/>
                                          <w:divBdr>
                                            <w:top w:val="none" w:sz="0" w:space="0" w:color="auto"/>
                                            <w:left w:val="none" w:sz="0" w:space="0" w:color="auto"/>
                                            <w:bottom w:val="none" w:sz="0" w:space="0" w:color="auto"/>
                                            <w:right w:val="none" w:sz="0" w:space="0" w:color="auto"/>
                                          </w:divBdr>
                                          <w:divsChild>
                                            <w:div w:id="1802843541">
                                              <w:marLeft w:val="0"/>
                                              <w:marRight w:val="0"/>
                                              <w:marTop w:val="0"/>
                                              <w:marBottom w:val="495"/>
                                              <w:divBdr>
                                                <w:top w:val="none" w:sz="0" w:space="0" w:color="auto"/>
                                                <w:left w:val="none" w:sz="0" w:space="0" w:color="auto"/>
                                                <w:bottom w:val="none" w:sz="0" w:space="0" w:color="auto"/>
                                                <w:right w:val="none" w:sz="0" w:space="0" w:color="auto"/>
                                              </w:divBdr>
                                              <w:divsChild>
                                                <w:div w:id="15218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71919784">
      <w:bodyDiv w:val="1"/>
      <w:marLeft w:val="0"/>
      <w:marRight w:val="0"/>
      <w:marTop w:val="0"/>
      <w:marBottom w:val="0"/>
      <w:divBdr>
        <w:top w:val="none" w:sz="0" w:space="0" w:color="auto"/>
        <w:left w:val="none" w:sz="0" w:space="0" w:color="auto"/>
        <w:bottom w:val="none" w:sz="0" w:space="0" w:color="auto"/>
        <w:right w:val="none" w:sz="0" w:space="0" w:color="auto"/>
      </w:divBdr>
      <w:divsChild>
        <w:div w:id="1772892813">
          <w:marLeft w:val="0"/>
          <w:marRight w:val="0"/>
          <w:marTop w:val="0"/>
          <w:marBottom w:val="0"/>
          <w:divBdr>
            <w:top w:val="none" w:sz="0" w:space="0" w:color="auto"/>
            <w:left w:val="none" w:sz="0" w:space="0" w:color="auto"/>
            <w:bottom w:val="none" w:sz="0" w:space="0" w:color="auto"/>
            <w:right w:val="none" w:sz="0" w:space="0" w:color="auto"/>
          </w:divBdr>
          <w:divsChild>
            <w:div w:id="1559823713">
              <w:marLeft w:val="0"/>
              <w:marRight w:val="0"/>
              <w:marTop w:val="0"/>
              <w:marBottom w:val="0"/>
              <w:divBdr>
                <w:top w:val="none" w:sz="0" w:space="0" w:color="auto"/>
                <w:left w:val="none" w:sz="0" w:space="0" w:color="auto"/>
                <w:bottom w:val="none" w:sz="0" w:space="0" w:color="auto"/>
                <w:right w:val="none" w:sz="0" w:space="0" w:color="auto"/>
              </w:divBdr>
              <w:divsChild>
                <w:div w:id="1876384083">
                  <w:marLeft w:val="0"/>
                  <w:marRight w:val="0"/>
                  <w:marTop w:val="0"/>
                  <w:marBottom w:val="0"/>
                  <w:divBdr>
                    <w:top w:val="none" w:sz="0" w:space="0" w:color="auto"/>
                    <w:left w:val="none" w:sz="0" w:space="0" w:color="auto"/>
                    <w:bottom w:val="none" w:sz="0" w:space="0" w:color="auto"/>
                    <w:right w:val="none" w:sz="0" w:space="0" w:color="auto"/>
                  </w:divBdr>
                  <w:divsChild>
                    <w:div w:id="1105543392">
                      <w:marLeft w:val="0"/>
                      <w:marRight w:val="0"/>
                      <w:marTop w:val="0"/>
                      <w:marBottom w:val="0"/>
                      <w:divBdr>
                        <w:top w:val="none" w:sz="0" w:space="0" w:color="auto"/>
                        <w:left w:val="none" w:sz="0" w:space="0" w:color="auto"/>
                        <w:bottom w:val="none" w:sz="0" w:space="0" w:color="auto"/>
                        <w:right w:val="none" w:sz="0" w:space="0" w:color="auto"/>
                      </w:divBdr>
                      <w:divsChild>
                        <w:div w:id="305357846">
                          <w:marLeft w:val="0"/>
                          <w:marRight w:val="0"/>
                          <w:marTop w:val="0"/>
                          <w:marBottom w:val="0"/>
                          <w:divBdr>
                            <w:top w:val="none" w:sz="0" w:space="0" w:color="auto"/>
                            <w:left w:val="none" w:sz="0" w:space="0" w:color="auto"/>
                            <w:bottom w:val="none" w:sz="0" w:space="0" w:color="auto"/>
                            <w:right w:val="none" w:sz="0" w:space="0" w:color="auto"/>
                          </w:divBdr>
                          <w:divsChild>
                            <w:div w:id="31423797">
                              <w:marLeft w:val="0"/>
                              <w:marRight w:val="0"/>
                              <w:marTop w:val="0"/>
                              <w:marBottom w:val="0"/>
                              <w:divBdr>
                                <w:top w:val="none" w:sz="0" w:space="0" w:color="auto"/>
                                <w:left w:val="none" w:sz="0" w:space="0" w:color="auto"/>
                                <w:bottom w:val="none" w:sz="0" w:space="0" w:color="auto"/>
                                <w:right w:val="none" w:sz="0" w:space="0" w:color="auto"/>
                              </w:divBdr>
                              <w:divsChild>
                                <w:div w:id="1816068693">
                                  <w:marLeft w:val="0"/>
                                  <w:marRight w:val="0"/>
                                  <w:marTop w:val="0"/>
                                  <w:marBottom w:val="0"/>
                                  <w:divBdr>
                                    <w:top w:val="none" w:sz="0" w:space="0" w:color="auto"/>
                                    <w:left w:val="none" w:sz="0" w:space="0" w:color="auto"/>
                                    <w:bottom w:val="none" w:sz="0" w:space="0" w:color="auto"/>
                                    <w:right w:val="none" w:sz="0" w:space="0" w:color="auto"/>
                                  </w:divBdr>
                                  <w:divsChild>
                                    <w:div w:id="797138863">
                                      <w:marLeft w:val="0"/>
                                      <w:marRight w:val="0"/>
                                      <w:marTop w:val="0"/>
                                      <w:marBottom w:val="0"/>
                                      <w:divBdr>
                                        <w:top w:val="none" w:sz="0" w:space="0" w:color="auto"/>
                                        <w:left w:val="none" w:sz="0" w:space="0" w:color="auto"/>
                                        <w:bottom w:val="none" w:sz="0" w:space="0" w:color="auto"/>
                                        <w:right w:val="none" w:sz="0" w:space="0" w:color="auto"/>
                                      </w:divBdr>
                                      <w:divsChild>
                                        <w:div w:id="1223830976">
                                          <w:marLeft w:val="0"/>
                                          <w:marRight w:val="0"/>
                                          <w:marTop w:val="0"/>
                                          <w:marBottom w:val="0"/>
                                          <w:divBdr>
                                            <w:top w:val="none" w:sz="0" w:space="0" w:color="auto"/>
                                            <w:left w:val="none" w:sz="0" w:space="0" w:color="auto"/>
                                            <w:bottom w:val="none" w:sz="0" w:space="0" w:color="auto"/>
                                            <w:right w:val="none" w:sz="0" w:space="0" w:color="auto"/>
                                          </w:divBdr>
                                          <w:divsChild>
                                            <w:div w:id="667249280">
                                              <w:marLeft w:val="0"/>
                                              <w:marRight w:val="0"/>
                                              <w:marTop w:val="0"/>
                                              <w:marBottom w:val="495"/>
                                              <w:divBdr>
                                                <w:top w:val="none" w:sz="0" w:space="0" w:color="auto"/>
                                                <w:left w:val="none" w:sz="0" w:space="0" w:color="auto"/>
                                                <w:bottom w:val="none" w:sz="0" w:space="0" w:color="auto"/>
                                                <w:right w:val="none" w:sz="0" w:space="0" w:color="auto"/>
                                              </w:divBdr>
                                              <w:divsChild>
                                                <w:div w:id="196048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81477617">
      <w:bodyDiv w:val="1"/>
      <w:marLeft w:val="0"/>
      <w:marRight w:val="0"/>
      <w:marTop w:val="0"/>
      <w:marBottom w:val="0"/>
      <w:divBdr>
        <w:top w:val="none" w:sz="0" w:space="0" w:color="auto"/>
        <w:left w:val="none" w:sz="0" w:space="0" w:color="auto"/>
        <w:bottom w:val="none" w:sz="0" w:space="0" w:color="auto"/>
        <w:right w:val="none" w:sz="0" w:space="0" w:color="auto"/>
      </w:divBdr>
      <w:divsChild>
        <w:div w:id="321735601">
          <w:marLeft w:val="0"/>
          <w:marRight w:val="0"/>
          <w:marTop w:val="0"/>
          <w:marBottom w:val="0"/>
          <w:divBdr>
            <w:top w:val="none" w:sz="0" w:space="0" w:color="auto"/>
            <w:left w:val="none" w:sz="0" w:space="0" w:color="auto"/>
            <w:bottom w:val="none" w:sz="0" w:space="0" w:color="auto"/>
            <w:right w:val="none" w:sz="0" w:space="0" w:color="auto"/>
          </w:divBdr>
          <w:divsChild>
            <w:div w:id="17857311">
              <w:marLeft w:val="0"/>
              <w:marRight w:val="0"/>
              <w:marTop w:val="0"/>
              <w:marBottom w:val="0"/>
              <w:divBdr>
                <w:top w:val="none" w:sz="0" w:space="0" w:color="auto"/>
                <w:left w:val="none" w:sz="0" w:space="0" w:color="auto"/>
                <w:bottom w:val="none" w:sz="0" w:space="0" w:color="auto"/>
                <w:right w:val="none" w:sz="0" w:space="0" w:color="auto"/>
              </w:divBdr>
              <w:divsChild>
                <w:div w:id="1322154683">
                  <w:marLeft w:val="0"/>
                  <w:marRight w:val="0"/>
                  <w:marTop w:val="0"/>
                  <w:marBottom w:val="0"/>
                  <w:divBdr>
                    <w:top w:val="none" w:sz="0" w:space="0" w:color="auto"/>
                    <w:left w:val="none" w:sz="0" w:space="0" w:color="auto"/>
                    <w:bottom w:val="none" w:sz="0" w:space="0" w:color="auto"/>
                    <w:right w:val="none" w:sz="0" w:space="0" w:color="auto"/>
                  </w:divBdr>
                  <w:divsChild>
                    <w:div w:id="125662525">
                      <w:marLeft w:val="0"/>
                      <w:marRight w:val="0"/>
                      <w:marTop w:val="0"/>
                      <w:marBottom w:val="0"/>
                      <w:divBdr>
                        <w:top w:val="none" w:sz="0" w:space="0" w:color="auto"/>
                        <w:left w:val="none" w:sz="0" w:space="0" w:color="auto"/>
                        <w:bottom w:val="none" w:sz="0" w:space="0" w:color="auto"/>
                        <w:right w:val="none" w:sz="0" w:space="0" w:color="auto"/>
                      </w:divBdr>
                      <w:divsChild>
                        <w:div w:id="2017729164">
                          <w:marLeft w:val="0"/>
                          <w:marRight w:val="0"/>
                          <w:marTop w:val="0"/>
                          <w:marBottom w:val="0"/>
                          <w:divBdr>
                            <w:top w:val="none" w:sz="0" w:space="0" w:color="auto"/>
                            <w:left w:val="none" w:sz="0" w:space="0" w:color="auto"/>
                            <w:bottom w:val="none" w:sz="0" w:space="0" w:color="auto"/>
                            <w:right w:val="none" w:sz="0" w:space="0" w:color="auto"/>
                          </w:divBdr>
                          <w:divsChild>
                            <w:div w:id="317194400">
                              <w:marLeft w:val="0"/>
                              <w:marRight w:val="0"/>
                              <w:marTop w:val="0"/>
                              <w:marBottom w:val="0"/>
                              <w:divBdr>
                                <w:top w:val="none" w:sz="0" w:space="0" w:color="auto"/>
                                <w:left w:val="none" w:sz="0" w:space="0" w:color="auto"/>
                                <w:bottom w:val="none" w:sz="0" w:space="0" w:color="auto"/>
                                <w:right w:val="none" w:sz="0" w:space="0" w:color="auto"/>
                              </w:divBdr>
                              <w:divsChild>
                                <w:div w:id="887298480">
                                  <w:marLeft w:val="0"/>
                                  <w:marRight w:val="0"/>
                                  <w:marTop w:val="0"/>
                                  <w:marBottom w:val="0"/>
                                  <w:divBdr>
                                    <w:top w:val="none" w:sz="0" w:space="0" w:color="auto"/>
                                    <w:left w:val="none" w:sz="0" w:space="0" w:color="auto"/>
                                    <w:bottom w:val="none" w:sz="0" w:space="0" w:color="auto"/>
                                    <w:right w:val="none" w:sz="0" w:space="0" w:color="auto"/>
                                  </w:divBdr>
                                  <w:divsChild>
                                    <w:div w:id="1992101850">
                                      <w:marLeft w:val="0"/>
                                      <w:marRight w:val="0"/>
                                      <w:marTop w:val="0"/>
                                      <w:marBottom w:val="0"/>
                                      <w:divBdr>
                                        <w:top w:val="none" w:sz="0" w:space="0" w:color="auto"/>
                                        <w:left w:val="none" w:sz="0" w:space="0" w:color="auto"/>
                                        <w:bottom w:val="none" w:sz="0" w:space="0" w:color="auto"/>
                                        <w:right w:val="none" w:sz="0" w:space="0" w:color="auto"/>
                                      </w:divBdr>
                                      <w:divsChild>
                                        <w:div w:id="2562336">
                                          <w:marLeft w:val="0"/>
                                          <w:marRight w:val="0"/>
                                          <w:marTop w:val="0"/>
                                          <w:marBottom w:val="0"/>
                                          <w:divBdr>
                                            <w:top w:val="none" w:sz="0" w:space="0" w:color="auto"/>
                                            <w:left w:val="none" w:sz="0" w:space="0" w:color="auto"/>
                                            <w:bottom w:val="none" w:sz="0" w:space="0" w:color="auto"/>
                                            <w:right w:val="none" w:sz="0" w:space="0" w:color="auto"/>
                                          </w:divBdr>
                                          <w:divsChild>
                                            <w:div w:id="1706758532">
                                              <w:marLeft w:val="0"/>
                                              <w:marRight w:val="0"/>
                                              <w:marTop w:val="0"/>
                                              <w:marBottom w:val="495"/>
                                              <w:divBdr>
                                                <w:top w:val="none" w:sz="0" w:space="0" w:color="auto"/>
                                                <w:left w:val="none" w:sz="0" w:space="0" w:color="auto"/>
                                                <w:bottom w:val="none" w:sz="0" w:space="0" w:color="auto"/>
                                                <w:right w:val="none" w:sz="0" w:space="0" w:color="auto"/>
                                              </w:divBdr>
                                              <w:divsChild>
                                                <w:div w:id="1235815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15552506">
      <w:bodyDiv w:val="1"/>
      <w:marLeft w:val="0"/>
      <w:marRight w:val="0"/>
      <w:marTop w:val="0"/>
      <w:marBottom w:val="0"/>
      <w:divBdr>
        <w:top w:val="none" w:sz="0" w:space="0" w:color="auto"/>
        <w:left w:val="none" w:sz="0" w:space="0" w:color="auto"/>
        <w:bottom w:val="none" w:sz="0" w:space="0" w:color="auto"/>
        <w:right w:val="none" w:sz="0" w:space="0" w:color="auto"/>
      </w:divBdr>
      <w:divsChild>
        <w:div w:id="351422625">
          <w:marLeft w:val="0"/>
          <w:marRight w:val="0"/>
          <w:marTop w:val="0"/>
          <w:marBottom w:val="0"/>
          <w:divBdr>
            <w:top w:val="none" w:sz="0" w:space="0" w:color="auto"/>
            <w:left w:val="none" w:sz="0" w:space="0" w:color="auto"/>
            <w:bottom w:val="none" w:sz="0" w:space="0" w:color="auto"/>
            <w:right w:val="none" w:sz="0" w:space="0" w:color="auto"/>
          </w:divBdr>
          <w:divsChild>
            <w:div w:id="1886678705">
              <w:marLeft w:val="0"/>
              <w:marRight w:val="0"/>
              <w:marTop w:val="0"/>
              <w:marBottom w:val="0"/>
              <w:divBdr>
                <w:top w:val="none" w:sz="0" w:space="0" w:color="auto"/>
                <w:left w:val="none" w:sz="0" w:space="0" w:color="auto"/>
                <w:bottom w:val="none" w:sz="0" w:space="0" w:color="auto"/>
                <w:right w:val="none" w:sz="0" w:space="0" w:color="auto"/>
              </w:divBdr>
              <w:divsChild>
                <w:div w:id="443620567">
                  <w:marLeft w:val="0"/>
                  <w:marRight w:val="0"/>
                  <w:marTop w:val="0"/>
                  <w:marBottom w:val="0"/>
                  <w:divBdr>
                    <w:top w:val="none" w:sz="0" w:space="0" w:color="auto"/>
                    <w:left w:val="none" w:sz="0" w:space="0" w:color="auto"/>
                    <w:bottom w:val="none" w:sz="0" w:space="0" w:color="auto"/>
                    <w:right w:val="none" w:sz="0" w:space="0" w:color="auto"/>
                  </w:divBdr>
                  <w:divsChild>
                    <w:div w:id="470708196">
                      <w:marLeft w:val="0"/>
                      <w:marRight w:val="0"/>
                      <w:marTop w:val="0"/>
                      <w:marBottom w:val="0"/>
                      <w:divBdr>
                        <w:top w:val="none" w:sz="0" w:space="0" w:color="auto"/>
                        <w:left w:val="none" w:sz="0" w:space="0" w:color="auto"/>
                        <w:bottom w:val="none" w:sz="0" w:space="0" w:color="auto"/>
                        <w:right w:val="none" w:sz="0" w:space="0" w:color="auto"/>
                      </w:divBdr>
                      <w:divsChild>
                        <w:div w:id="1195651103">
                          <w:marLeft w:val="0"/>
                          <w:marRight w:val="0"/>
                          <w:marTop w:val="0"/>
                          <w:marBottom w:val="0"/>
                          <w:divBdr>
                            <w:top w:val="none" w:sz="0" w:space="0" w:color="auto"/>
                            <w:left w:val="none" w:sz="0" w:space="0" w:color="auto"/>
                            <w:bottom w:val="none" w:sz="0" w:space="0" w:color="auto"/>
                            <w:right w:val="none" w:sz="0" w:space="0" w:color="auto"/>
                          </w:divBdr>
                          <w:divsChild>
                            <w:div w:id="718284404">
                              <w:marLeft w:val="0"/>
                              <w:marRight w:val="0"/>
                              <w:marTop w:val="0"/>
                              <w:marBottom w:val="0"/>
                              <w:divBdr>
                                <w:top w:val="none" w:sz="0" w:space="0" w:color="auto"/>
                                <w:left w:val="none" w:sz="0" w:space="0" w:color="auto"/>
                                <w:bottom w:val="none" w:sz="0" w:space="0" w:color="auto"/>
                                <w:right w:val="none" w:sz="0" w:space="0" w:color="auto"/>
                              </w:divBdr>
                              <w:divsChild>
                                <w:div w:id="410544667">
                                  <w:marLeft w:val="0"/>
                                  <w:marRight w:val="0"/>
                                  <w:marTop w:val="0"/>
                                  <w:marBottom w:val="0"/>
                                  <w:divBdr>
                                    <w:top w:val="none" w:sz="0" w:space="0" w:color="auto"/>
                                    <w:left w:val="none" w:sz="0" w:space="0" w:color="auto"/>
                                    <w:bottom w:val="none" w:sz="0" w:space="0" w:color="auto"/>
                                    <w:right w:val="none" w:sz="0" w:space="0" w:color="auto"/>
                                  </w:divBdr>
                                  <w:divsChild>
                                    <w:div w:id="1124232517">
                                      <w:marLeft w:val="0"/>
                                      <w:marRight w:val="0"/>
                                      <w:marTop w:val="0"/>
                                      <w:marBottom w:val="0"/>
                                      <w:divBdr>
                                        <w:top w:val="none" w:sz="0" w:space="0" w:color="auto"/>
                                        <w:left w:val="none" w:sz="0" w:space="0" w:color="auto"/>
                                        <w:bottom w:val="none" w:sz="0" w:space="0" w:color="auto"/>
                                        <w:right w:val="none" w:sz="0" w:space="0" w:color="auto"/>
                                      </w:divBdr>
                                      <w:divsChild>
                                        <w:div w:id="1466850959">
                                          <w:marLeft w:val="0"/>
                                          <w:marRight w:val="0"/>
                                          <w:marTop w:val="0"/>
                                          <w:marBottom w:val="0"/>
                                          <w:divBdr>
                                            <w:top w:val="none" w:sz="0" w:space="0" w:color="auto"/>
                                            <w:left w:val="none" w:sz="0" w:space="0" w:color="auto"/>
                                            <w:bottom w:val="none" w:sz="0" w:space="0" w:color="auto"/>
                                            <w:right w:val="none" w:sz="0" w:space="0" w:color="auto"/>
                                          </w:divBdr>
                                          <w:divsChild>
                                            <w:div w:id="1731609934">
                                              <w:marLeft w:val="0"/>
                                              <w:marRight w:val="0"/>
                                              <w:marTop w:val="0"/>
                                              <w:marBottom w:val="495"/>
                                              <w:divBdr>
                                                <w:top w:val="none" w:sz="0" w:space="0" w:color="auto"/>
                                                <w:left w:val="none" w:sz="0" w:space="0" w:color="auto"/>
                                                <w:bottom w:val="none" w:sz="0" w:space="0" w:color="auto"/>
                                                <w:right w:val="none" w:sz="0" w:space="0" w:color="auto"/>
                                              </w:divBdr>
                                              <w:divsChild>
                                                <w:div w:id="433207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21913807">
      <w:bodyDiv w:val="1"/>
      <w:marLeft w:val="0"/>
      <w:marRight w:val="0"/>
      <w:marTop w:val="0"/>
      <w:marBottom w:val="0"/>
      <w:divBdr>
        <w:top w:val="none" w:sz="0" w:space="0" w:color="auto"/>
        <w:left w:val="none" w:sz="0" w:space="0" w:color="auto"/>
        <w:bottom w:val="none" w:sz="0" w:space="0" w:color="auto"/>
        <w:right w:val="none" w:sz="0" w:space="0" w:color="auto"/>
      </w:divBdr>
      <w:divsChild>
        <w:div w:id="2141414303">
          <w:marLeft w:val="0"/>
          <w:marRight w:val="0"/>
          <w:marTop w:val="0"/>
          <w:marBottom w:val="0"/>
          <w:divBdr>
            <w:top w:val="none" w:sz="0" w:space="0" w:color="auto"/>
            <w:left w:val="none" w:sz="0" w:space="0" w:color="auto"/>
            <w:bottom w:val="none" w:sz="0" w:space="0" w:color="auto"/>
            <w:right w:val="none" w:sz="0" w:space="0" w:color="auto"/>
          </w:divBdr>
        </w:div>
      </w:divsChild>
    </w:div>
    <w:div w:id="1929994074">
      <w:bodyDiv w:val="1"/>
      <w:marLeft w:val="0"/>
      <w:marRight w:val="0"/>
      <w:marTop w:val="0"/>
      <w:marBottom w:val="0"/>
      <w:divBdr>
        <w:top w:val="none" w:sz="0" w:space="0" w:color="auto"/>
        <w:left w:val="none" w:sz="0" w:space="0" w:color="auto"/>
        <w:bottom w:val="none" w:sz="0" w:space="0" w:color="auto"/>
        <w:right w:val="none" w:sz="0" w:space="0" w:color="auto"/>
      </w:divBdr>
      <w:divsChild>
        <w:div w:id="1480537491">
          <w:marLeft w:val="0"/>
          <w:marRight w:val="0"/>
          <w:marTop w:val="0"/>
          <w:marBottom w:val="0"/>
          <w:divBdr>
            <w:top w:val="none" w:sz="0" w:space="0" w:color="auto"/>
            <w:left w:val="none" w:sz="0" w:space="0" w:color="auto"/>
            <w:bottom w:val="none" w:sz="0" w:space="0" w:color="auto"/>
            <w:right w:val="none" w:sz="0" w:space="0" w:color="auto"/>
          </w:divBdr>
          <w:divsChild>
            <w:div w:id="261570530">
              <w:marLeft w:val="0"/>
              <w:marRight w:val="0"/>
              <w:marTop w:val="0"/>
              <w:marBottom w:val="0"/>
              <w:divBdr>
                <w:top w:val="none" w:sz="0" w:space="0" w:color="auto"/>
                <w:left w:val="none" w:sz="0" w:space="0" w:color="auto"/>
                <w:bottom w:val="none" w:sz="0" w:space="0" w:color="auto"/>
                <w:right w:val="none" w:sz="0" w:space="0" w:color="auto"/>
              </w:divBdr>
              <w:divsChild>
                <w:div w:id="2118713441">
                  <w:marLeft w:val="0"/>
                  <w:marRight w:val="0"/>
                  <w:marTop w:val="0"/>
                  <w:marBottom w:val="0"/>
                  <w:divBdr>
                    <w:top w:val="none" w:sz="0" w:space="0" w:color="auto"/>
                    <w:left w:val="none" w:sz="0" w:space="0" w:color="auto"/>
                    <w:bottom w:val="none" w:sz="0" w:space="0" w:color="auto"/>
                    <w:right w:val="none" w:sz="0" w:space="0" w:color="auto"/>
                  </w:divBdr>
                  <w:divsChild>
                    <w:div w:id="408887158">
                      <w:marLeft w:val="0"/>
                      <w:marRight w:val="0"/>
                      <w:marTop w:val="0"/>
                      <w:marBottom w:val="0"/>
                      <w:divBdr>
                        <w:top w:val="none" w:sz="0" w:space="0" w:color="auto"/>
                        <w:left w:val="none" w:sz="0" w:space="0" w:color="auto"/>
                        <w:bottom w:val="none" w:sz="0" w:space="0" w:color="auto"/>
                        <w:right w:val="none" w:sz="0" w:space="0" w:color="auto"/>
                      </w:divBdr>
                      <w:divsChild>
                        <w:div w:id="1891922422">
                          <w:marLeft w:val="0"/>
                          <w:marRight w:val="0"/>
                          <w:marTop w:val="0"/>
                          <w:marBottom w:val="0"/>
                          <w:divBdr>
                            <w:top w:val="none" w:sz="0" w:space="0" w:color="auto"/>
                            <w:left w:val="none" w:sz="0" w:space="0" w:color="auto"/>
                            <w:bottom w:val="none" w:sz="0" w:space="0" w:color="auto"/>
                            <w:right w:val="none" w:sz="0" w:space="0" w:color="auto"/>
                          </w:divBdr>
                          <w:divsChild>
                            <w:div w:id="1243755677">
                              <w:marLeft w:val="0"/>
                              <w:marRight w:val="0"/>
                              <w:marTop w:val="0"/>
                              <w:marBottom w:val="0"/>
                              <w:divBdr>
                                <w:top w:val="none" w:sz="0" w:space="0" w:color="auto"/>
                                <w:left w:val="none" w:sz="0" w:space="0" w:color="auto"/>
                                <w:bottom w:val="none" w:sz="0" w:space="0" w:color="auto"/>
                                <w:right w:val="none" w:sz="0" w:space="0" w:color="auto"/>
                              </w:divBdr>
                              <w:divsChild>
                                <w:div w:id="603927114">
                                  <w:marLeft w:val="0"/>
                                  <w:marRight w:val="0"/>
                                  <w:marTop w:val="0"/>
                                  <w:marBottom w:val="0"/>
                                  <w:divBdr>
                                    <w:top w:val="none" w:sz="0" w:space="0" w:color="auto"/>
                                    <w:left w:val="none" w:sz="0" w:space="0" w:color="auto"/>
                                    <w:bottom w:val="none" w:sz="0" w:space="0" w:color="auto"/>
                                    <w:right w:val="none" w:sz="0" w:space="0" w:color="auto"/>
                                  </w:divBdr>
                                  <w:divsChild>
                                    <w:div w:id="748582484">
                                      <w:marLeft w:val="0"/>
                                      <w:marRight w:val="0"/>
                                      <w:marTop w:val="0"/>
                                      <w:marBottom w:val="0"/>
                                      <w:divBdr>
                                        <w:top w:val="none" w:sz="0" w:space="0" w:color="auto"/>
                                        <w:left w:val="none" w:sz="0" w:space="0" w:color="auto"/>
                                        <w:bottom w:val="none" w:sz="0" w:space="0" w:color="auto"/>
                                        <w:right w:val="none" w:sz="0" w:space="0" w:color="auto"/>
                                      </w:divBdr>
                                      <w:divsChild>
                                        <w:div w:id="1757163741">
                                          <w:marLeft w:val="0"/>
                                          <w:marRight w:val="0"/>
                                          <w:marTop w:val="0"/>
                                          <w:marBottom w:val="0"/>
                                          <w:divBdr>
                                            <w:top w:val="none" w:sz="0" w:space="0" w:color="auto"/>
                                            <w:left w:val="none" w:sz="0" w:space="0" w:color="auto"/>
                                            <w:bottom w:val="none" w:sz="0" w:space="0" w:color="auto"/>
                                            <w:right w:val="none" w:sz="0" w:space="0" w:color="auto"/>
                                          </w:divBdr>
                                          <w:divsChild>
                                            <w:div w:id="1948730472">
                                              <w:marLeft w:val="0"/>
                                              <w:marRight w:val="0"/>
                                              <w:marTop w:val="0"/>
                                              <w:marBottom w:val="495"/>
                                              <w:divBdr>
                                                <w:top w:val="none" w:sz="0" w:space="0" w:color="auto"/>
                                                <w:left w:val="none" w:sz="0" w:space="0" w:color="auto"/>
                                                <w:bottom w:val="none" w:sz="0" w:space="0" w:color="auto"/>
                                                <w:right w:val="none" w:sz="0" w:space="0" w:color="auto"/>
                                              </w:divBdr>
                                              <w:divsChild>
                                                <w:div w:id="1098914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42449549">
      <w:bodyDiv w:val="1"/>
      <w:marLeft w:val="0"/>
      <w:marRight w:val="0"/>
      <w:marTop w:val="0"/>
      <w:marBottom w:val="0"/>
      <w:divBdr>
        <w:top w:val="none" w:sz="0" w:space="0" w:color="auto"/>
        <w:left w:val="none" w:sz="0" w:space="0" w:color="auto"/>
        <w:bottom w:val="none" w:sz="0" w:space="0" w:color="auto"/>
        <w:right w:val="none" w:sz="0" w:space="0" w:color="auto"/>
      </w:divBdr>
    </w:div>
    <w:div w:id="1945575731">
      <w:bodyDiv w:val="1"/>
      <w:marLeft w:val="0"/>
      <w:marRight w:val="0"/>
      <w:marTop w:val="0"/>
      <w:marBottom w:val="0"/>
      <w:divBdr>
        <w:top w:val="none" w:sz="0" w:space="0" w:color="auto"/>
        <w:left w:val="none" w:sz="0" w:space="0" w:color="auto"/>
        <w:bottom w:val="none" w:sz="0" w:space="0" w:color="auto"/>
        <w:right w:val="none" w:sz="0" w:space="0" w:color="auto"/>
      </w:divBdr>
      <w:divsChild>
        <w:div w:id="1622954213">
          <w:marLeft w:val="0"/>
          <w:marRight w:val="0"/>
          <w:marTop w:val="0"/>
          <w:marBottom w:val="0"/>
          <w:divBdr>
            <w:top w:val="none" w:sz="0" w:space="0" w:color="auto"/>
            <w:left w:val="none" w:sz="0" w:space="0" w:color="auto"/>
            <w:bottom w:val="none" w:sz="0" w:space="0" w:color="auto"/>
            <w:right w:val="none" w:sz="0" w:space="0" w:color="auto"/>
          </w:divBdr>
          <w:divsChild>
            <w:div w:id="391395805">
              <w:marLeft w:val="0"/>
              <w:marRight w:val="0"/>
              <w:marTop w:val="0"/>
              <w:marBottom w:val="0"/>
              <w:divBdr>
                <w:top w:val="none" w:sz="0" w:space="0" w:color="auto"/>
                <w:left w:val="none" w:sz="0" w:space="0" w:color="auto"/>
                <w:bottom w:val="none" w:sz="0" w:space="0" w:color="auto"/>
                <w:right w:val="none" w:sz="0" w:space="0" w:color="auto"/>
              </w:divBdr>
              <w:divsChild>
                <w:div w:id="34814677">
                  <w:marLeft w:val="0"/>
                  <w:marRight w:val="0"/>
                  <w:marTop w:val="0"/>
                  <w:marBottom w:val="0"/>
                  <w:divBdr>
                    <w:top w:val="none" w:sz="0" w:space="0" w:color="auto"/>
                    <w:left w:val="none" w:sz="0" w:space="0" w:color="auto"/>
                    <w:bottom w:val="none" w:sz="0" w:space="0" w:color="auto"/>
                    <w:right w:val="none" w:sz="0" w:space="0" w:color="auto"/>
                  </w:divBdr>
                  <w:divsChild>
                    <w:div w:id="1101291433">
                      <w:marLeft w:val="0"/>
                      <w:marRight w:val="0"/>
                      <w:marTop w:val="0"/>
                      <w:marBottom w:val="0"/>
                      <w:divBdr>
                        <w:top w:val="none" w:sz="0" w:space="0" w:color="auto"/>
                        <w:left w:val="none" w:sz="0" w:space="0" w:color="auto"/>
                        <w:bottom w:val="none" w:sz="0" w:space="0" w:color="auto"/>
                        <w:right w:val="none" w:sz="0" w:space="0" w:color="auto"/>
                      </w:divBdr>
                      <w:divsChild>
                        <w:div w:id="265045582">
                          <w:marLeft w:val="0"/>
                          <w:marRight w:val="0"/>
                          <w:marTop w:val="0"/>
                          <w:marBottom w:val="0"/>
                          <w:divBdr>
                            <w:top w:val="none" w:sz="0" w:space="0" w:color="auto"/>
                            <w:left w:val="none" w:sz="0" w:space="0" w:color="auto"/>
                            <w:bottom w:val="none" w:sz="0" w:space="0" w:color="auto"/>
                            <w:right w:val="none" w:sz="0" w:space="0" w:color="auto"/>
                          </w:divBdr>
                          <w:divsChild>
                            <w:div w:id="1798182300">
                              <w:marLeft w:val="0"/>
                              <w:marRight w:val="0"/>
                              <w:marTop w:val="0"/>
                              <w:marBottom w:val="0"/>
                              <w:divBdr>
                                <w:top w:val="none" w:sz="0" w:space="0" w:color="auto"/>
                                <w:left w:val="none" w:sz="0" w:space="0" w:color="auto"/>
                                <w:bottom w:val="none" w:sz="0" w:space="0" w:color="auto"/>
                                <w:right w:val="none" w:sz="0" w:space="0" w:color="auto"/>
                              </w:divBdr>
                              <w:divsChild>
                                <w:div w:id="1253079381">
                                  <w:marLeft w:val="0"/>
                                  <w:marRight w:val="0"/>
                                  <w:marTop w:val="0"/>
                                  <w:marBottom w:val="0"/>
                                  <w:divBdr>
                                    <w:top w:val="none" w:sz="0" w:space="0" w:color="auto"/>
                                    <w:left w:val="none" w:sz="0" w:space="0" w:color="auto"/>
                                    <w:bottom w:val="none" w:sz="0" w:space="0" w:color="auto"/>
                                    <w:right w:val="none" w:sz="0" w:space="0" w:color="auto"/>
                                  </w:divBdr>
                                  <w:divsChild>
                                    <w:div w:id="345640889">
                                      <w:marLeft w:val="0"/>
                                      <w:marRight w:val="0"/>
                                      <w:marTop w:val="0"/>
                                      <w:marBottom w:val="0"/>
                                      <w:divBdr>
                                        <w:top w:val="none" w:sz="0" w:space="0" w:color="auto"/>
                                        <w:left w:val="none" w:sz="0" w:space="0" w:color="auto"/>
                                        <w:bottom w:val="none" w:sz="0" w:space="0" w:color="auto"/>
                                        <w:right w:val="none" w:sz="0" w:space="0" w:color="auto"/>
                                      </w:divBdr>
                                      <w:divsChild>
                                        <w:div w:id="1237979354">
                                          <w:marLeft w:val="0"/>
                                          <w:marRight w:val="0"/>
                                          <w:marTop w:val="0"/>
                                          <w:marBottom w:val="0"/>
                                          <w:divBdr>
                                            <w:top w:val="none" w:sz="0" w:space="0" w:color="auto"/>
                                            <w:left w:val="none" w:sz="0" w:space="0" w:color="auto"/>
                                            <w:bottom w:val="none" w:sz="0" w:space="0" w:color="auto"/>
                                            <w:right w:val="none" w:sz="0" w:space="0" w:color="auto"/>
                                          </w:divBdr>
                                          <w:divsChild>
                                            <w:div w:id="98988629">
                                              <w:marLeft w:val="0"/>
                                              <w:marRight w:val="0"/>
                                              <w:marTop w:val="0"/>
                                              <w:marBottom w:val="495"/>
                                              <w:divBdr>
                                                <w:top w:val="none" w:sz="0" w:space="0" w:color="auto"/>
                                                <w:left w:val="none" w:sz="0" w:space="0" w:color="auto"/>
                                                <w:bottom w:val="none" w:sz="0" w:space="0" w:color="auto"/>
                                                <w:right w:val="none" w:sz="0" w:space="0" w:color="auto"/>
                                              </w:divBdr>
                                              <w:divsChild>
                                                <w:div w:id="1486627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57444054">
      <w:bodyDiv w:val="1"/>
      <w:marLeft w:val="0"/>
      <w:marRight w:val="0"/>
      <w:marTop w:val="0"/>
      <w:marBottom w:val="0"/>
      <w:divBdr>
        <w:top w:val="none" w:sz="0" w:space="0" w:color="auto"/>
        <w:left w:val="none" w:sz="0" w:space="0" w:color="auto"/>
        <w:bottom w:val="none" w:sz="0" w:space="0" w:color="auto"/>
        <w:right w:val="none" w:sz="0" w:space="0" w:color="auto"/>
      </w:divBdr>
      <w:divsChild>
        <w:div w:id="438448224">
          <w:marLeft w:val="0"/>
          <w:marRight w:val="0"/>
          <w:marTop w:val="0"/>
          <w:marBottom w:val="0"/>
          <w:divBdr>
            <w:top w:val="none" w:sz="0" w:space="0" w:color="auto"/>
            <w:left w:val="none" w:sz="0" w:space="0" w:color="auto"/>
            <w:bottom w:val="none" w:sz="0" w:space="0" w:color="auto"/>
            <w:right w:val="none" w:sz="0" w:space="0" w:color="auto"/>
          </w:divBdr>
          <w:divsChild>
            <w:div w:id="1561331526">
              <w:marLeft w:val="0"/>
              <w:marRight w:val="0"/>
              <w:marTop w:val="0"/>
              <w:marBottom w:val="0"/>
              <w:divBdr>
                <w:top w:val="none" w:sz="0" w:space="0" w:color="auto"/>
                <w:left w:val="none" w:sz="0" w:space="0" w:color="auto"/>
                <w:bottom w:val="none" w:sz="0" w:space="0" w:color="auto"/>
                <w:right w:val="none" w:sz="0" w:space="0" w:color="auto"/>
              </w:divBdr>
              <w:divsChild>
                <w:div w:id="996693250">
                  <w:marLeft w:val="0"/>
                  <w:marRight w:val="0"/>
                  <w:marTop w:val="0"/>
                  <w:marBottom w:val="0"/>
                  <w:divBdr>
                    <w:top w:val="none" w:sz="0" w:space="0" w:color="auto"/>
                    <w:left w:val="none" w:sz="0" w:space="0" w:color="auto"/>
                    <w:bottom w:val="none" w:sz="0" w:space="0" w:color="auto"/>
                    <w:right w:val="none" w:sz="0" w:space="0" w:color="auto"/>
                  </w:divBdr>
                  <w:divsChild>
                    <w:div w:id="1140461454">
                      <w:marLeft w:val="0"/>
                      <w:marRight w:val="0"/>
                      <w:marTop w:val="0"/>
                      <w:marBottom w:val="0"/>
                      <w:divBdr>
                        <w:top w:val="none" w:sz="0" w:space="0" w:color="auto"/>
                        <w:left w:val="none" w:sz="0" w:space="0" w:color="auto"/>
                        <w:bottom w:val="none" w:sz="0" w:space="0" w:color="auto"/>
                        <w:right w:val="none" w:sz="0" w:space="0" w:color="auto"/>
                      </w:divBdr>
                      <w:divsChild>
                        <w:div w:id="1792167449">
                          <w:marLeft w:val="0"/>
                          <w:marRight w:val="0"/>
                          <w:marTop w:val="0"/>
                          <w:marBottom w:val="0"/>
                          <w:divBdr>
                            <w:top w:val="none" w:sz="0" w:space="0" w:color="auto"/>
                            <w:left w:val="none" w:sz="0" w:space="0" w:color="auto"/>
                            <w:bottom w:val="none" w:sz="0" w:space="0" w:color="auto"/>
                            <w:right w:val="none" w:sz="0" w:space="0" w:color="auto"/>
                          </w:divBdr>
                          <w:divsChild>
                            <w:div w:id="922909634">
                              <w:marLeft w:val="0"/>
                              <w:marRight w:val="0"/>
                              <w:marTop w:val="0"/>
                              <w:marBottom w:val="0"/>
                              <w:divBdr>
                                <w:top w:val="none" w:sz="0" w:space="0" w:color="auto"/>
                                <w:left w:val="none" w:sz="0" w:space="0" w:color="auto"/>
                                <w:bottom w:val="none" w:sz="0" w:space="0" w:color="auto"/>
                                <w:right w:val="none" w:sz="0" w:space="0" w:color="auto"/>
                              </w:divBdr>
                              <w:divsChild>
                                <w:div w:id="824976428">
                                  <w:marLeft w:val="0"/>
                                  <w:marRight w:val="0"/>
                                  <w:marTop w:val="0"/>
                                  <w:marBottom w:val="0"/>
                                  <w:divBdr>
                                    <w:top w:val="none" w:sz="0" w:space="0" w:color="auto"/>
                                    <w:left w:val="none" w:sz="0" w:space="0" w:color="auto"/>
                                    <w:bottom w:val="none" w:sz="0" w:space="0" w:color="auto"/>
                                    <w:right w:val="none" w:sz="0" w:space="0" w:color="auto"/>
                                  </w:divBdr>
                                  <w:divsChild>
                                    <w:div w:id="183859483">
                                      <w:marLeft w:val="0"/>
                                      <w:marRight w:val="0"/>
                                      <w:marTop w:val="0"/>
                                      <w:marBottom w:val="0"/>
                                      <w:divBdr>
                                        <w:top w:val="none" w:sz="0" w:space="0" w:color="auto"/>
                                        <w:left w:val="none" w:sz="0" w:space="0" w:color="auto"/>
                                        <w:bottom w:val="none" w:sz="0" w:space="0" w:color="auto"/>
                                        <w:right w:val="none" w:sz="0" w:space="0" w:color="auto"/>
                                      </w:divBdr>
                                      <w:divsChild>
                                        <w:div w:id="1020426646">
                                          <w:marLeft w:val="0"/>
                                          <w:marRight w:val="0"/>
                                          <w:marTop w:val="0"/>
                                          <w:marBottom w:val="0"/>
                                          <w:divBdr>
                                            <w:top w:val="none" w:sz="0" w:space="0" w:color="auto"/>
                                            <w:left w:val="none" w:sz="0" w:space="0" w:color="auto"/>
                                            <w:bottom w:val="none" w:sz="0" w:space="0" w:color="auto"/>
                                            <w:right w:val="none" w:sz="0" w:space="0" w:color="auto"/>
                                          </w:divBdr>
                                          <w:divsChild>
                                            <w:div w:id="369913769">
                                              <w:marLeft w:val="0"/>
                                              <w:marRight w:val="0"/>
                                              <w:marTop w:val="0"/>
                                              <w:marBottom w:val="495"/>
                                              <w:divBdr>
                                                <w:top w:val="none" w:sz="0" w:space="0" w:color="auto"/>
                                                <w:left w:val="none" w:sz="0" w:space="0" w:color="auto"/>
                                                <w:bottom w:val="none" w:sz="0" w:space="0" w:color="auto"/>
                                                <w:right w:val="none" w:sz="0" w:space="0" w:color="auto"/>
                                              </w:divBdr>
                                              <w:divsChild>
                                                <w:div w:id="1454179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59337487">
      <w:bodyDiv w:val="1"/>
      <w:marLeft w:val="0"/>
      <w:marRight w:val="0"/>
      <w:marTop w:val="0"/>
      <w:marBottom w:val="0"/>
      <w:divBdr>
        <w:top w:val="none" w:sz="0" w:space="0" w:color="auto"/>
        <w:left w:val="none" w:sz="0" w:space="0" w:color="auto"/>
        <w:bottom w:val="none" w:sz="0" w:space="0" w:color="auto"/>
        <w:right w:val="none" w:sz="0" w:space="0" w:color="auto"/>
      </w:divBdr>
      <w:divsChild>
        <w:div w:id="1022560750">
          <w:marLeft w:val="0"/>
          <w:marRight w:val="0"/>
          <w:marTop w:val="0"/>
          <w:marBottom w:val="0"/>
          <w:divBdr>
            <w:top w:val="none" w:sz="0" w:space="0" w:color="auto"/>
            <w:left w:val="none" w:sz="0" w:space="0" w:color="auto"/>
            <w:bottom w:val="none" w:sz="0" w:space="0" w:color="auto"/>
            <w:right w:val="none" w:sz="0" w:space="0" w:color="auto"/>
          </w:divBdr>
          <w:divsChild>
            <w:div w:id="1393651878">
              <w:marLeft w:val="0"/>
              <w:marRight w:val="0"/>
              <w:marTop w:val="0"/>
              <w:marBottom w:val="0"/>
              <w:divBdr>
                <w:top w:val="none" w:sz="0" w:space="0" w:color="auto"/>
                <w:left w:val="none" w:sz="0" w:space="0" w:color="auto"/>
                <w:bottom w:val="none" w:sz="0" w:space="0" w:color="auto"/>
                <w:right w:val="none" w:sz="0" w:space="0" w:color="auto"/>
              </w:divBdr>
              <w:divsChild>
                <w:div w:id="1229459896">
                  <w:marLeft w:val="0"/>
                  <w:marRight w:val="0"/>
                  <w:marTop w:val="0"/>
                  <w:marBottom w:val="0"/>
                  <w:divBdr>
                    <w:top w:val="none" w:sz="0" w:space="0" w:color="auto"/>
                    <w:left w:val="none" w:sz="0" w:space="0" w:color="auto"/>
                    <w:bottom w:val="none" w:sz="0" w:space="0" w:color="auto"/>
                    <w:right w:val="none" w:sz="0" w:space="0" w:color="auto"/>
                  </w:divBdr>
                  <w:divsChild>
                    <w:div w:id="1282302294">
                      <w:marLeft w:val="0"/>
                      <w:marRight w:val="0"/>
                      <w:marTop w:val="0"/>
                      <w:marBottom w:val="0"/>
                      <w:divBdr>
                        <w:top w:val="none" w:sz="0" w:space="0" w:color="auto"/>
                        <w:left w:val="none" w:sz="0" w:space="0" w:color="auto"/>
                        <w:bottom w:val="none" w:sz="0" w:space="0" w:color="auto"/>
                        <w:right w:val="none" w:sz="0" w:space="0" w:color="auto"/>
                      </w:divBdr>
                      <w:divsChild>
                        <w:div w:id="1847592949">
                          <w:marLeft w:val="0"/>
                          <w:marRight w:val="0"/>
                          <w:marTop w:val="0"/>
                          <w:marBottom w:val="0"/>
                          <w:divBdr>
                            <w:top w:val="none" w:sz="0" w:space="0" w:color="auto"/>
                            <w:left w:val="none" w:sz="0" w:space="0" w:color="auto"/>
                            <w:bottom w:val="none" w:sz="0" w:space="0" w:color="auto"/>
                            <w:right w:val="none" w:sz="0" w:space="0" w:color="auto"/>
                          </w:divBdr>
                          <w:divsChild>
                            <w:div w:id="2058116859">
                              <w:marLeft w:val="0"/>
                              <w:marRight w:val="0"/>
                              <w:marTop w:val="0"/>
                              <w:marBottom w:val="0"/>
                              <w:divBdr>
                                <w:top w:val="none" w:sz="0" w:space="0" w:color="auto"/>
                                <w:left w:val="none" w:sz="0" w:space="0" w:color="auto"/>
                                <w:bottom w:val="none" w:sz="0" w:space="0" w:color="auto"/>
                                <w:right w:val="none" w:sz="0" w:space="0" w:color="auto"/>
                              </w:divBdr>
                              <w:divsChild>
                                <w:div w:id="1015575743">
                                  <w:marLeft w:val="0"/>
                                  <w:marRight w:val="0"/>
                                  <w:marTop w:val="0"/>
                                  <w:marBottom w:val="0"/>
                                  <w:divBdr>
                                    <w:top w:val="none" w:sz="0" w:space="0" w:color="auto"/>
                                    <w:left w:val="none" w:sz="0" w:space="0" w:color="auto"/>
                                    <w:bottom w:val="none" w:sz="0" w:space="0" w:color="auto"/>
                                    <w:right w:val="none" w:sz="0" w:space="0" w:color="auto"/>
                                  </w:divBdr>
                                  <w:divsChild>
                                    <w:div w:id="860246190">
                                      <w:marLeft w:val="0"/>
                                      <w:marRight w:val="0"/>
                                      <w:marTop w:val="0"/>
                                      <w:marBottom w:val="0"/>
                                      <w:divBdr>
                                        <w:top w:val="none" w:sz="0" w:space="0" w:color="auto"/>
                                        <w:left w:val="none" w:sz="0" w:space="0" w:color="auto"/>
                                        <w:bottom w:val="none" w:sz="0" w:space="0" w:color="auto"/>
                                        <w:right w:val="none" w:sz="0" w:space="0" w:color="auto"/>
                                      </w:divBdr>
                                      <w:divsChild>
                                        <w:div w:id="262034873">
                                          <w:marLeft w:val="0"/>
                                          <w:marRight w:val="0"/>
                                          <w:marTop w:val="0"/>
                                          <w:marBottom w:val="0"/>
                                          <w:divBdr>
                                            <w:top w:val="none" w:sz="0" w:space="0" w:color="auto"/>
                                            <w:left w:val="none" w:sz="0" w:space="0" w:color="auto"/>
                                            <w:bottom w:val="none" w:sz="0" w:space="0" w:color="auto"/>
                                            <w:right w:val="none" w:sz="0" w:space="0" w:color="auto"/>
                                          </w:divBdr>
                                          <w:divsChild>
                                            <w:div w:id="174734434">
                                              <w:marLeft w:val="0"/>
                                              <w:marRight w:val="0"/>
                                              <w:marTop w:val="0"/>
                                              <w:marBottom w:val="495"/>
                                              <w:divBdr>
                                                <w:top w:val="none" w:sz="0" w:space="0" w:color="auto"/>
                                                <w:left w:val="none" w:sz="0" w:space="0" w:color="auto"/>
                                                <w:bottom w:val="none" w:sz="0" w:space="0" w:color="auto"/>
                                                <w:right w:val="none" w:sz="0" w:space="0" w:color="auto"/>
                                              </w:divBdr>
                                              <w:divsChild>
                                                <w:div w:id="1453284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71857051">
      <w:bodyDiv w:val="1"/>
      <w:marLeft w:val="0"/>
      <w:marRight w:val="0"/>
      <w:marTop w:val="0"/>
      <w:marBottom w:val="0"/>
      <w:divBdr>
        <w:top w:val="none" w:sz="0" w:space="0" w:color="auto"/>
        <w:left w:val="none" w:sz="0" w:space="0" w:color="auto"/>
        <w:bottom w:val="none" w:sz="0" w:space="0" w:color="auto"/>
        <w:right w:val="none" w:sz="0" w:space="0" w:color="auto"/>
      </w:divBdr>
    </w:div>
    <w:div w:id="1992978220">
      <w:bodyDiv w:val="1"/>
      <w:marLeft w:val="0"/>
      <w:marRight w:val="0"/>
      <w:marTop w:val="0"/>
      <w:marBottom w:val="0"/>
      <w:divBdr>
        <w:top w:val="none" w:sz="0" w:space="0" w:color="auto"/>
        <w:left w:val="none" w:sz="0" w:space="0" w:color="auto"/>
        <w:bottom w:val="none" w:sz="0" w:space="0" w:color="auto"/>
        <w:right w:val="none" w:sz="0" w:space="0" w:color="auto"/>
      </w:divBdr>
    </w:div>
    <w:div w:id="1997686631">
      <w:bodyDiv w:val="1"/>
      <w:marLeft w:val="0"/>
      <w:marRight w:val="0"/>
      <w:marTop w:val="0"/>
      <w:marBottom w:val="0"/>
      <w:divBdr>
        <w:top w:val="none" w:sz="0" w:space="0" w:color="auto"/>
        <w:left w:val="none" w:sz="0" w:space="0" w:color="auto"/>
        <w:bottom w:val="none" w:sz="0" w:space="0" w:color="auto"/>
        <w:right w:val="none" w:sz="0" w:space="0" w:color="auto"/>
      </w:divBdr>
    </w:div>
    <w:div w:id="2020503617">
      <w:bodyDiv w:val="1"/>
      <w:marLeft w:val="0"/>
      <w:marRight w:val="0"/>
      <w:marTop w:val="0"/>
      <w:marBottom w:val="0"/>
      <w:divBdr>
        <w:top w:val="none" w:sz="0" w:space="0" w:color="auto"/>
        <w:left w:val="none" w:sz="0" w:space="0" w:color="auto"/>
        <w:bottom w:val="none" w:sz="0" w:space="0" w:color="auto"/>
        <w:right w:val="none" w:sz="0" w:space="0" w:color="auto"/>
      </w:divBdr>
      <w:divsChild>
        <w:div w:id="1880627465">
          <w:marLeft w:val="0"/>
          <w:marRight w:val="0"/>
          <w:marTop w:val="0"/>
          <w:marBottom w:val="0"/>
          <w:divBdr>
            <w:top w:val="none" w:sz="0" w:space="0" w:color="auto"/>
            <w:left w:val="none" w:sz="0" w:space="0" w:color="auto"/>
            <w:bottom w:val="none" w:sz="0" w:space="0" w:color="auto"/>
            <w:right w:val="none" w:sz="0" w:space="0" w:color="auto"/>
          </w:divBdr>
          <w:divsChild>
            <w:div w:id="1784155350">
              <w:marLeft w:val="0"/>
              <w:marRight w:val="0"/>
              <w:marTop w:val="0"/>
              <w:marBottom w:val="0"/>
              <w:divBdr>
                <w:top w:val="none" w:sz="0" w:space="0" w:color="auto"/>
                <w:left w:val="none" w:sz="0" w:space="0" w:color="auto"/>
                <w:bottom w:val="none" w:sz="0" w:space="0" w:color="auto"/>
                <w:right w:val="none" w:sz="0" w:space="0" w:color="auto"/>
              </w:divBdr>
              <w:divsChild>
                <w:div w:id="1612130897">
                  <w:marLeft w:val="0"/>
                  <w:marRight w:val="0"/>
                  <w:marTop w:val="0"/>
                  <w:marBottom w:val="0"/>
                  <w:divBdr>
                    <w:top w:val="none" w:sz="0" w:space="0" w:color="auto"/>
                    <w:left w:val="none" w:sz="0" w:space="0" w:color="auto"/>
                    <w:bottom w:val="none" w:sz="0" w:space="0" w:color="auto"/>
                    <w:right w:val="none" w:sz="0" w:space="0" w:color="auto"/>
                  </w:divBdr>
                  <w:divsChild>
                    <w:div w:id="694816301">
                      <w:marLeft w:val="0"/>
                      <w:marRight w:val="0"/>
                      <w:marTop w:val="0"/>
                      <w:marBottom w:val="0"/>
                      <w:divBdr>
                        <w:top w:val="none" w:sz="0" w:space="0" w:color="auto"/>
                        <w:left w:val="none" w:sz="0" w:space="0" w:color="auto"/>
                        <w:bottom w:val="none" w:sz="0" w:space="0" w:color="auto"/>
                        <w:right w:val="none" w:sz="0" w:space="0" w:color="auto"/>
                      </w:divBdr>
                      <w:divsChild>
                        <w:div w:id="945383315">
                          <w:marLeft w:val="0"/>
                          <w:marRight w:val="0"/>
                          <w:marTop w:val="0"/>
                          <w:marBottom w:val="0"/>
                          <w:divBdr>
                            <w:top w:val="none" w:sz="0" w:space="0" w:color="auto"/>
                            <w:left w:val="none" w:sz="0" w:space="0" w:color="auto"/>
                            <w:bottom w:val="none" w:sz="0" w:space="0" w:color="auto"/>
                            <w:right w:val="none" w:sz="0" w:space="0" w:color="auto"/>
                          </w:divBdr>
                          <w:divsChild>
                            <w:div w:id="1102410168">
                              <w:marLeft w:val="0"/>
                              <w:marRight w:val="0"/>
                              <w:marTop w:val="0"/>
                              <w:marBottom w:val="0"/>
                              <w:divBdr>
                                <w:top w:val="none" w:sz="0" w:space="0" w:color="auto"/>
                                <w:left w:val="none" w:sz="0" w:space="0" w:color="auto"/>
                                <w:bottom w:val="none" w:sz="0" w:space="0" w:color="auto"/>
                                <w:right w:val="none" w:sz="0" w:space="0" w:color="auto"/>
                              </w:divBdr>
                              <w:divsChild>
                                <w:div w:id="593365404">
                                  <w:marLeft w:val="0"/>
                                  <w:marRight w:val="0"/>
                                  <w:marTop w:val="0"/>
                                  <w:marBottom w:val="0"/>
                                  <w:divBdr>
                                    <w:top w:val="none" w:sz="0" w:space="0" w:color="auto"/>
                                    <w:left w:val="none" w:sz="0" w:space="0" w:color="auto"/>
                                    <w:bottom w:val="none" w:sz="0" w:space="0" w:color="auto"/>
                                    <w:right w:val="none" w:sz="0" w:space="0" w:color="auto"/>
                                  </w:divBdr>
                                  <w:divsChild>
                                    <w:div w:id="1023672738">
                                      <w:marLeft w:val="0"/>
                                      <w:marRight w:val="0"/>
                                      <w:marTop w:val="0"/>
                                      <w:marBottom w:val="0"/>
                                      <w:divBdr>
                                        <w:top w:val="none" w:sz="0" w:space="0" w:color="auto"/>
                                        <w:left w:val="none" w:sz="0" w:space="0" w:color="auto"/>
                                        <w:bottom w:val="none" w:sz="0" w:space="0" w:color="auto"/>
                                        <w:right w:val="none" w:sz="0" w:space="0" w:color="auto"/>
                                      </w:divBdr>
                                      <w:divsChild>
                                        <w:div w:id="1426534338">
                                          <w:marLeft w:val="0"/>
                                          <w:marRight w:val="0"/>
                                          <w:marTop w:val="0"/>
                                          <w:marBottom w:val="0"/>
                                          <w:divBdr>
                                            <w:top w:val="none" w:sz="0" w:space="0" w:color="auto"/>
                                            <w:left w:val="none" w:sz="0" w:space="0" w:color="auto"/>
                                            <w:bottom w:val="none" w:sz="0" w:space="0" w:color="auto"/>
                                            <w:right w:val="none" w:sz="0" w:space="0" w:color="auto"/>
                                          </w:divBdr>
                                          <w:divsChild>
                                            <w:div w:id="1650860113">
                                              <w:marLeft w:val="0"/>
                                              <w:marRight w:val="0"/>
                                              <w:marTop w:val="0"/>
                                              <w:marBottom w:val="495"/>
                                              <w:divBdr>
                                                <w:top w:val="none" w:sz="0" w:space="0" w:color="auto"/>
                                                <w:left w:val="none" w:sz="0" w:space="0" w:color="auto"/>
                                                <w:bottom w:val="none" w:sz="0" w:space="0" w:color="auto"/>
                                                <w:right w:val="none" w:sz="0" w:space="0" w:color="auto"/>
                                              </w:divBdr>
                                              <w:divsChild>
                                                <w:div w:id="559486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51832430">
      <w:bodyDiv w:val="1"/>
      <w:marLeft w:val="0"/>
      <w:marRight w:val="0"/>
      <w:marTop w:val="0"/>
      <w:marBottom w:val="0"/>
      <w:divBdr>
        <w:top w:val="none" w:sz="0" w:space="0" w:color="auto"/>
        <w:left w:val="none" w:sz="0" w:space="0" w:color="auto"/>
        <w:bottom w:val="none" w:sz="0" w:space="0" w:color="auto"/>
        <w:right w:val="none" w:sz="0" w:space="0" w:color="auto"/>
      </w:divBdr>
    </w:div>
    <w:div w:id="2090808640">
      <w:bodyDiv w:val="1"/>
      <w:marLeft w:val="0"/>
      <w:marRight w:val="0"/>
      <w:marTop w:val="0"/>
      <w:marBottom w:val="0"/>
      <w:divBdr>
        <w:top w:val="none" w:sz="0" w:space="0" w:color="auto"/>
        <w:left w:val="none" w:sz="0" w:space="0" w:color="auto"/>
        <w:bottom w:val="none" w:sz="0" w:space="0" w:color="auto"/>
        <w:right w:val="none" w:sz="0" w:space="0" w:color="auto"/>
      </w:divBdr>
      <w:divsChild>
        <w:div w:id="1857768687">
          <w:marLeft w:val="0"/>
          <w:marRight w:val="0"/>
          <w:marTop w:val="0"/>
          <w:marBottom w:val="0"/>
          <w:divBdr>
            <w:top w:val="none" w:sz="0" w:space="0" w:color="auto"/>
            <w:left w:val="none" w:sz="0" w:space="0" w:color="auto"/>
            <w:bottom w:val="none" w:sz="0" w:space="0" w:color="auto"/>
            <w:right w:val="none" w:sz="0" w:space="0" w:color="auto"/>
          </w:divBdr>
          <w:divsChild>
            <w:div w:id="877158760">
              <w:marLeft w:val="0"/>
              <w:marRight w:val="0"/>
              <w:marTop w:val="0"/>
              <w:marBottom w:val="0"/>
              <w:divBdr>
                <w:top w:val="none" w:sz="0" w:space="0" w:color="auto"/>
                <w:left w:val="none" w:sz="0" w:space="0" w:color="auto"/>
                <w:bottom w:val="none" w:sz="0" w:space="0" w:color="auto"/>
                <w:right w:val="none" w:sz="0" w:space="0" w:color="auto"/>
              </w:divBdr>
              <w:divsChild>
                <w:div w:id="129180062">
                  <w:marLeft w:val="0"/>
                  <w:marRight w:val="0"/>
                  <w:marTop w:val="0"/>
                  <w:marBottom w:val="0"/>
                  <w:divBdr>
                    <w:top w:val="none" w:sz="0" w:space="0" w:color="auto"/>
                    <w:left w:val="none" w:sz="0" w:space="0" w:color="auto"/>
                    <w:bottom w:val="none" w:sz="0" w:space="0" w:color="auto"/>
                    <w:right w:val="none" w:sz="0" w:space="0" w:color="auto"/>
                  </w:divBdr>
                  <w:divsChild>
                    <w:div w:id="895358167">
                      <w:marLeft w:val="0"/>
                      <w:marRight w:val="0"/>
                      <w:marTop w:val="0"/>
                      <w:marBottom w:val="0"/>
                      <w:divBdr>
                        <w:top w:val="none" w:sz="0" w:space="0" w:color="auto"/>
                        <w:left w:val="none" w:sz="0" w:space="0" w:color="auto"/>
                        <w:bottom w:val="none" w:sz="0" w:space="0" w:color="auto"/>
                        <w:right w:val="none" w:sz="0" w:space="0" w:color="auto"/>
                      </w:divBdr>
                      <w:divsChild>
                        <w:div w:id="1938560046">
                          <w:marLeft w:val="0"/>
                          <w:marRight w:val="0"/>
                          <w:marTop w:val="0"/>
                          <w:marBottom w:val="0"/>
                          <w:divBdr>
                            <w:top w:val="none" w:sz="0" w:space="0" w:color="auto"/>
                            <w:left w:val="none" w:sz="0" w:space="0" w:color="auto"/>
                            <w:bottom w:val="none" w:sz="0" w:space="0" w:color="auto"/>
                            <w:right w:val="none" w:sz="0" w:space="0" w:color="auto"/>
                          </w:divBdr>
                          <w:divsChild>
                            <w:div w:id="972247359">
                              <w:marLeft w:val="0"/>
                              <w:marRight w:val="0"/>
                              <w:marTop w:val="0"/>
                              <w:marBottom w:val="0"/>
                              <w:divBdr>
                                <w:top w:val="none" w:sz="0" w:space="0" w:color="auto"/>
                                <w:left w:val="none" w:sz="0" w:space="0" w:color="auto"/>
                                <w:bottom w:val="none" w:sz="0" w:space="0" w:color="auto"/>
                                <w:right w:val="none" w:sz="0" w:space="0" w:color="auto"/>
                              </w:divBdr>
                              <w:divsChild>
                                <w:div w:id="912155733">
                                  <w:marLeft w:val="0"/>
                                  <w:marRight w:val="0"/>
                                  <w:marTop w:val="0"/>
                                  <w:marBottom w:val="0"/>
                                  <w:divBdr>
                                    <w:top w:val="none" w:sz="0" w:space="0" w:color="auto"/>
                                    <w:left w:val="none" w:sz="0" w:space="0" w:color="auto"/>
                                    <w:bottom w:val="none" w:sz="0" w:space="0" w:color="auto"/>
                                    <w:right w:val="none" w:sz="0" w:space="0" w:color="auto"/>
                                  </w:divBdr>
                                  <w:divsChild>
                                    <w:div w:id="90125544">
                                      <w:marLeft w:val="0"/>
                                      <w:marRight w:val="0"/>
                                      <w:marTop w:val="0"/>
                                      <w:marBottom w:val="0"/>
                                      <w:divBdr>
                                        <w:top w:val="none" w:sz="0" w:space="0" w:color="auto"/>
                                        <w:left w:val="none" w:sz="0" w:space="0" w:color="auto"/>
                                        <w:bottom w:val="none" w:sz="0" w:space="0" w:color="auto"/>
                                        <w:right w:val="none" w:sz="0" w:space="0" w:color="auto"/>
                                      </w:divBdr>
                                      <w:divsChild>
                                        <w:div w:id="908879729">
                                          <w:marLeft w:val="0"/>
                                          <w:marRight w:val="0"/>
                                          <w:marTop w:val="0"/>
                                          <w:marBottom w:val="0"/>
                                          <w:divBdr>
                                            <w:top w:val="none" w:sz="0" w:space="0" w:color="auto"/>
                                            <w:left w:val="none" w:sz="0" w:space="0" w:color="auto"/>
                                            <w:bottom w:val="none" w:sz="0" w:space="0" w:color="auto"/>
                                            <w:right w:val="none" w:sz="0" w:space="0" w:color="auto"/>
                                          </w:divBdr>
                                          <w:divsChild>
                                            <w:div w:id="867376778">
                                              <w:marLeft w:val="0"/>
                                              <w:marRight w:val="0"/>
                                              <w:marTop w:val="0"/>
                                              <w:marBottom w:val="495"/>
                                              <w:divBdr>
                                                <w:top w:val="none" w:sz="0" w:space="0" w:color="auto"/>
                                                <w:left w:val="none" w:sz="0" w:space="0" w:color="auto"/>
                                                <w:bottom w:val="none" w:sz="0" w:space="0" w:color="auto"/>
                                                <w:right w:val="none" w:sz="0" w:space="0" w:color="auto"/>
                                              </w:divBdr>
                                              <w:divsChild>
                                                <w:div w:id="345601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116244466">
      <w:bodyDiv w:val="1"/>
      <w:marLeft w:val="0"/>
      <w:marRight w:val="0"/>
      <w:marTop w:val="0"/>
      <w:marBottom w:val="0"/>
      <w:divBdr>
        <w:top w:val="none" w:sz="0" w:space="0" w:color="auto"/>
        <w:left w:val="none" w:sz="0" w:space="0" w:color="auto"/>
        <w:bottom w:val="none" w:sz="0" w:space="0" w:color="auto"/>
        <w:right w:val="none" w:sz="0" w:space="0" w:color="auto"/>
      </w:divBdr>
    </w:div>
    <w:div w:id="2131438135">
      <w:bodyDiv w:val="1"/>
      <w:marLeft w:val="0"/>
      <w:marRight w:val="0"/>
      <w:marTop w:val="0"/>
      <w:marBottom w:val="0"/>
      <w:divBdr>
        <w:top w:val="none" w:sz="0" w:space="0" w:color="auto"/>
        <w:left w:val="none" w:sz="0" w:space="0" w:color="auto"/>
        <w:bottom w:val="none" w:sz="0" w:space="0" w:color="auto"/>
        <w:right w:val="none" w:sz="0" w:space="0" w:color="auto"/>
      </w:divBdr>
    </w:div>
    <w:div w:id="2140488465">
      <w:bodyDiv w:val="1"/>
      <w:marLeft w:val="0"/>
      <w:marRight w:val="0"/>
      <w:marTop w:val="0"/>
      <w:marBottom w:val="0"/>
      <w:divBdr>
        <w:top w:val="none" w:sz="0" w:space="0" w:color="auto"/>
        <w:left w:val="none" w:sz="0" w:space="0" w:color="auto"/>
        <w:bottom w:val="none" w:sz="0" w:space="0" w:color="auto"/>
        <w:right w:val="none" w:sz="0" w:space="0" w:color="auto"/>
      </w:divBdr>
      <w:divsChild>
        <w:div w:id="1544518137">
          <w:marLeft w:val="0"/>
          <w:marRight w:val="0"/>
          <w:marTop w:val="0"/>
          <w:marBottom w:val="0"/>
          <w:divBdr>
            <w:top w:val="none" w:sz="0" w:space="0" w:color="auto"/>
            <w:left w:val="none" w:sz="0" w:space="0" w:color="auto"/>
            <w:bottom w:val="none" w:sz="0" w:space="0" w:color="auto"/>
            <w:right w:val="none" w:sz="0" w:space="0" w:color="auto"/>
          </w:divBdr>
          <w:divsChild>
            <w:div w:id="1312634252">
              <w:marLeft w:val="0"/>
              <w:marRight w:val="0"/>
              <w:marTop w:val="0"/>
              <w:marBottom w:val="0"/>
              <w:divBdr>
                <w:top w:val="none" w:sz="0" w:space="0" w:color="auto"/>
                <w:left w:val="none" w:sz="0" w:space="0" w:color="auto"/>
                <w:bottom w:val="none" w:sz="0" w:space="0" w:color="auto"/>
                <w:right w:val="none" w:sz="0" w:space="0" w:color="auto"/>
              </w:divBdr>
              <w:divsChild>
                <w:div w:id="1557163081">
                  <w:marLeft w:val="0"/>
                  <w:marRight w:val="0"/>
                  <w:marTop w:val="0"/>
                  <w:marBottom w:val="0"/>
                  <w:divBdr>
                    <w:top w:val="none" w:sz="0" w:space="0" w:color="auto"/>
                    <w:left w:val="none" w:sz="0" w:space="0" w:color="auto"/>
                    <w:bottom w:val="none" w:sz="0" w:space="0" w:color="auto"/>
                    <w:right w:val="none" w:sz="0" w:space="0" w:color="auto"/>
                  </w:divBdr>
                  <w:divsChild>
                    <w:div w:id="26562598">
                      <w:marLeft w:val="0"/>
                      <w:marRight w:val="0"/>
                      <w:marTop w:val="0"/>
                      <w:marBottom w:val="0"/>
                      <w:divBdr>
                        <w:top w:val="none" w:sz="0" w:space="0" w:color="auto"/>
                        <w:left w:val="none" w:sz="0" w:space="0" w:color="auto"/>
                        <w:bottom w:val="none" w:sz="0" w:space="0" w:color="auto"/>
                        <w:right w:val="none" w:sz="0" w:space="0" w:color="auto"/>
                      </w:divBdr>
                      <w:divsChild>
                        <w:div w:id="1115716970">
                          <w:marLeft w:val="0"/>
                          <w:marRight w:val="0"/>
                          <w:marTop w:val="0"/>
                          <w:marBottom w:val="0"/>
                          <w:divBdr>
                            <w:top w:val="none" w:sz="0" w:space="0" w:color="auto"/>
                            <w:left w:val="none" w:sz="0" w:space="0" w:color="auto"/>
                            <w:bottom w:val="none" w:sz="0" w:space="0" w:color="auto"/>
                            <w:right w:val="none" w:sz="0" w:space="0" w:color="auto"/>
                          </w:divBdr>
                          <w:divsChild>
                            <w:div w:id="1701396579">
                              <w:marLeft w:val="0"/>
                              <w:marRight w:val="0"/>
                              <w:marTop w:val="0"/>
                              <w:marBottom w:val="0"/>
                              <w:divBdr>
                                <w:top w:val="none" w:sz="0" w:space="0" w:color="auto"/>
                                <w:left w:val="none" w:sz="0" w:space="0" w:color="auto"/>
                                <w:bottom w:val="none" w:sz="0" w:space="0" w:color="auto"/>
                                <w:right w:val="none" w:sz="0" w:space="0" w:color="auto"/>
                              </w:divBdr>
                              <w:divsChild>
                                <w:div w:id="1646155788">
                                  <w:marLeft w:val="0"/>
                                  <w:marRight w:val="0"/>
                                  <w:marTop w:val="0"/>
                                  <w:marBottom w:val="0"/>
                                  <w:divBdr>
                                    <w:top w:val="none" w:sz="0" w:space="0" w:color="auto"/>
                                    <w:left w:val="none" w:sz="0" w:space="0" w:color="auto"/>
                                    <w:bottom w:val="none" w:sz="0" w:space="0" w:color="auto"/>
                                    <w:right w:val="none" w:sz="0" w:space="0" w:color="auto"/>
                                  </w:divBdr>
                                  <w:divsChild>
                                    <w:div w:id="1790247161">
                                      <w:marLeft w:val="0"/>
                                      <w:marRight w:val="0"/>
                                      <w:marTop w:val="0"/>
                                      <w:marBottom w:val="0"/>
                                      <w:divBdr>
                                        <w:top w:val="none" w:sz="0" w:space="0" w:color="auto"/>
                                        <w:left w:val="none" w:sz="0" w:space="0" w:color="auto"/>
                                        <w:bottom w:val="none" w:sz="0" w:space="0" w:color="auto"/>
                                        <w:right w:val="none" w:sz="0" w:space="0" w:color="auto"/>
                                      </w:divBdr>
                                      <w:divsChild>
                                        <w:div w:id="1758556821">
                                          <w:marLeft w:val="0"/>
                                          <w:marRight w:val="0"/>
                                          <w:marTop w:val="0"/>
                                          <w:marBottom w:val="0"/>
                                          <w:divBdr>
                                            <w:top w:val="none" w:sz="0" w:space="0" w:color="auto"/>
                                            <w:left w:val="none" w:sz="0" w:space="0" w:color="auto"/>
                                            <w:bottom w:val="none" w:sz="0" w:space="0" w:color="auto"/>
                                            <w:right w:val="none" w:sz="0" w:space="0" w:color="auto"/>
                                          </w:divBdr>
                                          <w:divsChild>
                                            <w:div w:id="1968702837">
                                              <w:marLeft w:val="0"/>
                                              <w:marRight w:val="0"/>
                                              <w:marTop w:val="0"/>
                                              <w:marBottom w:val="495"/>
                                              <w:divBdr>
                                                <w:top w:val="none" w:sz="0" w:space="0" w:color="auto"/>
                                                <w:left w:val="none" w:sz="0" w:space="0" w:color="auto"/>
                                                <w:bottom w:val="none" w:sz="0" w:space="0" w:color="auto"/>
                                                <w:right w:val="none" w:sz="0" w:space="0" w:color="auto"/>
                                              </w:divBdr>
                                              <w:divsChild>
                                                <w:div w:id="565385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966895-B21A-4310-BAF8-36BF848FF4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1653</TotalTime>
  <Pages>19</Pages>
  <Words>12525</Words>
  <Characters>71395</Characters>
  <Application>Microsoft Office Word</Application>
  <DocSecurity>0</DocSecurity>
  <Lines>594</Lines>
  <Paragraphs>167</Paragraphs>
  <ScaleCrop>false</ScaleCrop>
  <HeadingPairs>
    <vt:vector size="2" baseType="variant">
      <vt:variant>
        <vt:lpstr>Titolo</vt:lpstr>
      </vt:variant>
      <vt:variant>
        <vt:i4>1</vt:i4>
      </vt:variant>
    </vt:vector>
  </HeadingPairs>
  <TitlesOfParts>
    <vt:vector size="1" baseType="lpstr">
      <vt:lpstr/>
    </vt:vector>
  </TitlesOfParts>
  <Company>Sogei</Company>
  <LinksUpToDate>false</LinksUpToDate>
  <CharactersWithSpaces>83753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Corbo Pietro</cp:lastModifiedBy>
  <cp:revision>147</cp:revision>
  <cp:lastPrinted>2018-06-25T13:06:00Z</cp:lastPrinted>
  <dcterms:created xsi:type="dcterms:W3CDTF">2018-06-25T16:14:00Z</dcterms:created>
  <dcterms:modified xsi:type="dcterms:W3CDTF">2022-03-30T12:56:00Z</dcterms:modified>
</cp:coreProperties>
</file>